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sz w:val="48"/>
          <w:szCs w:val="48"/>
        </w:rPr>
        <w:drawing>
          <wp:inline distB="0" distT="0" distL="0" distR="0">
            <wp:extent cx="798852" cy="894312"/>
            <wp:effectExtent b="0" l="0" r="0" t="0"/>
            <wp:docPr descr="C:\Users\Euisuk\Documents\02.TRAILS\Trails web resources\TRAILS logo 4 (3).jpg" id="1" name="image1.jpg"/>
            <a:graphic>
              <a:graphicData uri="http://schemas.openxmlformats.org/drawingml/2006/picture">
                <pic:pic>
                  <pic:nvPicPr>
                    <pic:cNvPr descr="C:\Users\Euisuk\Documents\02.TRAILS\Trails web resources\TRAILS logo 4 (3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8852" cy="8943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color w:val="002060"/>
          <w:sz w:val="40"/>
          <w:szCs w:val="40"/>
        </w:rPr>
      </w:pPr>
      <w:r w:rsidDel="00000000" w:rsidR="00000000" w:rsidRPr="00000000">
        <w:rPr>
          <w:b w:val="1"/>
          <w:color w:val="002060"/>
          <w:sz w:val="40"/>
          <w:szCs w:val="40"/>
          <w:rtl w:val="0"/>
        </w:rPr>
        <w:t xml:space="preserve">Activity 2.3 Clean Sweep: Insecta Trifecta</w:t>
      </w:r>
    </w:p>
    <w:p w:rsidR="00000000" w:rsidDel="00000000" w:rsidP="00000000" w:rsidRDefault="00000000" w:rsidRPr="00000000" w14:paraId="00000003">
      <w:pPr>
        <w:spacing w:after="120" w:before="12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Introduction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b w:val="1"/>
          <w:i w:val="1"/>
          <w:rtl w:val="0"/>
        </w:rPr>
        <w:t xml:space="preserve">Scientific Inquiry: Guiding Question – How do the whirligig beetle’s adaptations guide its specific feeding behaviors?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Lesson Objectives: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At the end of this lesson, you will be able to: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Model, illustrate, and annotate the biological processes of the whirligig beetle.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Equipment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Internet access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Modeling clay 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Graph paper</w:t>
      </w:r>
    </w:p>
    <w:p w:rsidR="00000000" w:rsidDel="00000000" w:rsidP="00000000" w:rsidRDefault="00000000" w:rsidRPr="00000000" w14:paraId="0000000E">
      <w:pPr>
        <w:spacing w:before="12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Procedure</w:t>
      </w:r>
    </w:p>
    <w:p w:rsidR="00000000" w:rsidDel="00000000" w:rsidP="00000000" w:rsidRDefault="00000000" w:rsidRPr="00000000" w14:paraId="00000010">
      <w:pPr>
        <w:ind w:left="720" w:hanging="360"/>
        <w:rPr/>
      </w:pPr>
      <w:r w:rsidDel="00000000" w:rsidR="00000000" w:rsidRPr="00000000">
        <w:rPr>
          <w:rtl w:val="0"/>
        </w:rPr>
        <w:t xml:space="preserve">Working with your Clean Sweep partner, complete the following steps to learn more about the whirligig beetle and its adaptations. </w:t>
      </w:r>
    </w:p>
    <w:p w:rsidR="00000000" w:rsidDel="00000000" w:rsidP="00000000" w:rsidRDefault="00000000" w:rsidRPr="00000000" w14:paraId="00000011">
      <w:pPr>
        <w:ind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Watch the video: </w:t>
      </w:r>
      <w:hyperlink r:id="rId7">
        <w:r w:rsidDel="00000000" w:rsidR="00000000" w:rsidRPr="00000000">
          <w:rPr>
            <w:b w:val="1"/>
            <w:color w:val="0000ff"/>
            <w:rtl w:val="0"/>
          </w:rPr>
          <w:t xml:space="preserve">https://www.youtube.com/watch?v=RIbzOeNcaxE</w:t>
        </w:r>
      </w:hyperlink>
      <w:r w:rsidDel="00000000" w:rsidR="00000000" w:rsidRPr="00000000">
        <w:rPr>
          <w:rtl w:val="0"/>
        </w:rPr>
        <w:t xml:space="preserve"> and write down your observations. Think about what you are seeing and why that behavior may be happening. 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Research the anatomical structure of the whirligig beetle.  Specific features to focus on include: eyes, body shape, and appendages.  Draw out your design of a whirligig beetle on graph paper. 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Create a model of a whirligig beetle out of modeling clay and crafting materials.  This model should be located in the same area of a body of water that a live whirligig beetle would reside.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Research the Optimal Foraging Theory and draw out on graph paper using dashed lines the movements that a beetle would make.  Shade areas of the graph paper with areas of no food, minimal food, and plentiful food. Then include a legend or key to identify food availability. Think about what other organisms might also use Optimal Foraging Theory.</w:t>
      </w:r>
    </w:p>
    <w:p w:rsidR="00000000" w:rsidDel="00000000" w:rsidP="00000000" w:rsidRDefault="00000000" w:rsidRPr="00000000" w14:paraId="00000018">
      <w:pPr>
        <w:ind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Conclusion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Observe the different groups’ designs of the whirligig beetle. What are some of the similarities and differences between designs?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Explain optimal foraging theory and produce examples of species other than the whirligig beetle that best describe the theory. </w:t>
      </w:r>
      <w:r w:rsidDel="00000000" w:rsidR="00000000" w:rsidRPr="00000000">
        <w:rPr>
          <w:rtl w:val="0"/>
        </w:rPr>
      </w:r>
    </w:p>
    <w:sectPr>
      <w:headerReference r:id="rId8" w:type="even"/>
      <w:footerReference r:id="rId9" w:type="default"/>
      <w:pgSz w:h="15840" w:w="12240"/>
      <w:pgMar w:bottom="720" w:top="720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Activity </w:t>
    </w:r>
    <w:r w:rsidDel="00000000" w:rsidR="00000000" w:rsidRPr="00000000">
      <w:rPr>
        <w:sz w:val="20"/>
        <w:szCs w:val="20"/>
        <w:rtl w:val="0"/>
      </w:rPr>
      <w:t xml:space="preserve">2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.3 Clean Sweep: Insecta Trifecta – Page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Hughes – Engineering Design and Development</w:t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Tincher – Environmental Science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lineRule="auto"/>
      <w:ind w:left="360"/>
    </w:pPr>
    <w:rPr>
      <w:b w:val="1"/>
    </w:rPr>
  </w:style>
  <w:style w:type="paragraph" w:styleId="Heading2">
    <w:name w:val="heading 2"/>
    <w:basedOn w:val="Normal"/>
    <w:next w:val="Normal"/>
    <w:pPr>
      <w:keepNext w:val="1"/>
    </w:pPr>
    <w:rPr>
      <w:b w:val="1"/>
      <w:sz w:val="28"/>
      <w:szCs w:val="2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ww.youtube.com/watch?v=RIbzOeNcaxE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