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9B95" w14:textId="74537F82" w:rsidR="0001023D" w:rsidRDefault="002E070D" w:rsidP="002E070D">
      <w:pPr>
        <w:jc w:val="center"/>
        <w:rPr>
          <w:b/>
          <w:bCs/>
          <w:sz w:val="56"/>
          <w:szCs w:val="56"/>
        </w:rPr>
      </w:pPr>
      <w:bookmarkStart w:id="0" w:name="_Hlk219992084"/>
      <w:bookmarkEnd w:id="0"/>
      <w:r w:rsidRPr="2996F281">
        <w:rPr>
          <w:b/>
          <w:bCs/>
          <w:sz w:val="56"/>
          <w:szCs w:val="56"/>
        </w:rPr>
        <w:t>Faculty</w:t>
      </w:r>
      <w:r w:rsidR="4C51524C" w:rsidRPr="2996F281">
        <w:rPr>
          <w:b/>
          <w:bCs/>
          <w:sz w:val="56"/>
          <w:szCs w:val="56"/>
        </w:rPr>
        <w:t xml:space="preserve"> </w:t>
      </w:r>
      <w:r w:rsidRPr="2996F281">
        <w:rPr>
          <w:b/>
          <w:bCs/>
          <w:sz w:val="56"/>
          <w:szCs w:val="56"/>
        </w:rPr>
        <w:t>Guide to Submitting BoilerConnect Progress Reports</w:t>
      </w:r>
    </w:p>
    <w:sdt>
      <w:sdtPr>
        <w:rPr>
          <w:rFonts w:asciiTheme="minorHAnsi" w:eastAsiaTheme="minorEastAsia" w:hAnsiTheme="minorHAnsi" w:cstheme="minorBidi"/>
          <w:color w:val="auto"/>
          <w:sz w:val="24"/>
          <w:szCs w:val="24"/>
          <w:lang w:eastAsia="ja-JP"/>
        </w:rPr>
        <w:id w:val="-235323711"/>
        <w:docPartObj>
          <w:docPartGallery w:val="Table of Contents"/>
          <w:docPartUnique/>
        </w:docPartObj>
      </w:sdtPr>
      <w:sdtEndPr>
        <w:rPr>
          <w:b/>
          <w:bCs/>
          <w:noProof/>
        </w:rPr>
      </w:sdtEndPr>
      <w:sdtContent>
        <w:p w14:paraId="65EBBFE5" w14:textId="4F8189C9" w:rsidR="00960DC0" w:rsidRPr="00960DC0" w:rsidRDefault="00960DC0">
          <w:pPr>
            <w:pStyle w:val="TOCHeading"/>
            <w:rPr>
              <w:color w:val="684108"/>
            </w:rPr>
          </w:pPr>
          <w:r w:rsidRPr="00960DC0">
            <w:rPr>
              <w:color w:val="684108"/>
            </w:rPr>
            <w:t>Contents</w:t>
          </w:r>
        </w:p>
        <w:p w14:paraId="751473D8" w14:textId="6525D95A" w:rsidR="00E5141B" w:rsidRPr="00E5141B" w:rsidRDefault="00960DC0">
          <w:pPr>
            <w:pStyle w:val="TOC1"/>
            <w:tabs>
              <w:tab w:val="right" w:leader="dot" w:pos="10070"/>
            </w:tabs>
            <w:rPr>
              <w:noProof/>
              <w:kern w:val="2"/>
              <w:lang w:eastAsia="en-US"/>
              <w14:ligatures w14:val="standardContextual"/>
            </w:rPr>
          </w:pPr>
          <w:r>
            <w:fldChar w:fldCharType="begin"/>
          </w:r>
          <w:r>
            <w:instrText xml:space="preserve"> TOC \o "1-3" \h \z \u </w:instrText>
          </w:r>
          <w:r>
            <w:fldChar w:fldCharType="separate"/>
          </w:r>
          <w:hyperlink w:anchor="_Toc219993005" w:history="1">
            <w:r w:rsidR="00E5141B" w:rsidRPr="00E5141B">
              <w:rPr>
                <w:rStyle w:val="Hyperlink"/>
                <w:noProof/>
              </w:rPr>
              <w:t>What is a Progress Report?</w:t>
            </w:r>
            <w:r w:rsidR="00E5141B" w:rsidRPr="00E5141B">
              <w:rPr>
                <w:noProof/>
                <w:webHidden/>
              </w:rPr>
              <w:tab/>
            </w:r>
            <w:r w:rsidR="00E5141B" w:rsidRPr="00E5141B">
              <w:rPr>
                <w:noProof/>
                <w:webHidden/>
              </w:rPr>
              <w:fldChar w:fldCharType="begin"/>
            </w:r>
            <w:r w:rsidR="00E5141B" w:rsidRPr="00E5141B">
              <w:rPr>
                <w:noProof/>
                <w:webHidden/>
              </w:rPr>
              <w:instrText xml:space="preserve"> PAGEREF _Toc219993005 \h </w:instrText>
            </w:r>
            <w:r w:rsidR="00E5141B" w:rsidRPr="00E5141B">
              <w:rPr>
                <w:noProof/>
                <w:webHidden/>
              </w:rPr>
            </w:r>
            <w:r w:rsidR="00E5141B" w:rsidRPr="00E5141B">
              <w:rPr>
                <w:noProof/>
                <w:webHidden/>
              </w:rPr>
              <w:fldChar w:fldCharType="separate"/>
            </w:r>
            <w:r w:rsidR="002829B0">
              <w:rPr>
                <w:noProof/>
                <w:webHidden/>
              </w:rPr>
              <w:t>2</w:t>
            </w:r>
            <w:r w:rsidR="00E5141B" w:rsidRPr="00E5141B">
              <w:rPr>
                <w:noProof/>
                <w:webHidden/>
              </w:rPr>
              <w:fldChar w:fldCharType="end"/>
            </w:r>
          </w:hyperlink>
        </w:p>
        <w:p w14:paraId="2CAD12DE" w14:textId="33C3F66C" w:rsidR="00E5141B" w:rsidRPr="00E5141B" w:rsidRDefault="00E5141B">
          <w:pPr>
            <w:pStyle w:val="TOC1"/>
            <w:tabs>
              <w:tab w:val="right" w:leader="dot" w:pos="10070"/>
            </w:tabs>
            <w:rPr>
              <w:noProof/>
              <w:kern w:val="2"/>
              <w:lang w:eastAsia="en-US"/>
              <w14:ligatures w14:val="standardContextual"/>
            </w:rPr>
          </w:pPr>
          <w:hyperlink w:anchor="_Toc219993006" w:history="1">
            <w:r w:rsidRPr="00E5141B">
              <w:rPr>
                <w:rStyle w:val="Hyperlink"/>
                <w:noProof/>
              </w:rPr>
              <w:t>You received a Progress Report Feedback Request. What should you do next?</w:t>
            </w:r>
            <w:r w:rsidRPr="00E5141B">
              <w:rPr>
                <w:noProof/>
                <w:webHidden/>
              </w:rPr>
              <w:tab/>
            </w:r>
            <w:r w:rsidRPr="00E5141B">
              <w:rPr>
                <w:noProof/>
                <w:webHidden/>
              </w:rPr>
              <w:fldChar w:fldCharType="begin"/>
            </w:r>
            <w:r w:rsidRPr="00E5141B">
              <w:rPr>
                <w:noProof/>
                <w:webHidden/>
              </w:rPr>
              <w:instrText xml:space="preserve"> PAGEREF _Toc219993006 \h </w:instrText>
            </w:r>
            <w:r w:rsidRPr="00E5141B">
              <w:rPr>
                <w:noProof/>
                <w:webHidden/>
              </w:rPr>
            </w:r>
            <w:r w:rsidRPr="00E5141B">
              <w:rPr>
                <w:noProof/>
                <w:webHidden/>
              </w:rPr>
              <w:fldChar w:fldCharType="separate"/>
            </w:r>
            <w:r w:rsidR="002829B0">
              <w:rPr>
                <w:noProof/>
                <w:webHidden/>
              </w:rPr>
              <w:t>3</w:t>
            </w:r>
            <w:r w:rsidRPr="00E5141B">
              <w:rPr>
                <w:noProof/>
                <w:webHidden/>
              </w:rPr>
              <w:fldChar w:fldCharType="end"/>
            </w:r>
          </w:hyperlink>
        </w:p>
        <w:p w14:paraId="06B9899F" w14:textId="1E2A2410" w:rsidR="00E5141B" w:rsidRPr="00E5141B" w:rsidRDefault="00E5141B">
          <w:pPr>
            <w:pStyle w:val="TOC1"/>
            <w:tabs>
              <w:tab w:val="right" w:leader="dot" w:pos="10070"/>
            </w:tabs>
            <w:rPr>
              <w:noProof/>
              <w:kern w:val="2"/>
              <w:lang w:eastAsia="en-US"/>
              <w14:ligatures w14:val="standardContextual"/>
            </w:rPr>
          </w:pPr>
          <w:hyperlink w:anchor="_Toc219993007" w:history="1">
            <w:r w:rsidRPr="00E5141B">
              <w:rPr>
                <w:rStyle w:val="Hyperlink"/>
                <w:noProof/>
              </w:rPr>
              <w:t>Intervention Specifics: Instructor Recommends Student Seek Academic Resources</w:t>
            </w:r>
            <w:r w:rsidRPr="00E5141B">
              <w:rPr>
                <w:noProof/>
                <w:webHidden/>
              </w:rPr>
              <w:tab/>
            </w:r>
            <w:r w:rsidRPr="00E5141B">
              <w:rPr>
                <w:noProof/>
                <w:webHidden/>
              </w:rPr>
              <w:fldChar w:fldCharType="begin"/>
            </w:r>
            <w:r w:rsidRPr="00E5141B">
              <w:rPr>
                <w:noProof/>
                <w:webHidden/>
              </w:rPr>
              <w:instrText xml:space="preserve"> PAGEREF _Toc219993007 \h </w:instrText>
            </w:r>
            <w:r w:rsidRPr="00E5141B">
              <w:rPr>
                <w:noProof/>
                <w:webHidden/>
              </w:rPr>
            </w:r>
            <w:r w:rsidRPr="00E5141B">
              <w:rPr>
                <w:noProof/>
                <w:webHidden/>
              </w:rPr>
              <w:fldChar w:fldCharType="separate"/>
            </w:r>
            <w:r w:rsidR="002829B0">
              <w:rPr>
                <w:noProof/>
                <w:webHidden/>
              </w:rPr>
              <w:t>5</w:t>
            </w:r>
            <w:r w:rsidRPr="00E5141B">
              <w:rPr>
                <w:noProof/>
                <w:webHidden/>
              </w:rPr>
              <w:fldChar w:fldCharType="end"/>
            </w:r>
          </w:hyperlink>
        </w:p>
        <w:p w14:paraId="16E14A5E" w14:textId="5516C000" w:rsidR="00E5141B" w:rsidRPr="00E5141B" w:rsidRDefault="00E5141B">
          <w:pPr>
            <w:pStyle w:val="TOC1"/>
            <w:tabs>
              <w:tab w:val="right" w:leader="dot" w:pos="10070"/>
            </w:tabs>
            <w:rPr>
              <w:noProof/>
              <w:kern w:val="2"/>
              <w:lang w:eastAsia="en-US"/>
              <w14:ligatures w14:val="standardContextual"/>
            </w:rPr>
          </w:pPr>
          <w:hyperlink w:anchor="_Toc219993008" w:history="1">
            <w:r w:rsidRPr="00E5141B">
              <w:rPr>
                <w:rStyle w:val="Hyperlink"/>
                <w:noProof/>
              </w:rPr>
              <w:t>Intervention Specifics: Instructor Recommends Student Withdraw from Course</w:t>
            </w:r>
            <w:r w:rsidRPr="00E5141B">
              <w:rPr>
                <w:noProof/>
                <w:webHidden/>
              </w:rPr>
              <w:tab/>
            </w:r>
            <w:r w:rsidRPr="00E5141B">
              <w:rPr>
                <w:noProof/>
                <w:webHidden/>
              </w:rPr>
              <w:fldChar w:fldCharType="begin"/>
            </w:r>
            <w:r w:rsidRPr="00E5141B">
              <w:rPr>
                <w:noProof/>
                <w:webHidden/>
              </w:rPr>
              <w:instrText xml:space="preserve"> PAGEREF _Toc219993008 \h </w:instrText>
            </w:r>
            <w:r w:rsidRPr="00E5141B">
              <w:rPr>
                <w:noProof/>
                <w:webHidden/>
              </w:rPr>
            </w:r>
            <w:r w:rsidRPr="00E5141B">
              <w:rPr>
                <w:noProof/>
                <w:webHidden/>
              </w:rPr>
              <w:fldChar w:fldCharType="separate"/>
            </w:r>
            <w:r w:rsidR="002829B0">
              <w:rPr>
                <w:noProof/>
                <w:webHidden/>
              </w:rPr>
              <w:t>6</w:t>
            </w:r>
            <w:r w:rsidRPr="00E5141B">
              <w:rPr>
                <w:noProof/>
                <w:webHidden/>
              </w:rPr>
              <w:fldChar w:fldCharType="end"/>
            </w:r>
          </w:hyperlink>
        </w:p>
        <w:p w14:paraId="5BEEB510" w14:textId="35AFB07B" w:rsidR="00E5141B" w:rsidRPr="00E5141B" w:rsidRDefault="00E5141B">
          <w:pPr>
            <w:pStyle w:val="TOC1"/>
            <w:tabs>
              <w:tab w:val="right" w:leader="dot" w:pos="10070"/>
            </w:tabs>
            <w:rPr>
              <w:noProof/>
              <w:kern w:val="2"/>
              <w:lang w:eastAsia="en-US"/>
              <w14:ligatures w14:val="standardContextual"/>
            </w:rPr>
          </w:pPr>
          <w:hyperlink w:anchor="_Toc219993009" w:history="1">
            <w:r w:rsidRPr="00E5141B">
              <w:rPr>
                <w:rStyle w:val="Hyperlink"/>
                <w:noProof/>
              </w:rPr>
              <w:t>Progress Report Workflows</w:t>
            </w:r>
            <w:r w:rsidRPr="00E5141B">
              <w:rPr>
                <w:noProof/>
                <w:webHidden/>
              </w:rPr>
              <w:tab/>
            </w:r>
            <w:r w:rsidRPr="00E5141B">
              <w:rPr>
                <w:noProof/>
                <w:webHidden/>
              </w:rPr>
              <w:fldChar w:fldCharType="begin"/>
            </w:r>
            <w:r w:rsidRPr="00E5141B">
              <w:rPr>
                <w:noProof/>
                <w:webHidden/>
              </w:rPr>
              <w:instrText xml:space="preserve"> PAGEREF _Toc219993009 \h </w:instrText>
            </w:r>
            <w:r w:rsidRPr="00E5141B">
              <w:rPr>
                <w:noProof/>
                <w:webHidden/>
              </w:rPr>
            </w:r>
            <w:r w:rsidRPr="00E5141B">
              <w:rPr>
                <w:noProof/>
                <w:webHidden/>
              </w:rPr>
              <w:fldChar w:fldCharType="separate"/>
            </w:r>
            <w:r w:rsidR="002829B0">
              <w:rPr>
                <w:noProof/>
                <w:webHidden/>
              </w:rPr>
              <w:t>7</w:t>
            </w:r>
            <w:r w:rsidRPr="00E5141B">
              <w:rPr>
                <w:noProof/>
                <w:webHidden/>
              </w:rPr>
              <w:fldChar w:fldCharType="end"/>
            </w:r>
          </w:hyperlink>
        </w:p>
        <w:p w14:paraId="6FA51A80" w14:textId="435D5D64" w:rsidR="00E5141B" w:rsidRPr="00E5141B" w:rsidRDefault="00E5141B">
          <w:pPr>
            <w:pStyle w:val="TOC2"/>
            <w:tabs>
              <w:tab w:val="right" w:leader="dot" w:pos="10070"/>
            </w:tabs>
            <w:rPr>
              <w:noProof/>
            </w:rPr>
          </w:pPr>
          <w:hyperlink w:anchor="_Toc219993010" w:history="1">
            <w:r w:rsidRPr="00E5141B">
              <w:rPr>
                <w:rStyle w:val="Hyperlink"/>
                <w:i/>
                <w:iCs/>
                <w:noProof/>
              </w:rPr>
              <w:t>Round 1</w:t>
            </w:r>
            <w:r w:rsidRPr="00E5141B">
              <w:rPr>
                <w:noProof/>
                <w:webHidden/>
              </w:rPr>
              <w:tab/>
            </w:r>
            <w:r w:rsidRPr="00E5141B">
              <w:rPr>
                <w:noProof/>
                <w:webHidden/>
              </w:rPr>
              <w:fldChar w:fldCharType="begin"/>
            </w:r>
            <w:r w:rsidRPr="00E5141B">
              <w:rPr>
                <w:noProof/>
                <w:webHidden/>
              </w:rPr>
              <w:instrText xml:space="preserve"> PAGEREF _Toc219993010 \h </w:instrText>
            </w:r>
            <w:r w:rsidRPr="00E5141B">
              <w:rPr>
                <w:noProof/>
                <w:webHidden/>
              </w:rPr>
            </w:r>
            <w:r w:rsidRPr="00E5141B">
              <w:rPr>
                <w:noProof/>
                <w:webHidden/>
              </w:rPr>
              <w:fldChar w:fldCharType="separate"/>
            </w:r>
            <w:r w:rsidR="002829B0">
              <w:rPr>
                <w:noProof/>
                <w:webHidden/>
              </w:rPr>
              <w:t>7</w:t>
            </w:r>
            <w:r w:rsidRPr="00E5141B">
              <w:rPr>
                <w:noProof/>
                <w:webHidden/>
              </w:rPr>
              <w:fldChar w:fldCharType="end"/>
            </w:r>
          </w:hyperlink>
        </w:p>
        <w:p w14:paraId="2BF68BB9" w14:textId="4997D58E" w:rsidR="00E5141B" w:rsidRPr="00E5141B" w:rsidRDefault="00E5141B">
          <w:pPr>
            <w:pStyle w:val="TOC2"/>
            <w:tabs>
              <w:tab w:val="right" w:leader="dot" w:pos="10070"/>
            </w:tabs>
            <w:rPr>
              <w:noProof/>
            </w:rPr>
          </w:pPr>
          <w:hyperlink w:anchor="_Toc219993011" w:history="1">
            <w:r w:rsidRPr="00E5141B">
              <w:rPr>
                <w:rStyle w:val="Hyperlink"/>
                <w:i/>
                <w:iCs/>
                <w:noProof/>
              </w:rPr>
              <w:t>Round 2</w:t>
            </w:r>
            <w:r w:rsidRPr="00E5141B">
              <w:rPr>
                <w:noProof/>
                <w:webHidden/>
              </w:rPr>
              <w:tab/>
            </w:r>
            <w:r w:rsidRPr="00E5141B">
              <w:rPr>
                <w:noProof/>
                <w:webHidden/>
              </w:rPr>
              <w:fldChar w:fldCharType="begin"/>
            </w:r>
            <w:r w:rsidRPr="00E5141B">
              <w:rPr>
                <w:noProof/>
                <w:webHidden/>
              </w:rPr>
              <w:instrText xml:space="preserve"> PAGEREF _Toc219993011 \h </w:instrText>
            </w:r>
            <w:r w:rsidRPr="00E5141B">
              <w:rPr>
                <w:noProof/>
                <w:webHidden/>
              </w:rPr>
            </w:r>
            <w:r w:rsidRPr="00E5141B">
              <w:rPr>
                <w:noProof/>
                <w:webHidden/>
              </w:rPr>
              <w:fldChar w:fldCharType="separate"/>
            </w:r>
            <w:r w:rsidR="002829B0">
              <w:rPr>
                <w:noProof/>
                <w:webHidden/>
              </w:rPr>
              <w:t>8</w:t>
            </w:r>
            <w:r w:rsidRPr="00E5141B">
              <w:rPr>
                <w:noProof/>
                <w:webHidden/>
              </w:rPr>
              <w:fldChar w:fldCharType="end"/>
            </w:r>
          </w:hyperlink>
        </w:p>
        <w:p w14:paraId="202DA902" w14:textId="2C5B0F5A" w:rsidR="00960DC0" w:rsidRDefault="00960DC0">
          <w:r>
            <w:rPr>
              <w:b/>
              <w:bCs/>
              <w:noProof/>
            </w:rPr>
            <w:fldChar w:fldCharType="end"/>
          </w:r>
        </w:p>
      </w:sdtContent>
    </w:sdt>
    <w:p w14:paraId="1279EA27" w14:textId="77777777" w:rsidR="00E5141B" w:rsidRDefault="00E5141B">
      <w:pPr>
        <w:rPr>
          <w:rFonts w:asciiTheme="majorHAnsi" w:eastAsiaTheme="majorEastAsia" w:hAnsiTheme="majorHAnsi" w:cstheme="majorBidi"/>
          <w:b/>
          <w:bCs/>
          <w:color w:val="684108"/>
          <w:sz w:val="40"/>
          <w:szCs w:val="40"/>
        </w:rPr>
      </w:pPr>
      <w:bookmarkStart w:id="1" w:name="_Toc219993005"/>
      <w:r>
        <w:rPr>
          <w:b/>
          <w:bCs/>
          <w:color w:val="684108"/>
        </w:rPr>
        <w:br w:type="page"/>
      </w:r>
    </w:p>
    <w:p w14:paraId="3F4DC211" w14:textId="5AF20A17" w:rsidR="00183A41" w:rsidRPr="00960DC0" w:rsidRDefault="00183A41" w:rsidP="00960DC0">
      <w:pPr>
        <w:pStyle w:val="Heading1"/>
        <w:rPr>
          <w:b/>
          <w:bCs/>
          <w:color w:val="684108"/>
        </w:rPr>
      </w:pPr>
      <w:r w:rsidRPr="00960DC0">
        <w:rPr>
          <w:b/>
          <w:bCs/>
          <w:color w:val="684108"/>
        </w:rPr>
        <w:lastRenderedPageBreak/>
        <w:t>What is a Progress Report?</w:t>
      </w:r>
      <w:bookmarkEnd w:id="1"/>
    </w:p>
    <w:p w14:paraId="681433D1" w14:textId="71577A27" w:rsidR="00183A41" w:rsidRDefault="00183A41" w:rsidP="00183A41">
      <w:pPr>
        <w:spacing w:line="240" w:lineRule="auto"/>
        <w:rPr>
          <w:sz w:val="22"/>
          <w:szCs w:val="22"/>
        </w:rPr>
      </w:pPr>
      <w:r w:rsidRPr="13BC777A">
        <w:rPr>
          <w:sz w:val="22"/>
          <w:szCs w:val="22"/>
        </w:rPr>
        <w:t xml:space="preserve">Progress Reports are used to assess a student’s academic performance or progress in </w:t>
      </w:r>
      <w:bookmarkStart w:id="2" w:name="_Int_JnQ2lwDZ"/>
      <w:r w:rsidRPr="13BC777A">
        <w:rPr>
          <w:sz w:val="22"/>
          <w:szCs w:val="22"/>
        </w:rPr>
        <w:t>your</w:t>
      </w:r>
      <w:bookmarkEnd w:id="2"/>
      <w:r w:rsidRPr="13BC777A">
        <w:rPr>
          <w:sz w:val="22"/>
          <w:szCs w:val="22"/>
        </w:rPr>
        <w:t xml:space="preserve"> course.  Progress Reports are submitted through a Progress Report Campaign during designated points throughout the semester.  </w:t>
      </w:r>
    </w:p>
    <w:p w14:paraId="6FDC5BFF" w14:textId="36A3E5E1" w:rsidR="00960DC0" w:rsidRDefault="00960DC0" w:rsidP="00960DC0">
      <w:pPr>
        <w:spacing w:line="240" w:lineRule="auto"/>
        <w:rPr>
          <w:sz w:val="22"/>
          <w:szCs w:val="22"/>
        </w:rPr>
      </w:pPr>
      <w:r w:rsidRPr="00192D33">
        <w:rPr>
          <w:b/>
          <w:bCs/>
          <w:sz w:val="22"/>
          <w:szCs w:val="22"/>
        </w:rPr>
        <w:t xml:space="preserve">A Progress Report can highlight areas where a student may be struggling in your course.  Progress Reports should </w:t>
      </w:r>
      <w:r w:rsidRPr="00973A61">
        <w:rPr>
          <w:b/>
          <w:bCs/>
          <w:sz w:val="22"/>
          <w:szCs w:val="22"/>
          <w:u w:val="single"/>
        </w:rPr>
        <w:t>NOT</w:t>
      </w:r>
      <w:r w:rsidRPr="00192D33">
        <w:rPr>
          <w:b/>
          <w:bCs/>
          <w:sz w:val="22"/>
          <w:szCs w:val="22"/>
        </w:rPr>
        <w:t xml:space="preserve"> be used to replace the </w:t>
      </w:r>
      <w:hyperlink r:id="rId7" w:history="1">
        <w:r w:rsidRPr="00CD2E84">
          <w:rPr>
            <w:rStyle w:val="Hyperlink"/>
            <w:b/>
            <w:bCs/>
            <w:sz w:val="22"/>
            <w:szCs w:val="22"/>
          </w:rPr>
          <w:t>Student of Concern Report process</w:t>
        </w:r>
      </w:hyperlink>
      <w:r w:rsidRPr="00192D33">
        <w:rPr>
          <w:b/>
          <w:bCs/>
          <w:sz w:val="22"/>
          <w:szCs w:val="22"/>
        </w:rPr>
        <w:t>.</w:t>
      </w:r>
    </w:p>
    <w:p w14:paraId="2D59AB46" w14:textId="660CCA5B" w:rsidR="002E070D" w:rsidRDefault="002E070D" w:rsidP="00183A41">
      <w:pPr>
        <w:spacing w:line="240" w:lineRule="auto"/>
        <w:rPr>
          <w:sz w:val="22"/>
          <w:szCs w:val="22"/>
        </w:rPr>
      </w:pPr>
      <w:r>
        <w:rPr>
          <w:noProof/>
          <w:sz w:val="22"/>
          <w:szCs w:val="22"/>
        </w:rPr>
        <w:drawing>
          <wp:inline distT="0" distB="0" distL="0" distR="0" wp14:anchorId="166F83E8" wp14:editId="2DB1F4D7">
            <wp:extent cx="6400800" cy="2143125"/>
            <wp:effectExtent l="19050" t="0" r="19050" b="0"/>
            <wp:docPr id="404751274" name="Diagram 1" descr="Progress Report process from Stage 1 to Stage 4.&#10;&#10;Stage 1: Progress Reports are initiated at designated points in the term.&#10;&#10;Stage 2: Faculty (and listed TAs) will receive email with a link to the Progress Report submission platform in BoilerConnect. &#10;&#10;Stage 3: Once instructor submits a Progress Report, student receives an email notification and can view report details. &#10;&#10;Stage 4: Academic Success Center (ASC) and academic units provide outreach and support to students at-risk of failing the cours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797060D" w14:textId="3B0C2260" w:rsidR="001B73B1" w:rsidRPr="001B73B1" w:rsidRDefault="001B73B1" w:rsidP="001B73B1">
      <w:pPr>
        <w:spacing w:line="240" w:lineRule="auto"/>
        <w:rPr>
          <w:sz w:val="22"/>
          <w:szCs w:val="22"/>
        </w:rPr>
      </w:pPr>
      <w:r w:rsidRPr="001B73B1">
        <w:rPr>
          <w:sz w:val="22"/>
          <w:szCs w:val="22"/>
        </w:rPr>
        <w:t xml:space="preserve">If you mark a student as </w:t>
      </w:r>
      <w:r w:rsidR="00BD3D70">
        <w:rPr>
          <w:b/>
          <w:bCs/>
          <w:sz w:val="22"/>
          <w:szCs w:val="22"/>
        </w:rPr>
        <w:t>experiencing challenges in your course</w:t>
      </w:r>
      <w:r w:rsidRPr="001B73B1">
        <w:rPr>
          <w:sz w:val="22"/>
          <w:szCs w:val="22"/>
        </w:rPr>
        <w:t xml:space="preserve"> on the Progress Report feedback form, you must select at least one alert reason (can select multiple): </w:t>
      </w:r>
    </w:p>
    <w:p w14:paraId="37CFE715" w14:textId="27BBFDFA" w:rsidR="001B73B1" w:rsidRPr="00192D33" w:rsidRDefault="00256C71" w:rsidP="001B73B1">
      <w:pPr>
        <w:pStyle w:val="ListParagraph"/>
        <w:numPr>
          <w:ilvl w:val="0"/>
          <w:numId w:val="2"/>
        </w:numPr>
        <w:spacing w:line="240" w:lineRule="auto"/>
        <w:rPr>
          <w:sz w:val="22"/>
          <w:szCs w:val="22"/>
        </w:rPr>
      </w:pPr>
      <w:bookmarkStart w:id="3" w:name="_Hlk199334062"/>
      <w:r w:rsidRPr="00192D33">
        <w:rPr>
          <w:sz w:val="22"/>
          <w:szCs w:val="22"/>
        </w:rPr>
        <w:t>Instructor Recommends</w:t>
      </w:r>
      <w:r w:rsidR="00C03EDD">
        <w:rPr>
          <w:sz w:val="22"/>
          <w:szCs w:val="22"/>
        </w:rPr>
        <w:t xml:space="preserve"> Student Seek Academic</w:t>
      </w:r>
      <w:r w:rsidRPr="00192D33">
        <w:rPr>
          <w:sz w:val="22"/>
          <w:szCs w:val="22"/>
        </w:rPr>
        <w:t xml:space="preserve"> Resources</w:t>
      </w:r>
    </w:p>
    <w:bookmarkEnd w:id="3"/>
    <w:p w14:paraId="3DE0D99C" w14:textId="2F6A6594" w:rsidR="001B73B1" w:rsidRPr="00192D33" w:rsidRDefault="00256C71" w:rsidP="001B73B1">
      <w:pPr>
        <w:pStyle w:val="ListParagraph"/>
        <w:numPr>
          <w:ilvl w:val="0"/>
          <w:numId w:val="2"/>
        </w:numPr>
        <w:spacing w:line="240" w:lineRule="auto"/>
        <w:rPr>
          <w:sz w:val="22"/>
          <w:szCs w:val="22"/>
        </w:rPr>
      </w:pPr>
      <w:r w:rsidRPr="00192D33">
        <w:rPr>
          <w:sz w:val="22"/>
          <w:szCs w:val="22"/>
        </w:rPr>
        <w:t>Instructor Recommends Student Withdraw from Course</w:t>
      </w:r>
    </w:p>
    <w:p w14:paraId="16652062" w14:textId="38731FF7" w:rsidR="00BC7F94" w:rsidRPr="00192D33" w:rsidRDefault="001B73B1" w:rsidP="001B73B1">
      <w:pPr>
        <w:spacing w:line="240" w:lineRule="auto"/>
        <w:rPr>
          <w:sz w:val="22"/>
          <w:szCs w:val="22"/>
        </w:rPr>
      </w:pPr>
      <w:r w:rsidRPr="001B73B1">
        <w:rPr>
          <w:sz w:val="22"/>
          <w:szCs w:val="22"/>
        </w:rPr>
        <w:t xml:space="preserve">When a student is marked as </w:t>
      </w:r>
      <w:r w:rsidR="00BD3D70">
        <w:rPr>
          <w:sz w:val="22"/>
          <w:szCs w:val="22"/>
        </w:rPr>
        <w:t>experiencing challenges in your course</w:t>
      </w:r>
      <w:r w:rsidRPr="001B73B1">
        <w:rPr>
          <w:sz w:val="22"/>
          <w:szCs w:val="22"/>
        </w:rPr>
        <w:t xml:space="preserve">, </w:t>
      </w:r>
      <w:r w:rsidR="00334187" w:rsidRPr="00192D33">
        <w:rPr>
          <w:sz w:val="22"/>
          <w:szCs w:val="22"/>
        </w:rPr>
        <w:t>BoilerConnect</w:t>
      </w:r>
      <w:r w:rsidRPr="001B73B1">
        <w:rPr>
          <w:sz w:val="22"/>
          <w:szCs w:val="22"/>
        </w:rPr>
        <w:t xml:space="preserve"> will create an alert with the information submitted</w:t>
      </w:r>
      <w:r w:rsidR="00D02488" w:rsidRPr="00192D33">
        <w:rPr>
          <w:sz w:val="22"/>
          <w:szCs w:val="22"/>
        </w:rPr>
        <w:t>,</w:t>
      </w:r>
      <w:r w:rsidRPr="001B73B1">
        <w:rPr>
          <w:sz w:val="22"/>
          <w:szCs w:val="22"/>
        </w:rPr>
        <w:t xml:space="preserve"> including your comments</w:t>
      </w:r>
      <w:r w:rsidR="00192D33" w:rsidRPr="00192D33">
        <w:rPr>
          <w:sz w:val="22"/>
          <w:szCs w:val="22"/>
        </w:rPr>
        <w:t>,</w:t>
      </w:r>
      <w:r w:rsidRPr="001B73B1">
        <w:rPr>
          <w:sz w:val="22"/>
          <w:szCs w:val="22"/>
        </w:rPr>
        <w:t xml:space="preserve"> that will be available for students to view</w:t>
      </w:r>
      <w:r w:rsidR="00D02488" w:rsidRPr="00192D33">
        <w:rPr>
          <w:sz w:val="22"/>
          <w:szCs w:val="22"/>
        </w:rPr>
        <w:t xml:space="preserve">.  </w:t>
      </w:r>
      <w:r w:rsidR="00192D33" w:rsidRPr="00192D33">
        <w:rPr>
          <w:sz w:val="22"/>
          <w:szCs w:val="22"/>
        </w:rPr>
        <w:t>In addition, a</w:t>
      </w:r>
      <w:r w:rsidR="00D02488" w:rsidRPr="00192D33">
        <w:rPr>
          <w:sz w:val="22"/>
          <w:szCs w:val="22"/>
        </w:rPr>
        <w:t xml:space="preserve">n </w:t>
      </w:r>
      <w:r w:rsidR="006B6F01" w:rsidRPr="00192D33">
        <w:rPr>
          <w:sz w:val="22"/>
          <w:szCs w:val="22"/>
        </w:rPr>
        <w:t>email will be sent to the student</w:t>
      </w:r>
      <w:r w:rsidR="00334187" w:rsidRPr="00192D33">
        <w:rPr>
          <w:sz w:val="22"/>
          <w:szCs w:val="22"/>
        </w:rPr>
        <w:t xml:space="preserve"> </w:t>
      </w:r>
      <w:r w:rsidR="006B6F01" w:rsidRPr="00192D33">
        <w:rPr>
          <w:sz w:val="22"/>
          <w:szCs w:val="22"/>
        </w:rPr>
        <w:t xml:space="preserve">with </w:t>
      </w:r>
      <w:r w:rsidRPr="001B73B1">
        <w:rPr>
          <w:sz w:val="22"/>
          <w:szCs w:val="22"/>
        </w:rPr>
        <w:t>the alert reason</w:t>
      </w:r>
      <w:r w:rsidR="006B6F01" w:rsidRPr="00192D33">
        <w:rPr>
          <w:sz w:val="22"/>
          <w:szCs w:val="22"/>
        </w:rPr>
        <w:t xml:space="preserve"> listed</w:t>
      </w:r>
      <w:r w:rsidRPr="001B73B1">
        <w:rPr>
          <w:sz w:val="22"/>
          <w:szCs w:val="22"/>
        </w:rPr>
        <w:t>.</w:t>
      </w:r>
      <w:r w:rsidR="006B6F01" w:rsidRPr="00192D33">
        <w:rPr>
          <w:sz w:val="22"/>
          <w:szCs w:val="22"/>
        </w:rPr>
        <w:t xml:space="preserve"> </w:t>
      </w:r>
    </w:p>
    <w:p w14:paraId="06745827" w14:textId="1C6629FA" w:rsidR="001B73B1" w:rsidRPr="00192D33" w:rsidRDefault="006B6F01" w:rsidP="00BC7F94">
      <w:pPr>
        <w:pStyle w:val="ListParagraph"/>
        <w:numPr>
          <w:ilvl w:val="0"/>
          <w:numId w:val="3"/>
        </w:numPr>
        <w:spacing w:line="240" w:lineRule="auto"/>
        <w:rPr>
          <w:sz w:val="22"/>
          <w:szCs w:val="22"/>
        </w:rPr>
      </w:pPr>
      <w:r w:rsidRPr="00192D33">
        <w:rPr>
          <w:sz w:val="22"/>
          <w:szCs w:val="22"/>
        </w:rPr>
        <w:t xml:space="preserve">If you indicated you </w:t>
      </w:r>
      <w:r w:rsidRPr="00192D33">
        <w:rPr>
          <w:b/>
          <w:bCs/>
          <w:sz w:val="22"/>
          <w:szCs w:val="22"/>
        </w:rPr>
        <w:t>recommend resources</w:t>
      </w:r>
      <w:r w:rsidRPr="00192D33">
        <w:rPr>
          <w:sz w:val="22"/>
          <w:szCs w:val="22"/>
        </w:rPr>
        <w:t xml:space="preserve">, the Academic Success Center (ASC) </w:t>
      </w:r>
      <w:r w:rsidR="001B73B1" w:rsidRPr="00192D33">
        <w:rPr>
          <w:sz w:val="22"/>
          <w:szCs w:val="22"/>
        </w:rPr>
        <w:t xml:space="preserve">will use this information to conduct personalized outreach to follow up with the student. </w:t>
      </w:r>
    </w:p>
    <w:p w14:paraId="3D20484C" w14:textId="19D5555A" w:rsidR="00BC7F94" w:rsidRPr="00192D33" w:rsidRDefault="00BC7F94" w:rsidP="00BC7F94">
      <w:pPr>
        <w:pStyle w:val="ListParagraph"/>
        <w:numPr>
          <w:ilvl w:val="0"/>
          <w:numId w:val="3"/>
        </w:numPr>
        <w:spacing w:line="240" w:lineRule="auto"/>
        <w:rPr>
          <w:sz w:val="22"/>
          <w:szCs w:val="22"/>
        </w:rPr>
      </w:pPr>
      <w:r w:rsidRPr="00192D33">
        <w:rPr>
          <w:sz w:val="22"/>
          <w:szCs w:val="22"/>
        </w:rPr>
        <w:t xml:space="preserve">If you indicated the student should </w:t>
      </w:r>
      <w:r w:rsidRPr="00192D33">
        <w:rPr>
          <w:b/>
          <w:bCs/>
          <w:sz w:val="22"/>
          <w:szCs w:val="22"/>
        </w:rPr>
        <w:t>consider withdrawing</w:t>
      </w:r>
      <w:r w:rsidRPr="00192D33">
        <w:rPr>
          <w:sz w:val="22"/>
          <w:szCs w:val="22"/>
        </w:rPr>
        <w:t xml:space="preserve"> from the course, their Academic Advisor will receive </w:t>
      </w:r>
      <w:r w:rsidR="000D2CE8" w:rsidRPr="00192D33">
        <w:rPr>
          <w:sz w:val="22"/>
          <w:szCs w:val="22"/>
        </w:rPr>
        <w:t xml:space="preserve">an email with the alert reason and recommendation listed. </w:t>
      </w:r>
    </w:p>
    <w:p w14:paraId="69029CE4" w14:textId="7A716257" w:rsidR="00973A61" w:rsidRDefault="001B73B1" w:rsidP="001B73B1">
      <w:pPr>
        <w:spacing w:line="240" w:lineRule="auto"/>
        <w:rPr>
          <w:sz w:val="22"/>
          <w:szCs w:val="22"/>
        </w:rPr>
      </w:pPr>
      <w:r w:rsidRPr="001B73B1">
        <w:rPr>
          <w:sz w:val="22"/>
          <w:szCs w:val="22"/>
        </w:rPr>
        <w:t xml:space="preserve">If the student is </w:t>
      </w:r>
      <w:r w:rsidRPr="00BD1E37">
        <w:rPr>
          <w:sz w:val="22"/>
          <w:szCs w:val="22"/>
          <w:u w:val="single"/>
        </w:rPr>
        <w:t>not</w:t>
      </w:r>
      <w:r w:rsidRPr="001B73B1">
        <w:rPr>
          <w:sz w:val="22"/>
          <w:szCs w:val="22"/>
        </w:rPr>
        <w:t xml:space="preserve"> </w:t>
      </w:r>
      <w:r w:rsidR="00BD1E37">
        <w:rPr>
          <w:sz w:val="22"/>
          <w:szCs w:val="22"/>
        </w:rPr>
        <w:t>experiencing challenges in the cour</w:t>
      </w:r>
      <w:r w:rsidR="00613095">
        <w:rPr>
          <w:sz w:val="22"/>
          <w:szCs w:val="22"/>
        </w:rPr>
        <w:t xml:space="preserve">se </w:t>
      </w:r>
      <w:r w:rsidRPr="001B73B1">
        <w:rPr>
          <w:sz w:val="22"/>
          <w:szCs w:val="22"/>
        </w:rPr>
        <w:t xml:space="preserve">but still showing </w:t>
      </w:r>
      <w:r w:rsidR="00613095">
        <w:rPr>
          <w:sz w:val="22"/>
          <w:szCs w:val="22"/>
        </w:rPr>
        <w:t xml:space="preserve">some </w:t>
      </w:r>
      <w:r w:rsidRPr="001B73B1">
        <w:rPr>
          <w:sz w:val="22"/>
          <w:szCs w:val="22"/>
        </w:rPr>
        <w:t xml:space="preserve">academic concerns, you can still select these alert reasons (for instance, the student has missing assignments, but it is not </w:t>
      </w:r>
      <w:r w:rsidR="00E13B52">
        <w:rPr>
          <w:sz w:val="22"/>
          <w:szCs w:val="22"/>
        </w:rPr>
        <w:t xml:space="preserve">negatively </w:t>
      </w:r>
      <w:r w:rsidRPr="001B73B1">
        <w:rPr>
          <w:sz w:val="22"/>
          <w:szCs w:val="22"/>
        </w:rPr>
        <w:t xml:space="preserve">impacting their grade enough). </w:t>
      </w:r>
    </w:p>
    <w:p w14:paraId="4CC8B54C" w14:textId="35506A16" w:rsidR="00192D33" w:rsidRPr="00192D33" w:rsidRDefault="00973A61" w:rsidP="001B73B1">
      <w:pPr>
        <w:spacing w:line="240" w:lineRule="auto"/>
        <w:rPr>
          <w:sz w:val="22"/>
          <w:szCs w:val="22"/>
        </w:rPr>
      </w:pPr>
      <w:r w:rsidRPr="00973A61">
        <w:rPr>
          <w:b/>
          <w:bCs/>
          <w:sz w:val="22"/>
          <w:szCs w:val="22"/>
        </w:rPr>
        <w:t>We highly encourage adding comments to provide additional context.</w:t>
      </w:r>
      <w:r>
        <w:rPr>
          <w:sz w:val="22"/>
          <w:szCs w:val="22"/>
        </w:rPr>
        <w:t xml:space="preserve"> </w:t>
      </w:r>
      <w:r w:rsidR="001B73B1" w:rsidRPr="001B73B1">
        <w:rPr>
          <w:sz w:val="22"/>
          <w:szCs w:val="22"/>
        </w:rPr>
        <w:t xml:space="preserve">Comments allow you to offer feedback and advice to students on how to improve their performance while allowing staff to assess the student’s risk of failing and engage in appropriate institutional outreach. </w:t>
      </w:r>
    </w:p>
    <w:p w14:paraId="55FCC1C8" w14:textId="77777777" w:rsidR="002E070D" w:rsidRDefault="002E070D">
      <w:pPr>
        <w:rPr>
          <w:rFonts w:asciiTheme="majorHAnsi" w:eastAsiaTheme="majorEastAsia" w:hAnsiTheme="majorHAnsi" w:cstheme="majorBidi"/>
          <w:b/>
          <w:bCs/>
          <w:color w:val="684108"/>
          <w:sz w:val="40"/>
          <w:szCs w:val="40"/>
        </w:rPr>
      </w:pPr>
      <w:r>
        <w:rPr>
          <w:b/>
          <w:bCs/>
          <w:color w:val="684108"/>
        </w:rPr>
        <w:br w:type="page"/>
      </w:r>
    </w:p>
    <w:p w14:paraId="05C818D2" w14:textId="51E8406F" w:rsidR="00973A61" w:rsidRPr="00973A61" w:rsidRDefault="00973A61" w:rsidP="00960DC0">
      <w:pPr>
        <w:pStyle w:val="Heading1"/>
        <w:rPr>
          <w:b/>
          <w:bCs/>
          <w:color w:val="684108"/>
        </w:rPr>
      </w:pPr>
      <w:bookmarkStart w:id="4" w:name="_Toc219993006"/>
      <w:r w:rsidRPr="00973A61">
        <w:rPr>
          <w:b/>
          <w:bCs/>
          <w:color w:val="684108"/>
        </w:rPr>
        <w:lastRenderedPageBreak/>
        <w:t>You received a Progress Report Feedback Request. What should you do next?</w:t>
      </w:r>
      <w:bookmarkEnd w:id="4"/>
    </w:p>
    <w:p w14:paraId="5213DE2C" w14:textId="77777777" w:rsidR="00C4263C" w:rsidRDefault="00954787" w:rsidP="00973A61">
      <w:pPr>
        <w:pStyle w:val="ListParagraph"/>
        <w:numPr>
          <w:ilvl w:val="0"/>
          <w:numId w:val="4"/>
        </w:numPr>
        <w:rPr>
          <w:sz w:val="22"/>
          <w:szCs w:val="22"/>
        </w:rPr>
      </w:pPr>
      <w:r w:rsidRPr="00973A61">
        <w:rPr>
          <w:sz w:val="22"/>
          <w:szCs w:val="22"/>
        </w:rPr>
        <w:t>Click on the link in the email to begin entering student feedback.</w:t>
      </w:r>
    </w:p>
    <w:p w14:paraId="48EB8CAF" w14:textId="414FCADB" w:rsidR="00954787" w:rsidRPr="001042D9" w:rsidRDefault="002E070D" w:rsidP="009D5454">
      <w:pPr>
        <w:spacing w:after="0"/>
        <w:ind w:left="720"/>
        <w:rPr>
          <w:sz w:val="22"/>
          <w:szCs w:val="22"/>
        </w:rPr>
      </w:pPr>
      <w:r>
        <w:rPr>
          <w:sz w:val="22"/>
          <w:szCs w:val="22"/>
        </w:rPr>
        <w:t xml:space="preserve">If </w:t>
      </w:r>
      <w:r w:rsidR="00C4263C" w:rsidRPr="002E070D">
        <w:rPr>
          <w:sz w:val="22"/>
          <w:szCs w:val="22"/>
        </w:rPr>
        <w:t>there are multiple instructors listed for your course section, you</w:t>
      </w:r>
      <w:r w:rsidR="009D5454">
        <w:rPr>
          <w:sz w:val="22"/>
          <w:szCs w:val="22"/>
        </w:rPr>
        <w:t xml:space="preserve"> can</w:t>
      </w:r>
      <w:r w:rsidR="00C4263C" w:rsidRPr="002E070D">
        <w:rPr>
          <w:sz w:val="22"/>
          <w:szCs w:val="22"/>
        </w:rPr>
        <w:t xml:space="preserve"> forward the email to any of the other listed instructors. </w:t>
      </w:r>
      <w:r w:rsidR="00C4263C" w:rsidRPr="002E070D">
        <w:rPr>
          <w:b/>
          <w:bCs/>
          <w:sz w:val="22"/>
          <w:szCs w:val="22"/>
        </w:rPr>
        <w:t xml:space="preserve">However, </w:t>
      </w:r>
      <w:r w:rsidR="00C4263C" w:rsidRPr="002E070D">
        <w:rPr>
          <w:b/>
          <w:bCs/>
          <w:sz w:val="22"/>
          <w:szCs w:val="22"/>
          <w:u w:val="single"/>
        </w:rPr>
        <w:t xml:space="preserve">please ensure that </w:t>
      </w:r>
      <w:r w:rsidR="00E13B52">
        <w:rPr>
          <w:b/>
          <w:bCs/>
          <w:sz w:val="22"/>
          <w:szCs w:val="22"/>
          <w:u w:val="single"/>
        </w:rPr>
        <w:t xml:space="preserve">each student </w:t>
      </w:r>
      <w:r w:rsidR="001042D9">
        <w:rPr>
          <w:b/>
          <w:bCs/>
          <w:sz w:val="22"/>
          <w:szCs w:val="22"/>
          <w:u w:val="single"/>
        </w:rPr>
        <w:t>only receives ONE submission for</w:t>
      </w:r>
      <w:r w:rsidR="0057398A">
        <w:rPr>
          <w:b/>
          <w:bCs/>
          <w:sz w:val="22"/>
          <w:szCs w:val="22"/>
          <w:u w:val="single"/>
        </w:rPr>
        <w:t xml:space="preserve"> your</w:t>
      </w:r>
      <w:r w:rsidR="001042D9">
        <w:rPr>
          <w:b/>
          <w:bCs/>
          <w:sz w:val="22"/>
          <w:szCs w:val="22"/>
          <w:u w:val="single"/>
        </w:rPr>
        <w:t xml:space="preserve"> course</w:t>
      </w:r>
      <w:r w:rsidR="001042D9">
        <w:rPr>
          <w:b/>
          <w:bCs/>
          <w:sz w:val="22"/>
          <w:szCs w:val="22"/>
        </w:rPr>
        <w:t xml:space="preserve">. </w:t>
      </w:r>
      <w:r w:rsidR="001042D9" w:rsidRPr="0057398A">
        <w:rPr>
          <w:sz w:val="22"/>
          <w:szCs w:val="22"/>
        </w:rPr>
        <w:t>For example, if there are two instructors for ABC-10000, only one instructor should submit</w:t>
      </w:r>
      <w:r w:rsidR="0057398A" w:rsidRPr="0057398A">
        <w:rPr>
          <w:sz w:val="22"/>
          <w:szCs w:val="22"/>
        </w:rPr>
        <w:t xml:space="preserve"> for the same student.</w:t>
      </w:r>
    </w:p>
    <w:p w14:paraId="66864603" w14:textId="1C973CD7" w:rsidR="008B0B06" w:rsidRDefault="008B0B06" w:rsidP="008B0B06">
      <w:pPr>
        <w:pStyle w:val="ListParagraph"/>
        <w:rPr>
          <w:sz w:val="22"/>
          <w:szCs w:val="22"/>
        </w:rPr>
      </w:pPr>
    </w:p>
    <w:p w14:paraId="44C1C684" w14:textId="30885584" w:rsidR="00954787" w:rsidRDefault="00954787" w:rsidP="00954787">
      <w:pPr>
        <w:pStyle w:val="ListParagraph"/>
        <w:numPr>
          <w:ilvl w:val="0"/>
          <w:numId w:val="4"/>
        </w:numPr>
        <w:rPr>
          <w:sz w:val="22"/>
          <w:szCs w:val="22"/>
        </w:rPr>
      </w:pPr>
      <w:r>
        <w:rPr>
          <w:sz w:val="22"/>
          <w:szCs w:val="22"/>
        </w:rPr>
        <w:t xml:space="preserve">Under the </w:t>
      </w:r>
      <w:r w:rsidR="008F7E1A">
        <w:rPr>
          <w:i/>
          <w:iCs/>
          <w:sz w:val="22"/>
          <w:szCs w:val="22"/>
        </w:rPr>
        <w:t>Experiencing challenges with this course</w:t>
      </w:r>
      <w:r w:rsidR="008B0B06">
        <w:rPr>
          <w:i/>
          <w:iCs/>
          <w:sz w:val="22"/>
          <w:szCs w:val="22"/>
        </w:rPr>
        <w:t>?</w:t>
      </w:r>
      <w:r>
        <w:rPr>
          <w:sz w:val="22"/>
          <w:szCs w:val="22"/>
        </w:rPr>
        <w:t xml:space="preserve"> column, select</w:t>
      </w:r>
      <w:r w:rsidRPr="0026214F">
        <w:rPr>
          <w:i/>
          <w:iCs/>
          <w:sz w:val="22"/>
          <w:szCs w:val="22"/>
        </w:rPr>
        <w:t xml:space="preserve"> Yes</w:t>
      </w:r>
      <w:r>
        <w:rPr>
          <w:sz w:val="22"/>
          <w:szCs w:val="22"/>
        </w:rPr>
        <w:t xml:space="preserve"> for any student this applies to.  </w:t>
      </w:r>
    </w:p>
    <w:p w14:paraId="23B0491E" w14:textId="773A8DCB" w:rsidR="008B0B06" w:rsidRDefault="008B0B06" w:rsidP="008B0B06">
      <w:pPr>
        <w:pStyle w:val="ListParagraph"/>
        <w:numPr>
          <w:ilvl w:val="1"/>
          <w:numId w:val="4"/>
        </w:numPr>
        <w:rPr>
          <w:sz w:val="22"/>
          <w:szCs w:val="22"/>
        </w:rPr>
      </w:pPr>
      <w:r>
        <w:rPr>
          <w:sz w:val="22"/>
          <w:szCs w:val="22"/>
        </w:rPr>
        <w:t xml:space="preserve">Choosing an option from the </w:t>
      </w:r>
      <w:r w:rsidRPr="0026214F">
        <w:rPr>
          <w:i/>
          <w:iCs/>
          <w:sz w:val="22"/>
          <w:szCs w:val="22"/>
        </w:rPr>
        <w:t>Alert Reason(s)</w:t>
      </w:r>
      <w:r>
        <w:rPr>
          <w:sz w:val="22"/>
          <w:szCs w:val="22"/>
        </w:rPr>
        <w:t xml:space="preserve"> dropdown and inputting comments are </w:t>
      </w:r>
      <w:r w:rsidRPr="0026214F">
        <w:rPr>
          <w:b/>
          <w:bCs/>
          <w:sz w:val="22"/>
          <w:szCs w:val="22"/>
        </w:rPr>
        <w:t>OPTIONAL</w:t>
      </w:r>
      <w:r>
        <w:rPr>
          <w:sz w:val="22"/>
          <w:szCs w:val="22"/>
        </w:rPr>
        <w:t xml:space="preserve"> for students who are</w:t>
      </w:r>
      <w:r w:rsidRPr="0026214F">
        <w:rPr>
          <w:b/>
          <w:bCs/>
          <w:sz w:val="22"/>
          <w:szCs w:val="22"/>
        </w:rPr>
        <w:t xml:space="preserve"> not</w:t>
      </w:r>
      <w:r>
        <w:rPr>
          <w:sz w:val="22"/>
          <w:szCs w:val="22"/>
        </w:rPr>
        <w:t xml:space="preserve"> at</w:t>
      </w:r>
      <w:r w:rsidR="006508A5">
        <w:rPr>
          <w:sz w:val="22"/>
          <w:szCs w:val="22"/>
        </w:rPr>
        <w:t>-</w:t>
      </w:r>
      <w:r>
        <w:rPr>
          <w:sz w:val="22"/>
          <w:szCs w:val="22"/>
        </w:rPr>
        <w:t xml:space="preserve">risk to fail your course. </w:t>
      </w:r>
    </w:p>
    <w:p w14:paraId="7D1A3B2F" w14:textId="68745EF6" w:rsidR="006508A5" w:rsidRDefault="006508A5" w:rsidP="006508A5">
      <w:pPr>
        <w:pStyle w:val="ListParagraph"/>
        <w:ind w:left="1440"/>
        <w:rPr>
          <w:sz w:val="22"/>
          <w:szCs w:val="22"/>
        </w:rPr>
      </w:pPr>
    </w:p>
    <w:p w14:paraId="5F0754CE" w14:textId="6C0822B5" w:rsidR="0026214F" w:rsidRDefault="0026214F" w:rsidP="0026214F">
      <w:pPr>
        <w:pStyle w:val="ListParagraph"/>
        <w:numPr>
          <w:ilvl w:val="0"/>
          <w:numId w:val="4"/>
        </w:numPr>
        <w:rPr>
          <w:sz w:val="22"/>
          <w:szCs w:val="22"/>
        </w:rPr>
      </w:pPr>
      <w:r w:rsidRPr="008F7E1A">
        <w:rPr>
          <w:sz w:val="22"/>
          <w:szCs w:val="22"/>
          <w:u w:val="single"/>
        </w:rPr>
        <w:t>If you marked that a student is at-risk to fail your course</w:t>
      </w:r>
      <w:r>
        <w:rPr>
          <w:sz w:val="22"/>
          <w:szCs w:val="22"/>
        </w:rPr>
        <w:t xml:space="preserve">, you </w:t>
      </w:r>
      <w:r w:rsidRPr="006508A5">
        <w:rPr>
          <w:b/>
          <w:bCs/>
          <w:sz w:val="22"/>
          <w:szCs w:val="22"/>
        </w:rPr>
        <w:t xml:space="preserve">must </w:t>
      </w:r>
      <w:r>
        <w:rPr>
          <w:sz w:val="22"/>
          <w:szCs w:val="22"/>
        </w:rPr>
        <w:t xml:space="preserve">choose </w:t>
      </w:r>
      <w:r w:rsidR="006508A5">
        <w:rPr>
          <w:sz w:val="22"/>
          <w:szCs w:val="22"/>
        </w:rPr>
        <w:t xml:space="preserve">a reason from the </w:t>
      </w:r>
      <w:r w:rsidR="006508A5" w:rsidRPr="006508A5">
        <w:rPr>
          <w:i/>
          <w:iCs/>
          <w:sz w:val="22"/>
          <w:szCs w:val="22"/>
        </w:rPr>
        <w:t>Alert Reason(s)</w:t>
      </w:r>
      <w:r w:rsidR="006508A5">
        <w:rPr>
          <w:sz w:val="22"/>
          <w:szCs w:val="22"/>
        </w:rPr>
        <w:t xml:space="preserve"> dropdown that best describes your concern. </w:t>
      </w:r>
    </w:p>
    <w:p w14:paraId="7FF94347" w14:textId="12A09F1D" w:rsidR="005C2A92" w:rsidRDefault="005C2A92" w:rsidP="005C2A92">
      <w:pPr>
        <w:pStyle w:val="ListParagraph"/>
        <w:numPr>
          <w:ilvl w:val="1"/>
          <w:numId w:val="4"/>
        </w:numPr>
        <w:spacing w:line="240" w:lineRule="auto"/>
        <w:rPr>
          <w:sz w:val="22"/>
          <w:szCs w:val="22"/>
        </w:rPr>
      </w:pPr>
      <w:r>
        <w:rPr>
          <w:sz w:val="22"/>
          <w:szCs w:val="22"/>
        </w:rPr>
        <w:t>You may choose more than one Alert Reason.  Keep in mind that each Alert Reason will open an individual “Cas</w:t>
      </w:r>
      <w:r w:rsidR="00973A61">
        <w:rPr>
          <w:sz w:val="22"/>
          <w:szCs w:val="22"/>
        </w:rPr>
        <w:t>e.”</w:t>
      </w:r>
      <w:r>
        <w:rPr>
          <w:sz w:val="22"/>
          <w:szCs w:val="22"/>
        </w:rPr>
        <w:t xml:space="preserve">  </w:t>
      </w:r>
      <w:r w:rsidRPr="00B5264B">
        <w:rPr>
          <w:sz w:val="22"/>
          <w:szCs w:val="22"/>
          <w:u w:val="single"/>
        </w:rPr>
        <w:t>All</w:t>
      </w:r>
      <w:r>
        <w:rPr>
          <w:sz w:val="22"/>
          <w:szCs w:val="22"/>
        </w:rPr>
        <w:t xml:space="preserve"> Alerts send a separate email to the student. </w:t>
      </w:r>
      <w:r w:rsidR="00973A61">
        <w:rPr>
          <w:sz w:val="22"/>
          <w:szCs w:val="22"/>
        </w:rPr>
        <w:t>See the pages below for more information about the next steps after a Progress Report is submitted.</w:t>
      </w:r>
    </w:p>
    <w:p w14:paraId="346574B5" w14:textId="7A49076B" w:rsidR="00973A61" w:rsidRPr="00973A61" w:rsidRDefault="00C4263C" w:rsidP="00C4263C">
      <w:pPr>
        <w:spacing w:line="240" w:lineRule="auto"/>
        <w:jc w:val="center"/>
        <w:rPr>
          <w:sz w:val="22"/>
          <w:szCs w:val="22"/>
        </w:rPr>
      </w:pPr>
      <w:r w:rsidRPr="00C4263C">
        <w:rPr>
          <w:noProof/>
          <w:sz w:val="22"/>
          <w:szCs w:val="22"/>
        </w:rPr>
        <w:drawing>
          <wp:inline distT="0" distB="0" distL="0" distR="0" wp14:anchorId="5EAE9066" wp14:editId="6D0CBB87">
            <wp:extent cx="4895850" cy="1745249"/>
            <wp:effectExtent l="0" t="0" r="0" b="7620"/>
            <wp:docPr id="11820186" name="Picture 1" descr="Screenshot of Progress Report student name, experiencing challenges with this course?, and alert reasons. Student 1, 3, and 4 are marked Yes as experiencing challenges in this course, which are marked in red. Alert Reasons are selected for those marked in red. Student 2 is marked as NO, not experiencing courses. The Alert Reasons field is n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186" name="Picture 1" descr="Screenshot of Progress Report student name, experiencing challenges with this course?, and alert reasons. Student 1, 3, and 4 are marked Yes as experiencing challenges in this course, which are marked in red. Alert Reasons are selected for those marked in red. Student 2 is marked as NO, not experiencing courses. The Alert Reasons field is not selected."/>
                    <pic:cNvPicPr/>
                  </pic:nvPicPr>
                  <pic:blipFill>
                    <a:blip r:embed="rId13">
                      <a:extLst>
                        <a:ext uri="{28A0092B-C50C-407E-A947-70E740481C1C}">
                          <a14:useLocalDpi xmlns:a14="http://schemas.microsoft.com/office/drawing/2010/main" val="0"/>
                        </a:ext>
                      </a:extLst>
                    </a:blip>
                    <a:stretch>
                      <a:fillRect/>
                    </a:stretch>
                  </pic:blipFill>
                  <pic:spPr>
                    <a:xfrm>
                      <a:off x="0" y="0"/>
                      <a:ext cx="4909284" cy="1750038"/>
                    </a:xfrm>
                    <a:prstGeom prst="rect">
                      <a:avLst/>
                    </a:prstGeom>
                  </pic:spPr>
                </pic:pic>
              </a:graphicData>
            </a:graphic>
          </wp:inline>
        </w:drawing>
      </w:r>
    </w:p>
    <w:p w14:paraId="0F16DE33" w14:textId="41D9E77B" w:rsidR="006508A5" w:rsidRDefault="00C4263C" w:rsidP="00973A61">
      <w:pPr>
        <w:pStyle w:val="ListParagraph"/>
        <w:numPr>
          <w:ilvl w:val="0"/>
          <w:numId w:val="4"/>
        </w:numPr>
        <w:rPr>
          <w:sz w:val="22"/>
          <w:szCs w:val="22"/>
        </w:rPr>
      </w:pPr>
      <w:r>
        <w:rPr>
          <w:sz w:val="22"/>
          <w:szCs w:val="22"/>
        </w:rPr>
        <w:t>If the student has poor attendance, please enter “Y” in the column accordingly.</w:t>
      </w:r>
      <w:r w:rsidR="00CD2E84">
        <w:rPr>
          <w:sz w:val="22"/>
          <w:szCs w:val="22"/>
        </w:rPr>
        <w:t xml:space="preserve"> You can add more information in the Comments field.</w:t>
      </w:r>
      <w:r w:rsidR="00960DC0">
        <w:rPr>
          <w:sz w:val="22"/>
          <w:szCs w:val="22"/>
        </w:rPr>
        <w:br/>
      </w:r>
    </w:p>
    <w:p w14:paraId="14647942" w14:textId="43DBE900" w:rsidR="00C4263C" w:rsidRDefault="00C4263C" w:rsidP="00973A61">
      <w:pPr>
        <w:pStyle w:val="ListParagraph"/>
        <w:numPr>
          <w:ilvl w:val="0"/>
          <w:numId w:val="4"/>
        </w:numPr>
        <w:rPr>
          <w:sz w:val="22"/>
          <w:szCs w:val="22"/>
        </w:rPr>
      </w:pPr>
      <w:r>
        <w:rPr>
          <w:sz w:val="22"/>
          <w:szCs w:val="22"/>
        </w:rPr>
        <w:t xml:space="preserve">Add comments to provide context </w:t>
      </w:r>
      <w:proofErr w:type="gramStart"/>
      <w:r>
        <w:rPr>
          <w:sz w:val="22"/>
          <w:szCs w:val="22"/>
        </w:rPr>
        <w:t>to</w:t>
      </w:r>
      <w:proofErr w:type="gramEnd"/>
      <w:r>
        <w:rPr>
          <w:sz w:val="22"/>
          <w:szCs w:val="22"/>
        </w:rPr>
        <w:t xml:space="preserve"> the </w:t>
      </w:r>
      <w:proofErr w:type="gramStart"/>
      <w:r>
        <w:rPr>
          <w:sz w:val="22"/>
          <w:szCs w:val="22"/>
        </w:rPr>
        <w:t>student’s</w:t>
      </w:r>
      <w:proofErr w:type="gramEnd"/>
      <w:r>
        <w:rPr>
          <w:sz w:val="22"/>
          <w:szCs w:val="22"/>
        </w:rPr>
        <w:t xml:space="preserve"> status in your course. Comments help the student, advisor, and support staff identify the best steps for success.</w:t>
      </w:r>
    </w:p>
    <w:p w14:paraId="4E024F34" w14:textId="23C0331B" w:rsidR="00C4263C" w:rsidRPr="00C4263C" w:rsidRDefault="00C4263C" w:rsidP="00C4263C">
      <w:pPr>
        <w:jc w:val="center"/>
        <w:rPr>
          <w:sz w:val="22"/>
          <w:szCs w:val="22"/>
        </w:rPr>
      </w:pPr>
      <w:r w:rsidRPr="00C4263C">
        <w:rPr>
          <w:noProof/>
          <w:sz w:val="22"/>
          <w:szCs w:val="22"/>
        </w:rPr>
        <w:drawing>
          <wp:inline distT="0" distB="0" distL="0" distR="0" wp14:anchorId="1F755B91" wp14:editId="421DC375">
            <wp:extent cx="2755172" cy="1597025"/>
            <wp:effectExtent l="0" t="0" r="7620" b="3175"/>
            <wp:docPr id="362685793" name="Picture 1" descr="Screenshot of additional alert columns for poor attendance and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85793" name="Picture 1" descr="Screenshot of additional alert columns for poor attendance and comments."/>
                    <pic:cNvPicPr/>
                  </pic:nvPicPr>
                  <pic:blipFill>
                    <a:blip r:embed="rId14"/>
                    <a:stretch>
                      <a:fillRect/>
                    </a:stretch>
                  </pic:blipFill>
                  <pic:spPr>
                    <a:xfrm>
                      <a:off x="0" y="0"/>
                      <a:ext cx="2794112" cy="1619596"/>
                    </a:xfrm>
                    <a:prstGeom prst="rect">
                      <a:avLst/>
                    </a:prstGeom>
                  </pic:spPr>
                </pic:pic>
              </a:graphicData>
            </a:graphic>
          </wp:inline>
        </w:drawing>
      </w:r>
    </w:p>
    <w:p w14:paraId="384D0A63" w14:textId="0228254E" w:rsidR="005C2A92" w:rsidRDefault="00262378" w:rsidP="005C2A92">
      <w:pPr>
        <w:pStyle w:val="ListParagraph"/>
        <w:numPr>
          <w:ilvl w:val="0"/>
          <w:numId w:val="4"/>
        </w:numPr>
        <w:rPr>
          <w:sz w:val="22"/>
          <w:szCs w:val="22"/>
        </w:rPr>
      </w:pPr>
      <w:r>
        <w:rPr>
          <w:sz w:val="22"/>
          <w:szCs w:val="22"/>
        </w:rPr>
        <w:lastRenderedPageBreak/>
        <w:t xml:space="preserve">At the bottom, select the </w:t>
      </w:r>
      <w:r w:rsidRPr="00262378">
        <w:rPr>
          <w:i/>
          <w:iCs/>
          <w:sz w:val="22"/>
          <w:szCs w:val="22"/>
        </w:rPr>
        <w:t xml:space="preserve">Submit only marked students (but I’m </w:t>
      </w:r>
      <w:r w:rsidRPr="00262378">
        <w:rPr>
          <w:b/>
          <w:bCs/>
          <w:i/>
          <w:iCs/>
          <w:sz w:val="22"/>
          <w:szCs w:val="22"/>
        </w:rPr>
        <w:t>not</w:t>
      </w:r>
      <w:r w:rsidRPr="00262378">
        <w:rPr>
          <w:i/>
          <w:iCs/>
          <w:sz w:val="22"/>
          <w:szCs w:val="22"/>
        </w:rPr>
        <w:t xml:space="preserve"> done)</w:t>
      </w:r>
      <w:r>
        <w:rPr>
          <w:sz w:val="22"/>
          <w:szCs w:val="22"/>
        </w:rPr>
        <w:t xml:space="preserve"> button if you are ready to submit reports for</w:t>
      </w:r>
      <w:r w:rsidRPr="00262378">
        <w:rPr>
          <w:b/>
          <w:bCs/>
          <w:sz w:val="22"/>
          <w:szCs w:val="22"/>
        </w:rPr>
        <w:t xml:space="preserve"> some</w:t>
      </w:r>
      <w:r>
        <w:rPr>
          <w:sz w:val="22"/>
          <w:szCs w:val="22"/>
        </w:rPr>
        <w:t xml:space="preserve"> students, but plan to revisit this page to complete feedback for additional students later. </w:t>
      </w:r>
    </w:p>
    <w:p w14:paraId="7EEB0A24" w14:textId="6779AFDC" w:rsidR="002A7C8F" w:rsidRDefault="002A7C8F" w:rsidP="002A7C8F">
      <w:pPr>
        <w:pStyle w:val="ListParagraph"/>
        <w:rPr>
          <w:sz w:val="22"/>
          <w:szCs w:val="22"/>
        </w:rPr>
      </w:pPr>
      <w:r w:rsidRPr="002A7C8F">
        <w:rPr>
          <w:noProof/>
          <w:sz w:val="22"/>
          <w:szCs w:val="22"/>
        </w:rPr>
        <w:drawing>
          <wp:inline distT="0" distB="0" distL="0" distR="0" wp14:anchorId="3C9B1170" wp14:editId="632D134E">
            <wp:extent cx="2918460" cy="365760"/>
            <wp:effectExtent l="0" t="0" r="0" b="0"/>
            <wp:docPr id="560779429" name="Picture 3" descr="Screenshot of blue button that says Submit only marked students (but I'm not 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79429" name="Picture 3" descr="Screenshot of blue button that says Submit only marked students (but I'm not d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8460" cy="365760"/>
                    </a:xfrm>
                    <a:prstGeom prst="rect">
                      <a:avLst/>
                    </a:prstGeom>
                    <a:noFill/>
                    <a:ln>
                      <a:noFill/>
                    </a:ln>
                  </pic:spPr>
                </pic:pic>
              </a:graphicData>
            </a:graphic>
          </wp:inline>
        </w:drawing>
      </w:r>
    </w:p>
    <w:p w14:paraId="549A0777" w14:textId="2A4BDEB0" w:rsidR="0066668A" w:rsidRDefault="0066668A" w:rsidP="002A7C8F">
      <w:pPr>
        <w:pStyle w:val="ListParagraph"/>
        <w:rPr>
          <w:sz w:val="22"/>
          <w:szCs w:val="22"/>
        </w:rPr>
      </w:pPr>
    </w:p>
    <w:p w14:paraId="3D310E21" w14:textId="2FECF161" w:rsidR="00262378" w:rsidRDefault="002A7C8F" w:rsidP="005C2A92">
      <w:pPr>
        <w:pStyle w:val="ListParagraph"/>
        <w:numPr>
          <w:ilvl w:val="0"/>
          <w:numId w:val="4"/>
        </w:numPr>
        <w:rPr>
          <w:sz w:val="22"/>
          <w:szCs w:val="22"/>
        </w:rPr>
      </w:pPr>
      <w:r>
        <w:rPr>
          <w:sz w:val="22"/>
          <w:szCs w:val="22"/>
        </w:rPr>
        <w:t xml:space="preserve">Select the </w:t>
      </w:r>
      <w:r w:rsidRPr="0066668A">
        <w:rPr>
          <w:i/>
          <w:iCs/>
          <w:sz w:val="22"/>
          <w:szCs w:val="22"/>
        </w:rPr>
        <w:t>Submit unmarked students as not At-Risk (I’m all done)</w:t>
      </w:r>
      <w:r>
        <w:rPr>
          <w:sz w:val="22"/>
          <w:szCs w:val="22"/>
        </w:rPr>
        <w:t xml:space="preserve"> if you are finished </w:t>
      </w:r>
      <w:r w:rsidR="0066668A">
        <w:rPr>
          <w:sz w:val="22"/>
          <w:szCs w:val="22"/>
        </w:rPr>
        <w:t xml:space="preserve">identifying students you are academically concerned about. </w:t>
      </w:r>
    </w:p>
    <w:p w14:paraId="624EFEEE" w14:textId="2B9182A4" w:rsidR="0066668A" w:rsidRDefault="00C4263C" w:rsidP="0066668A">
      <w:pPr>
        <w:pStyle w:val="ListParagraph"/>
        <w:rPr>
          <w:sz w:val="22"/>
          <w:szCs w:val="22"/>
        </w:rPr>
      </w:pPr>
      <w:r w:rsidRPr="00C4263C">
        <w:rPr>
          <w:noProof/>
          <w:sz w:val="22"/>
          <w:szCs w:val="22"/>
        </w:rPr>
        <w:drawing>
          <wp:inline distT="0" distB="0" distL="0" distR="0" wp14:anchorId="084DA5C6" wp14:editId="27FCFD06">
            <wp:extent cx="3343742" cy="381053"/>
            <wp:effectExtent l="0" t="0" r="9525" b="0"/>
            <wp:docPr id="1707806059" name="Picture 1" descr="Screenshot of Submit unmarked students as not At-Risk (I'm all don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6059" name="Picture 1" descr="Screenshot of Submit unmarked students as not At-Risk (I'm all done) button"/>
                    <pic:cNvPicPr/>
                  </pic:nvPicPr>
                  <pic:blipFill>
                    <a:blip r:embed="rId16"/>
                    <a:stretch>
                      <a:fillRect/>
                    </a:stretch>
                  </pic:blipFill>
                  <pic:spPr>
                    <a:xfrm>
                      <a:off x="0" y="0"/>
                      <a:ext cx="3343742" cy="381053"/>
                    </a:xfrm>
                    <a:prstGeom prst="rect">
                      <a:avLst/>
                    </a:prstGeom>
                  </pic:spPr>
                </pic:pic>
              </a:graphicData>
            </a:graphic>
          </wp:inline>
        </w:drawing>
      </w:r>
    </w:p>
    <w:p w14:paraId="215B57C0" w14:textId="028F4BBE" w:rsidR="00C4263C" w:rsidRPr="00C4263C" w:rsidRDefault="00C4263C" w:rsidP="00C4263C">
      <w:pPr>
        <w:rPr>
          <w:sz w:val="22"/>
          <w:szCs w:val="22"/>
        </w:rPr>
      </w:pPr>
      <w:r>
        <w:rPr>
          <w:b/>
          <w:bCs/>
          <w:sz w:val="22"/>
          <w:szCs w:val="22"/>
        </w:rPr>
        <w:t>I</w:t>
      </w:r>
      <w:r w:rsidRPr="00C4263C">
        <w:rPr>
          <w:b/>
          <w:bCs/>
          <w:sz w:val="22"/>
          <w:szCs w:val="22"/>
        </w:rPr>
        <w:t>MPORTANT</w:t>
      </w:r>
      <w:r w:rsidRPr="00C4263C">
        <w:rPr>
          <w:sz w:val="22"/>
          <w:szCs w:val="22"/>
        </w:rPr>
        <w:t xml:space="preserve">: Both </w:t>
      </w:r>
      <w:r w:rsidRPr="00C4263C">
        <w:rPr>
          <w:i/>
          <w:iCs/>
          <w:sz w:val="22"/>
          <w:szCs w:val="22"/>
        </w:rPr>
        <w:t xml:space="preserve">Submit </w:t>
      </w:r>
      <w:r w:rsidRPr="00C4263C">
        <w:rPr>
          <w:sz w:val="22"/>
          <w:szCs w:val="22"/>
        </w:rPr>
        <w:t xml:space="preserve">buttons will submit information about marked students. You cannot mark a student, save, and edit later. </w:t>
      </w:r>
    </w:p>
    <w:p w14:paraId="74824F9A" w14:textId="3A8BD446" w:rsidR="00C4263C" w:rsidRDefault="00C4263C" w:rsidP="00C4263C">
      <w:pPr>
        <w:rPr>
          <w:sz w:val="22"/>
          <w:szCs w:val="22"/>
        </w:rPr>
      </w:pPr>
    </w:p>
    <w:p w14:paraId="5901EDB7" w14:textId="77777777" w:rsidR="00C4263C" w:rsidRDefault="00C4263C">
      <w:pPr>
        <w:rPr>
          <w:rFonts w:asciiTheme="majorHAnsi" w:eastAsiaTheme="majorEastAsia" w:hAnsiTheme="majorHAnsi" w:cstheme="majorBidi"/>
          <w:b/>
          <w:bCs/>
          <w:color w:val="684108"/>
          <w:sz w:val="40"/>
          <w:szCs w:val="40"/>
        </w:rPr>
      </w:pPr>
      <w:r>
        <w:rPr>
          <w:b/>
          <w:bCs/>
          <w:color w:val="684108"/>
        </w:rPr>
        <w:br w:type="page"/>
      </w:r>
    </w:p>
    <w:p w14:paraId="435F7D0A" w14:textId="7ED82171" w:rsidR="00C4263C" w:rsidRPr="00C4263C" w:rsidRDefault="00C4263C" w:rsidP="00C4263C">
      <w:pPr>
        <w:pStyle w:val="Heading1"/>
        <w:rPr>
          <w:b/>
          <w:bCs/>
          <w:color w:val="684108"/>
        </w:rPr>
      </w:pPr>
      <w:bookmarkStart w:id="5" w:name="_Toc219993007"/>
      <w:r w:rsidRPr="00C4263C">
        <w:rPr>
          <w:b/>
          <w:bCs/>
          <w:color w:val="684108"/>
        </w:rPr>
        <w:lastRenderedPageBreak/>
        <w:t>Intervention Specifics: Instructor Recommends Student Seek Academic Resources</w:t>
      </w:r>
      <w:bookmarkEnd w:id="5"/>
    </w:p>
    <w:tbl>
      <w:tblPr>
        <w:tblStyle w:val="TableGrid"/>
        <w:tblW w:w="1134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2"/>
        <w:gridCol w:w="5673"/>
      </w:tblGrid>
      <w:tr w:rsidR="00484181" w14:paraId="426C6EC1" w14:textId="77777777" w:rsidTr="00C4263C">
        <w:trPr>
          <w:trHeight w:val="414"/>
        </w:trPr>
        <w:tc>
          <w:tcPr>
            <w:tcW w:w="5672" w:type="dxa"/>
            <w:tcBorders>
              <w:right w:val="single" w:sz="4" w:space="0" w:color="auto"/>
            </w:tcBorders>
            <w:shd w:val="clear" w:color="auto" w:fill="CFB991"/>
            <w:vAlign w:val="center"/>
          </w:tcPr>
          <w:p w14:paraId="7D3573D7" w14:textId="57116263" w:rsidR="00484181" w:rsidRPr="008B2B63" w:rsidRDefault="00484181" w:rsidP="008B2B63">
            <w:pPr>
              <w:jc w:val="center"/>
              <w:rPr>
                <w:b/>
                <w:bCs/>
                <w:color w:val="000000" w:themeColor="text1"/>
              </w:rPr>
            </w:pPr>
            <w:r w:rsidRPr="008B2B63">
              <w:rPr>
                <w:b/>
                <w:bCs/>
                <w:color w:val="000000" w:themeColor="text1"/>
              </w:rPr>
              <w:t xml:space="preserve">Who &amp; </w:t>
            </w:r>
            <w:proofErr w:type="gramStart"/>
            <w:r w:rsidRPr="008B2B63">
              <w:rPr>
                <w:b/>
                <w:bCs/>
                <w:color w:val="000000" w:themeColor="text1"/>
              </w:rPr>
              <w:t>When</w:t>
            </w:r>
            <w:proofErr w:type="gramEnd"/>
          </w:p>
        </w:tc>
        <w:tc>
          <w:tcPr>
            <w:tcW w:w="5673" w:type="dxa"/>
            <w:tcBorders>
              <w:left w:val="single" w:sz="4" w:space="0" w:color="auto"/>
            </w:tcBorders>
            <w:shd w:val="clear" w:color="auto" w:fill="CFB991"/>
            <w:vAlign w:val="center"/>
          </w:tcPr>
          <w:p w14:paraId="06A9FD70" w14:textId="16AE487A" w:rsidR="00484181" w:rsidRPr="008B2B63" w:rsidRDefault="008B2B63" w:rsidP="008B2B63">
            <w:pPr>
              <w:jc w:val="center"/>
              <w:rPr>
                <w:b/>
                <w:bCs/>
                <w:color w:val="000000" w:themeColor="text1"/>
              </w:rPr>
            </w:pPr>
            <w:r w:rsidRPr="008B2B63">
              <w:rPr>
                <w:b/>
                <w:bCs/>
                <w:color w:val="000000" w:themeColor="text1"/>
              </w:rPr>
              <w:t>Who is notified of the alert and how?</w:t>
            </w:r>
          </w:p>
        </w:tc>
      </w:tr>
      <w:tr w:rsidR="00484181" w14:paraId="511A1F60" w14:textId="77777777" w:rsidTr="00C4263C">
        <w:tc>
          <w:tcPr>
            <w:tcW w:w="5672" w:type="dxa"/>
            <w:tcBorders>
              <w:right w:val="single" w:sz="4" w:space="0" w:color="auto"/>
            </w:tcBorders>
          </w:tcPr>
          <w:p w14:paraId="432E4832" w14:textId="77777777" w:rsidR="00484181" w:rsidRPr="00CC7823" w:rsidRDefault="009D12E8" w:rsidP="00484181">
            <w:pPr>
              <w:rPr>
                <w:sz w:val="22"/>
                <w:szCs w:val="22"/>
              </w:rPr>
            </w:pPr>
            <w:r w:rsidRPr="00CC7823">
              <w:rPr>
                <w:b/>
                <w:bCs/>
                <w:sz w:val="22"/>
                <w:szCs w:val="22"/>
              </w:rPr>
              <w:t>Who uses the alert:</w:t>
            </w:r>
            <w:r w:rsidRPr="00CC7823">
              <w:rPr>
                <w:sz w:val="22"/>
                <w:szCs w:val="22"/>
              </w:rPr>
              <w:t xml:space="preserve"> Instructors</w:t>
            </w:r>
          </w:p>
          <w:p w14:paraId="1AABC4C5" w14:textId="77777777" w:rsidR="009D12E8" w:rsidRPr="00CC7823" w:rsidRDefault="009D12E8" w:rsidP="00484181">
            <w:pPr>
              <w:rPr>
                <w:sz w:val="22"/>
                <w:szCs w:val="22"/>
              </w:rPr>
            </w:pPr>
          </w:p>
          <w:p w14:paraId="54E1BD60" w14:textId="5407AD40" w:rsidR="00735D2C" w:rsidRPr="00CC7823" w:rsidRDefault="009D12E8" w:rsidP="00484181">
            <w:pPr>
              <w:rPr>
                <w:sz w:val="22"/>
                <w:szCs w:val="22"/>
              </w:rPr>
            </w:pPr>
            <w:r w:rsidRPr="00CC7823">
              <w:rPr>
                <w:b/>
                <w:bCs/>
                <w:sz w:val="22"/>
                <w:szCs w:val="22"/>
              </w:rPr>
              <w:t xml:space="preserve">When </w:t>
            </w:r>
            <w:proofErr w:type="gramStart"/>
            <w:r w:rsidRPr="00CC7823">
              <w:rPr>
                <w:b/>
                <w:bCs/>
                <w:sz w:val="22"/>
                <w:szCs w:val="22"/>
              </w:rPr>
              <w:t>to use</w:t>
            </w:r>
            <w:proofErr w:type="gramEnd"/>
            <w:r w:rsidRPr="00CC7823">
              <w:rPr>
                <w:b/>
                <w:bCs/>
                <w:sz w:val="22"/>
                <w:szCs w:val="22"/>
              </w:rPr>
              <w:t xml:space="preserve"> the alert:</w:t>
            </w:r>
            <w:r w:rsidRPr="00CC7823">
              <w:rPr>
                <w:sz w:val="22"/>
                <w:szCs w:val="22"/>
              </w:rPr>
              <w:t xml:space="preserve"> You are concerned about the student’s academic progress in your course</w:t>
            </w:r>
            <w:r w:rsidR="00735D2C" w:rsidRPr="00CC7823">
              <w:rPr>
                <w:sz w:val="22"/>
                <w:szCs w:val="22"/>
              </w:rPr>
              <w:t xml:space="preserve"> and recommend they seek academic or tutoring support. </w:t>
            </w:r>
          </w:p>
        </w:tc>
        <w:tc>
          <w:tcPr>
            <w:tcW w:w="5673" w:type="dxa"/>
            <w:tcBorders>
              <w:left w:val="single" w:sz="4" w:space="0" w:color="auto"/>
            </w:tcBorders>
          </w:tcPr>
          <w:p w14:paraId="3F527884" w14:textId="77777777" w:rsidR="00484181" w:rsidRPr="00CC7823" w:rsidRDefault="00DD488F" w:rsidP="00484181">
            <w:pPr>
              <w:rPr>
                <w:b/>
                <w:bCs/>
                <w:sz w:val="22"/>
                <w:szCs w:val="22"/>
              </w:rPr>
            </w:pPr>
            <w:r w:rsidRPr="00CC7823">
              <w:rPr>
                <w:b/>
                <w:bCs/>
                <w:sz w:val="22"/>
                <w:szCs w:val="22"/>
              </w:rPr>
              <w:t>Alert Triggers an Email?</w:t>
            </w:r>
          </w:p>
          <w:p w14:paraId="07BFA9CD" w14:textId="77777777" w:rsidR="00DD488F" w:rsidRPr="00CC7823" w:rsidRDefault="00DD488F" w:rsidP="00DD488F">
            <w:pPr>
              <w:pStyle w:val="ListParagraph"/>
              <w:numPr>
                <w:ilvl w:val="0"/>
                <w:numId w:val="9"/>
              </w:numPr>
              <w:rPr>
                <w:sz w:val="22"/>
                <w:szCs w:val="22"/>
              </w:rPr>
            </w:pPr>
            <w:r w:rsidRPr="00CC7823">
              <w:rPr>
                <w:sz w:val="22"/>
                <w:szCs w:val="22"/>
              </w:rPr>
              <w:t>No email</w:t>
            </w:r>
          </w:p>
          <w:p w14:paraId="37EA9341" w14:textId="77777777" w:rsidR="00DD488F" w:rsidRPr="00960DC0" w:rsidRDefault="00DD488F" w:rsidP="00960DC0">
            <w:pPr>
              <w:pStyle w:val="ListParagraph"/>
              <w:numPr>
                <w:ilvl w:val="0"/>
                <w:numId w:val="9"/>
              </w:numPr>
              <w:rPr>
                <w:b/>
                <w:bCs/>
                <w:sz w:val="22"/>
                <w:szCs w:val="22"/>
              </w:rPr>
            </w:pPr>
            <w:r w:rsidRPr="00960DC0">
              <w:rPr>
                <w:b/>
                <w:bCs/>
                <w:sz w:val="22"/>
                <w:szCs w:val="22"/>
              </w:rPr>
              <w:t>Assigned Advisor</w:t>
            </w:r>
          </w:p>
          <w:p w14:paraId="2C0AC64B" w14:textId="77777777" w:rsidR="00DA6715" w:rsidRPr="00CC7823" w:rsidRDefault="00DA6715" w:rsidP="00DA6715">
            <w:pPr>
              <w:pStyle w:val="ListParagraph"/>
              <w:numPr>
                <w:ilvl w:val="0"/>
                <w:numId w:val="10"/>
              </w:numPr>
              <w:rPr>
                <w:b/>
                <w:bCs/>
                <w:sz w:val="22"/>
                <w:szCs w:val="22"/>
              </w:rPr>
            </w:pPr>
            <w:r w:rsidRPr="00CC7823">
              <w:rPr>
                <w:b/>
                <w:bCs/>
                <w:sz w:val="22"/>
                <w:szCs w:val="22"/>
              </w:rPr>
              <w:t>Student</w:t>
            </w:r>
          </w:p>
          <w:p w14:paraId="6E60857B" w14:textId="77777777" w:rsidR="00DA6715" w:rsidRPr="00CC7823" w:rsidRDefault="00DA6715" w:rsidP="00DA6715">
            <w:pPr>
              <w:rPr>
                <w:sz w:val="22"/>
                <w:szCs w:val="22"/>
              </w:rPr>
            </w:pPr>
          </w:p>
          <w:p w14:paraId="67EE5438" w14:textId="77777777" w:rsidR="00DA6715" w:rsidRPr="00CC7823" w:rsidRDefault="00DA6715" w:rsidP="00DA6715">
            <w:pPr>
              <w:rPr>
                <w:b/>
                <w:bCs/>
                <w:sz w:val="22"/>
                <w:szCs w:val="22"/>
              </w:rPr>
            </w:pPr>
            <w:r w:rsidRPr="00CC7823">
              <w:rPr>
                <w:b/>
                <w:bCs/>
                <w:sz w:val="22"/>
                <w:szCs w:val="22"/>
              </w:rPr>
              <w:t>Alert Creates a Case?</w:t>
            </w:r>
          </w:p>
          <w:p w14:paraId="09D519A4" w14:textId="04F39F54" w:rsidR="00DA6715" w:rsidRPr="00CC7823" w:rsidRDefault="00DA6715" w:rsidP="00DA6715">
            <w:pPr>
              <w:pStyle w:val="ListParagraph"/>
              <w:numPr>
                <w:ilvl w:val="0"/>
                <w:numId w:val="9"/>
              </w:numPr>
              <w:rPr>
                <w:sz w:val="22"/>
                <w:szCs w:val="22"/>
              </w:rPr>
            </w:pPr>
            <w:r w:rsidRPr="00CC7823">
              <w:rPr>
                <w:sz w:val="22"/>
                <w:szCs w:val="22"/>
              </w:rPr>
              <w:t xml:space="preserve">No </w:t>
            </w:r>
            <w:r w:rsidR="006A6AF2" w:rsidRPr="00CC7823">
              <w:rPr>
                <w:sz w:val="22"/>
                <w:szCs w:val="22"/>
              </w:rPr>
              <w:t>C</w:t>
            </w:r>
            <w:r w:rsidRPr="00CC7823">
              <w:rPr>
                <w:sz w:val="22"/>
                <w:szCs w:val="22"/>
              </w:rPr>
              <w:t>ase</w:t>
            </w:r>
          </w:p>
          <w:p w14:paraId="0B597815" w14:textId="77777777" w:rsidR="006A6AF2" w:rsidRPr="00CC7823" w:rsidRDefault="006A6AF2" w:rsidP="00DA6715">
            <w:pPr>
              <w:pStyle w:val="ListParagraph"/>
              <w:numPr>
                <w:ilvl w:val="0"/>
                <w:numId w:val="9"/>
              </w:numPr>
              <w:rPr>
                <w:sz w:val="22"/>
                <w:szCs w:val="22"/>
              </w:rPr>
            </w:pPr>
            <w:r w:rsidRPr="00CC7823">
              <w:rPr>
                <w:sz w:val="22"/>
                <w:szCs w:val="22"/>
              </w:rPr>
              <w:t>Case assigned to Academic Advisor</w:t>
            </w:r>
          </w:p>
          <w:p w14:paraId="732AEEDA" w14:textId="6EEF7C7A" w:rsidR="006A6AF2" w:rsidRPr="00CC7823" w:rsidRDefault="006A6AF2" w:rsidP="00C76B94">
            <w:pPr>
              <w:pStyle w:val="ListParagraph"/>
              <w:numPr>
                <w:ilvl w:val="0"/>
                <w:numId w:val="18"/>
              </w:numPr>
              <w:spacing w:after="160" w:line="279" w:lineRule="auto"/>
              <w:rPr>
                <w:b/>
                <w:bCs/>
                <w:sz w:val="22"/>
                <w:szCs w:val="22"/>
              </w:rPr>
            </w:pPr>
            <w:r w:rsidRPr="00CC7823">
              <w:rPr>
                <w:b/>
                <w:bCs/>
                <w:sz w:val="22"/>
                <w:szCs w:val="22"/>
              </w:rPr>
              <w:t>Case assigned to Academic Success Center (ASC)</w:t>
            </w:r>
          </w:p>
        </w:tc>
      </w:tr>
      <w:tr w:rsidR="00B445AF" w14:paraId="126D961E" w14:textId="77777777" w:rsidTr="00C42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1345" w:type="dxa"/>
            <w:gridSpan w:val="2"/>
            <w:shd w:val="clear" w:color="auto" w:fill="CFB991"/>
            <w:vAlign w:val="center"/>
          </w:tcPr>
          <w:p w14:paraId="71B39BD1" w14:textId="669AFC1A" w:rsidR="00B445AF" w:rsidRPr="008B2B63" w:rsidRDefault="00B445AF" w:rsidP="00B445AF">
            <w:pPr>
              <w:jc w:val="center"/>
              <w:rPr>
                <w:b/>
                <w:bCs/>
                <w:color w:val="000000" w:themeColor="text1"/>
              </w:rPr>
            </w:pPr>
            <w:r>
              <w:rPr>
                <w:b/>
                <w:bCs/>
                <w:color w:val="000000" w:themeColor="text1"/>
              </w:rPr>
              <w:t>Intervention Expectations</w:t>
            </w:r>
          </w:p>
        </w:tc>
      </w:tr>
      <w:tr w:rsidR="00B445AF" w14:paraId="7E52D67E" w14:textId="77777777" w:rsidTr="00C42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2" w:type="dxa"/>
            <w:tcBorders>
              <w:top w:val="nil"/>
              <w:left w:val="nil"/>
              <w:bottom w:val="nil"/>
              <w:right w:val="nil"/>
            </w:tcBorders>
          </w:tcPr>
          <w:p w14:paraId="67FDECDF" w14:textId="4B053AD1" w:rsidR="00FC2D97" w:rsidRPr="00CC7823" w:rsidRDefault="00FC2D97" w:rsidP="00FC2D97">
            <w:pPr>
              <w:pStyle w:val="ListParagraph"/>
              <w:numPr>
                <w:ilvl w:val="0"/>
                <w:numId w:val="12"/>
              </w:numPr>
              <w:rPr>
                <w:sz w:val="22"/>
                <w:szCs w:val="22"/>
              </w:rPr>
            </w:pPr>
            <w:r w:rsidRPr="00CC7823">
              <w:rPr>
                <w:b/>
                <w:bCs/>
                <w:sz w:val="22"/>
                <w:szCs w:val="22"/>
              </w:rPr>
              <w:t>Case and formal intervention required.</w:t>
            </w:r>
          </w:p>
          <w:p w14:paraId="4D262C62" w14:textId="77777777" w:rsidR="00C25B00" w:rsidRPr="00CC7823" w:rsidRDefault="00C25B00" w:rsidP="00C25B00">
            <w:pPr>
              <w:pStyle w:val="ListParagraph"/>
              <w:ind w:left="360"/>
              <w:rPr>
                <w:sz w:val="22"/>
                <w:szCs w:val="22"/>
              </w:rPr>
            </w:pPr>
          </w:p>
          <w:p w14:paraId="11F754B4" w14:textId="429BBD4E" w:rsidR="00FC2D97" w:rsidRPr="00CC7823" w:rsidRDefault="00FC2D97" w:rsidP="00FC2D97">
            <w:pPr>
              <w:pStyle w:val="ListParagraph"/>
              <w:numPr>
                <w:ilvl w:val="0"/>
                <w:numId w:val="12"/>
              </w:numPr>
              <w:rPr>
                <w:sz w:val="22"/>
                <w:szCs w:val="22"/>
              </w:rPr>
            </w:pPr>
            <w:r w:rsidRPr="00CC7823">
              <w:rPr>
                <w:sz w:val="22"/>
                <w:szCs w:val="22"/>
              </w:rPr>
              <w:t xml:space="preserve">Advisors are notified </w:t>
            </w:r>
            <w:r w:rsidR="00741AEF" w:rsidRPr="00CC7823">
              <w:rPr>
                <w:sz w:val="22"/>
                <w:szCs w:val="22"/>
              </w:rPr>
              <w:t>of alert.</w:t>
            </w:r>
          </w:p>
          <w:p w14:paraId="1F4818F8" w14:textId="77777777" w:rsidR="00C25B00" w:rsidRPr="00CC7823" w:rsidRDefault="00C25B00" w:rsidP="00C25B00">
            <w:pPr>
              <w:rPr>
                <w:sz w:val="22"/>
                <w:szCs w:val="22"/>
              </w:rPr>
            </w:pPr>
          </w:p>
          <w:p w14:paraId="5F3C0EAF" w14:textId="17041230" w:rsidR="00741AEF" w:rsidRDefault="00A31B43" w:rsidP="00FC2D97">
            <w:pPr>
              <w:pStyle w:val="ListParagraph"/>
              <w:numPr>
                <w:ilvl w:val="0"/>
                <w:numId w:val="12"/>
              </w:numPr>
              <w:rPr>
                <w:sz w:val="22"/>
                <w:szCs w:val="22"/>
              </w:rPr>
            </w:pPr>
            <w:r w:rsidRPr="00CC7823">
              <w:rPr>
                <w:b/>
                <w:bCs/>
                <w:sz w:val="22"/>
                <w:szCs w:val="22"/>
              </w:rPr>
              <w:t xml:space="preserve">Academic Success Center (ASC): </w:t>
            </w:r>
            <w:r w:rsidRPr="00CC7823">
              <w:rPr>
                <w:sz w:val="22"/>
                <w:szCs w:val="22"/>
              </w:rPr>
              <w:t>provide outreach to student</w:t>
            </w:r>
            <w:r w:rsidR="00B316EC" w:rsidRPr="00CC7823">
              <w:rPr>
                <w:sz w:val="22"/>
                <w:szCs w:val="22"/>
              </w:rPr>
              <w:t xml:space="preserve"> based on information included in the progress report alert.  Refer students to additional campus resources as applicable. </w:t>
            </w:r>
          </w:p>
          <w:p w14:paraId="4DE4456D" w14:textId="77777777" w:rsidR="00960DC0" w:rsidRPr="00960DC0" w:rsidRDefault="00960DC0" w:rsidP="00960DC0">
            <w:pPr>
              <w:pStyle w:val="ListParagraph"/>
              <w:rPr>
                <w:sz w:val="22"/>
                <w:szCs w:val="22"/>
              </w:rPr>
            </w:pPr>
          </w:p>
          <w:p w14:paraId="4D941B70" w14:textId="4A1F4E93" w:rsidR="009F069B" w:rsidRPr="00960DC0" w:rsidRDefault="00960DC0" w:rsidP="00960DC0">
            <w:pPr>
              <w:pStyle w:val="ListParagraph"/>
              <w:numPr>
                <w:ilvl w:val="0"/>
                <w:numId w:val="19"/>
              </w:numPr>
              <w:rPr>
                <w:sz w:val="22"/>
                <w:szCs w:val="22"/>
              </w:rPr>
            </w:pPr>
            <w:r w:rsidRPr="00960DC0">
              <w:rPr>
                <w:b/>
                <w:bCs/>
                <w:sz w:val="22"/>
                <w:szCs w:val="22"/>
              </w:rPr>
              <w:t>Advisors</w:t>
            </w:r>
            <w:r>
              <w:rPr>
                <w:sz w:val="22"/>
                <w:szCs w:val="22"/>
              </w:rPr>
              <w:t>: i</w:t>
            </w:r>
            <w:r w:rsidRPr="00960DC0">
              <w:rPr>
                <w:sz w:val="22"/>
                <w:szCs w:val="22"/>
              </w:rPr>
              <w:t>n</w:t>
            </w:r>
            <w:r>
              <w:rPr>
                <w:sz w:val="22"/>
                <w:szCs w:val="22"/>
              </w:rPr>
              <w:t xml:space="preserve"> Round 2 (Weeks 10-12), advisors are expected to follow up with students who receive 2 or more Progress Reports submitted.</w:t>
            </w:r>
          </w:p>
        </w:tc>
        <w:tc>
          <w:tcPr>
            <w:tcW w:w="5673" w:type="dxa"/>
            <w:tcBorders>
              <w:top w:val="nil"/>
              <w:left w:val="nil"/>
              <w:bottom w:val="nil"/>
              <w:right w:val="nil"/>
            </w:tcBorders>
          </w:tcPr>
          <w:p w14:paraId="710E01BE" w14:textId="77777777" w:rsidR="00B445AF" w:rsidRPr="00CC7823" w:rsidRDefault="00201956" w:rsidP="002F7DB5">
            <w:pPr>
              <w:pStyle w:val="ListParagraph"/>
              <w:numPr>
                <w:ilvl w:val="0"/>
                <w:numId w:val="13"/>
              </w:numPr>
              <w:spacing w:after="160"/>
              <w:rPr>
                <w:b/>
                <w:bCs/>
                <w:sz w:val="22"/>
                <w:szCs w:val="22"/>
              </w:rPr>
            </w:pPr>
            <w:r w:rsidRPr="00CC7823">
              <w:rPr>
                <w:b/>
                <w:bCs/>
                <w:sz w:val="22"/>
                <w:szCs w:val="22"/>
              </w:rPr>
              <w:t xml:space="preserve">Case closed: </w:t>
            </w:r>
            <w:r w:rsidRPr="00CC7823">
              <w:rPr>
                <w:sz w:val="22"/>
                <w:szCs w:val="22"/>
              </w:rPr>
              <w:t xml:space="preserve">after two outreaches within two weeks since case </w:t>
            </w:r>
            <w:proofErr w:type="gramStart"/>
            <w:r w:rsidRPr="00CC7823">
              <w:rPr>
                <w:sz w:val="22"/>
                <w:szCs w:val="22"/>
              </w:rPr>
              <w:t>creation, or</w:t>
            </w:r>
            <w:proofErr w:type="gramEnd"/>
            <w:r w:rsidRPr="00CC7823">
              <w:rPr>
                <w:sz w:val="22"/>
                <w:szCs w:val="22"/>
              </w:rPr>
              <w:t xml:space="preserve"> </w:t>
            </w:r>
            <w:proofErr w:type="gramStart"/>
            <w:r w:rsidRPr="00CC7823">
              <w:rPr>
                <w:sz w:val="22"/>
                <w:szCs w:val="22"/>
              </w:rPr>
              <w:t>made contact with</w:t>
            </w:r>
            <w:proofErr w:type="gramEnd"/>
            <w:r w:rsidRPr="00CC7823">
              <w:rPr>
                <w:sz w:val="22"/>
                <w:szCs w:val="22"/>
              </w:rPr>
              <w:t xml:space="preserve"> the student.</w:t>
            </w:r>
            <w:r w:rsidRPr="00CC7823">
              <w:rPr>
                <w:b/>
                <w:bCs/>
                <w:sz w:val="22"/>
                <w:szCs w:val="22"/>
              </w:rPr>
              <w:t xml:space="preserve">  This is regardless of outcome. </w:t>
            </w:r>
          </w:p>
          <w:p w14:paraId="0CE7278B" w14:textId="77777777" w:rsidR="002F7DB5" w:rsidRPr="00CC7823" w:rsidRDefault="002F7DB5" w:rsidP="002F7DB5">
            <w:pPr>
              <w:pStyle w:val="ListParagraph"/>
              <w:spacing w:after="160"/>
              <w:rPr>
                <w:b/>
                <w:bCs/>
                <w:sz w:val="22"/>
                <w:szCs w:val="22"/>
              </w:rPr>
            </w:pPr>
          </w:p>
          <w:p w14:paraId="55816BCC" w14:textId="77777777" w:rsidR="002F7DB5" w:rsidRPr="00CC7823" w:rsidRDefault="002F7DB5" w:rsidP="002F7DB5">
            <w:pPr>
              <w:pStyle w:val="ListParagraph"/>
              <w:numPr>
                <w:ilvl w:val="0"/>
                <w:numId w:val="13"/>
              </w:numPr>
              <w:spacing w:after="160"/>
              <w:rPr>
                <w:sz w:val="22"/>
                <w:szCs w:val="22"/>
              </w:rPr>
            </w:pPr>
            <w:r w:rsidRPr="00CC7823">
              <w:rPr>
                <w:sz w:val="22"/>
                <w:szCs w:val="22"/>
              </w:rPr>
              <w:t xml:space="preserve">Document outcome and comments in BoilerConnect Case. </w:t>
            </w:r>
          </w:p>
          <w:p w14:paraId="6111500B" w14:textId="77777777" w:rsidR="002F7DB5" w:rsidRPr="00CC7823" w:rsidRDefault="002F7DB5" w:rsidP="002F7DB5">
            <w:pPr>
              <w:pStyle w:val="ListParagraph"/>
              <w:rPr>
                <w:sz w:val="22"/>
                <w:szCs w:val="22"/>
              </w:rPr>
            </w:pPr>
          </w:p>
          <w:p w14:paraId="6992DF1D" w14:textId="77777777" w:rsidR="00960DC0" w:rsidRDefault="002F7DB5" w:rsidP="00960DC0">
            <w:pPr>
              <w:pStyle w:val="ListParagraph"/>
              <w:numPr>
                <w:ilvl w:val="0"/>
                <w:numId w:val="13"/>
              </w:numPr>
              <w:spacing w:after="160"/>
              <w:rPr>
                <w:sz w:val="22"/>
                <w:szCs w:val="22"/>
              </w:rPr>
            </w:pPr>
            <w:r w:rsidRPr="00CC7823">
              <w:rPr>
                <w:sz w:val="22"/>
                <w:szCs w:val="22"/>
              </w:rPr>
              <w:t xml:space="preserve">Instructor is not notified of outcome. </w:t>
            </w:r>
          </w:p>
          <w:p w14:paraId="42865B4A" w14:textId="77777777" w:rsidR="00960DC0" w:rsidRPr="00960DC0" w:rsidRDefault="00960DC0" w:rsidP="00960DC0">
            <w:pPr>
              <w:pStyle w:val="ListParagraph"/>
              <w:rPr>
                <w:b/>
                <w:bCs/>
                <w:sz w:val="22"/>
                <w:szCs w:val="22"/>
              </w:rPr>
            </w:pPr>
          </w:p>
          <w:p w14:paraId="60F1FC6F" w14:textId="2718481A" w:rsidR="00960DC0" w:rsidRPr="00960DC0" w:rsidRDefault="00960DC0" w:rsidP="00960DC0">
            <w:pPr>
              <w:pStyle w:val="ListParagraph"/>
              <w:numPr>
                <w:ilvl w:val="0"/>
                <w:numId w:val="13"/>
              </w:numPr>
              <w:spacing w:after="160"/>
              <w:rPr>
                <w:sz w:val="22"/>
                <w:szCs w:val="22"/>
              </w:rPr>
            </w:pPr>
            <w:r w:rsidRPr="00960DC0">
              <w:rPr>
                <w:b/>
                <w:bCs/>
                <w:sz w:val="22"/>
                <w:szCs w:val="22"/>
              </w:rPr>
              <w:t xml:space="preserve">If there are non-academic related concerns, submit a </w:t>
            </w:r>
            <w:hyperlink r:id="rId17" w:history="1">
              <w:r w:rsidRPr="00960DC0">
                <w:rPr>
                  <w:rStyle w:val="Hyperlink"/>
                  <w:b/>
                  <w:bCs/>
                  <w:sz w:val="22"/>
                  <w:szCs w:val="22"/>
                </w:rPr>
                <w:t>Student of Concern</w:t>
              </w:r>
            </w:hyperlink>
            <w:r w:rsidRPr="00960DC0">
              <w:rPr>
                <w:b/>
                <w:bCs/>
                <w:sz w:val="22"/>
                <w:szCs w:val="22"/>
              </w:rPr>
              <w:t xml:space="preserve"> report. </w:t>
            </w:r>
          </w:p>
          <w:p w14:paraId="40AE6B30" w14:textId="23889A3A" w:rsidR="00960DC0" w:rsidRPr="00960DC0" w:rsidRDefault="00960DC0" w:rsidP="00960DC0">
            <w:pPr>
              <w:rPr>
                <w:sz w:val="22"/>
                <w:szCs w:val="22"/>
              </w:rPr>
            </w:pPr>
          </w:p>
        </w:tc>
      </w:tr>
      <w:tr w:rsidR="009F069B" w14:paraId="1B5955FB" w14:textId="77777777" w:rsidTr="002E0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1345" w:type="dxa"/>
            <w:gridSpan w:val="2"/>
            <w:tcBorders>
              <w:bottom w:val="nil"/>
            </w:tcBorders>
            <w:shd w:val="clear" w:color="auto" w:fill="CFB991"/>
            <w:vAlign w:val="center"/>
          </w:tcPr>
          <w:p w14:paraId="127E88F8" w14:textId="3680CCC6" w:rsidR="009F069B" w:rsidRPr="008B2B63" w:rsidRDefault="009F069B">
            <w:pPr>
              <w:jc w:val="center"/>
              <w:rPr>
                <w:b/>
                <w:bCs/>
                <w:color w:val="000000" w:themeColor="text1"/>
              </w:rPr>
            </w:pPr>
            <w:r>
              <w:rPr>
                <w:b/>
                <w:bCs/>
                <w:color w:val="000000" w:themeColor="text1"/>
              </w:rPr>
              <w:t>Email Sent to Student</w:t>
            </w:r>
          </w:p>
        </w:tc>
      </w:tr>
      <w:tr w:rsidR="00C4263C" w:rsidRPr="00CC7823" w14:paraId="649B8B9D" w14:textId="77777777" w:rsidTr="009D5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11345" w:type="dxa"/>
            <w:gridSpan w:val="2"/>
            <w:tcBorders>
              <w:top w:val="nil"/>
              <w:left w:val="nil"/>
              <w:bottom w:val="nil"/>
              <w:right w:val="nil"/>
            </w:tcBorders>
          </w:tcPr>
          <w:p w14:paraId="1FE5CCA3" w14:textId="77777777" w:rsidR="00C4263C" w:rsidRPr="009D5454" w:rsidRDefault="00C4263C">
            <w:pPr>
              <w:rPr>
                <w:sz w:val="22"/>
                <w:szCs w:val="22"/>
              </w:rPr>
            </w:pPr>
            <w:r w:rsidRPr="009D5454">
              <w:rPr>
                <w:b/>
                <w:bCs/>
                <w:sz w:val="22"/>
                <w:szCs w:val="22"/>
              </w:rPr>
              <w:t xml:space="preserve">Subject: </w:t>
            </w:r>
            <w:r w:rsidRPr="009D5454">
              <w:rPr>
                <w:sz w:val="22"/>
                <w:szCs w:val="22"/>
              </w:rPr>
              <w:t xml:space="preserve">Your </w:t>
            </w:r>
            <w:proofErr w:type="gramStart"/>
            <w:r w:rsidRPr="009D5454">
              <w:rPr>
                <w:sz w:val="22"/>
                <w:szCs w:val="22"/>
              </w:rPr>
              <w:t>Instructor</w:t>
            </w:r>
            <w:proofErr w:type="gramEnd"/>
            <w:r w:rsidRPr="009D5454">
              <w:rPr>
                <w:sz w:val="22"/>
                <w:szCs w:val="22"/>
              </w:rPr>
              <w:t xml:space="preserve"> has Feedback</w:t>
            </w:r>
          </w:p>
          <w:p w14:paraId="4DE8411C" w14:textId="77777777" w:rsidR="00C4263C" w:rsidRPr="009D5454" w:rsidRDefault="00C4263C">
            <w:pPr>
              <w:rPr>
                <w:sz w:val="22"/>
                <w:szCs w:val="22"/>
              </w:rPr>
            </w:pPr>
          </w:p>
          <w:p w14:paraId="6216BC57" w14:textId="77777777" w:rsidR="00C4263C" w:rsidRPr="009D5454" w:rsidRDefault="00C4263C">
            <w:pPr>
              <w:rPr>
                <w:sz w:val="22"/>
                <w:szCs w:val="22"/>
              </w:rPr>
            </w:pPr>
            <w:r w:rsidRPr="009D5454">
              <w:rPr>
                <w:sz w:val="22"/>
                <w:szCs w:val="22"/>
              </w:rPr>
              <w:t>Hi {$</w:t>
            </w:r>
            <w:proofErr w:type="spellStart"/>
            <w:r w:rsidRPr="009D5454">
              <w:rPr>
                <w:sz w:val="22"/>
                <w:szCs w:val="22"/>
              </w:rPr>
              <w:t>student_first_</w:t>
            </w:r>
            <w:proofErr w:type="gramStart"/>
            <w:r w:rsidRPr="009D5454">
              <w:rPr>
                <w:sz w:val="22"/>
                <w:szCs w:val="22"/>
              </w:rPr>
              <w:t>name</w:t>
            </w:r>
            <w:proofErr w:type="spellEnd"/>
            <w:r w:rsidRPr="009D5454">
              <w:rPr>
                <w:sz w:val="22"/>
                <w:szCs w:val="22"/>
              </w:rPr>
              <w:t>},</w:t>
            </w:r>
            <w:proofErr w:type="gramEnd"/>
          </w:p>
          <w:p w14:paraId="1D444866" w14:textId="77777777" w:rsidR="00C4263C" w:rsidRPr="009D5454" w:rsidRDefault="00C4263C">
            <w:pPr>
              <w:rPr>
                <w:sz w:val="22"/>
                <w:szCs w:val="22"/>
              </w:rPr>
            </w:pPr>
            <w:r w:rsidRPr="009D5454">
              <w:rPr>
                <w:sz w:val="22"/>
                <w:szCs w:val="22"/>
              </w:rPr>
              <w:t> </w:t>
            </w:r>
          </w:p>
          <w:p w14:paraId="5F9A2F05" w14:textId="77777777" w:rsidR="00C4263C" w:rsidRPr="009D5454" w:rsidRDefault="00C4263C">
            <w:pPr>
              <w:rPr>
                <w:sz w:val="22"/>
                <w:szCs w:val="22"/>
              </w:rPr>
            </w:pPr>
            <w:r w:rsidRPr="009D5454">
              <w:rPr>
                <w:sz w:val="22"/>
                <w:szCs w:val="22"/>
              </w:rPr>
              <w:t xml:space="preserve">Your </w:t>
            </w:r>
            <w:proofErr w:type="gramStart"/>
            <w:r w:rsidRPr="009D5454">
              <w:rPr>
                <w:sz w:val="22"/>
                <w:szCs w:val="22"/>
              </w:rPr>
              <w:t>instructor, {</w:t>
            </w:r>
            <w:proofErr w:type="gramEnd"/>
            <w:r w:rsidRPr="009D5454">
              <w:rPr>
                <w:sz w:val="22"/>
                <w:szCs w:val="22"/>
              </w:rPr>
              <w:t>$</w:t>
            </w:r>
            <w:proofErr w:type="spellStart"/>
            <w:r w:rsidRPr="009D5454">
              <w:rPr>
                <w:sz w:val="22"/>
                <w:szCs w:val="22"/>
              </w:rPr>
              <w:t>completer_</w:t>
            </w:r>
            <w:proofErr w:type="gramStart"/>
            <w:r w:rsidRPr="009D5454">
              <w:rPr>
                <w:sz w:val="22"/>
                <w:szCs w:val="22"/>
              </w:rPr>
              <w:t>name</w:t>
            </w:r>
            <w:proofErr w:type="spellEnd"/>
            <w:r w:rsidRPr="009D5454">
              <w:rPr>
                <w:sz w:val="22"/>
                <w:szCs w:val="22"/>
              </w:rPr>
              <w:t>},</w:t>
            </w:r>
            <w:proofErr w:type="gramEnd"/>
            <w:r w:rsidRPr="009D5454">
              <w:rPr>
                <w:sz w:val="22"/>
                <w:szCs w:val="22"/>
              </w:rPr>
              <w:t xml:space="preserve"> has provided feedback about your academic progress in {$</w:t>
            </w:r>
            <w:proofErr w:type="spellStart"/>
            <w:r w:rsidRPr="009D5454">
              <w:rPr>
                <w:sz w:val="22"/>
                <w:szCs w:val="22"/>
              </w:rPr>
              <w:t>course_</w:t>
            </w:r>
            <w:proofErr w:type="gramStart"/>
            <w:r w:rsidRPr="009D5454">
              <w:rPr>
                <w:sz w:val="22"/>
                <w:szCs w:val="22"/>
              </w:rPr>
              <w:t>name</w:t>
            </w:r>
            <w:proofErr w:type="spellEnd"/>
            <w:r w:rsidRPr="009D5454">
              <w:rPr>
                <w:sz w:val="22"/>
                <w:szCs w:val="22"/>
              </w:rPr>
              <w:t>}{</w:t>
            </w:r>
            <w:proofErr w:type="gramEnd"/>
            <w:r w:rsidRPr="009D5454">
              <w:rPr>
                <w:sz w:val="22"/>
                <w:szCs w:val="22"/>
              </w:rPr>
              <w:t>$</w:t>
            </w:r>
            <w:proofErr w:type="spellStart"/>
            <w:r w:rsidRPr="009D5454">
              <w:rPr>
                <w:sz w:val="22"/>
                <w:szCs w:val="22"/>
              </w:rPr>
              <w:t>course_</w:t>
            </w:r>
            <w:proofErr w:type="gramStart"/>
            <w:r w:rsidRPr="009D5454">
              <w:rPr>
                <w:sz w:val="22"/>
                <w:szCs w:val="22"/>
              </w:rPr>
              <w:t>number</w:t>
            </w:r>
            <w:proofErr w:type="spellEnd"/>
            <w:r w:rsidRPr="009D5454">
              <w:rPr>
                <w:sz w:val="22"/>
                <w:szCs w:val="22"/>
              </w:rPr>
              <w:t>}.</w:t>
            </w:r>
            <w:proofErr w:type="gramEnd"/>
            <w:r w:rsidRPr="009D5454">
              <w:rPr>
                <w:sz w:val="22"/>
                <w:szCs w:val="22"/>
              </w:rPr>
              <w:t> </w:t>
            </w:r>
          </w:p>
          <w:p w14:paraId="390AB4F9" w14:textId="77777777" w:rsidR="00C4263C" w:rsidRPr="009D5454" w:rsidRDefault="00C4263C">
            <w:pPr>
              <w:rPr>
                <w:sz w:val="22"/>
                <w:szCs w:val="22"/>
              </w:rPr>
            </w:pPr>
          </w:p>
          <w:p w14:paraId="6ACD8C58" w14:textId="77777777" w:rsidR="00C4263C" w:rsidRPr="009D5454" w:rsidRDefault="00C4263C">
            <w:pPr>
              <w:rPr>
                <w:sz w:val="22"/>
                <w:szCs w:val="22"/>
              </w:rPr>
            </w:pPr>
            <w:r w:rsidRPr="009D5454">
              <w:rPr>
                <w:sz w:val="22"/>
                <w:szCs w:val="22"/>
              </w:rPr>
              <w:t xml:space="preserve">Are there academic resources you would like to know more about?  A staff member from the </w:t>
            </w:r>
            <w:hyperlink r:id="rId18" w:history="1">
              <w:r w:rsidRPr="009D5454">
                <w:rPr>
                  <w:rStyle w:val="Hyperlink"/>
                  <w:sz w:val="22"/>
                  <w:szCs w:val="22"/>
                </w:rPr>
                <w:t>Academic Success Center (ASC)</w:t>
              </w:r>
            </w:hyperlink>
            <w:r w:rsidRPr="009D5454">
              <w:rPr>
                <w:sz w:val="22"/>
                <w:szCs w:val="22"/>
              </w:rPr>
              <w:t xml:space="preserve"> will be reaching out to discuss the academic support resources available for you.  In the meantime, here are some things you can do right now about your performance </w:t>
            </w:r>
            <w:proofErr w:type="gramStart"/>
            <w:r w:rsidRPr="009D5454">
              <w:rPr>
                <w:sz w:val="22"/>
                <w:szCs w:val="22"/>
              </w:rPr>
              <w:t>in</w:t>
            </w:r>
            <w:proofErr w:type="gramEnd"/>
            <w:r w:rsidRPr="009D5454">
              <w:rPr>
                <w:sz w:val="22"/>
                <w:szCs w:val="22"/>
              </w:rPr>
              <w:t xml:space="preserve"> this course:</w:t>
            </w:r>
          </w:p>
          <w:p w14:paraId="6A8E0EA4" w14:textId="77777777" w:rsidR="00C4263C" w:rsidRPr="009D5454" w:rsidRDefault="00C4263C">
            <w:pPr>
              <w:numPr>
                <w:ilvl w:val="0"/>
                <w:numId w:val="17"/>
              </w:numPr>
              <w:rPr>
                <w:sz w:val="22"/>
                <w:szCs w:val="22"/>
              </w:rPr>
            </w:pPr>
            <w:r w:rsidRPr="009D5454">
              <w:rPr>
                <w:sz w:val="22"/>
                <w:szCs w:val="22"/>
              </w:rPr>
              <w:t xml:space="preserve">Speak with your professor to discuss your status in the class as soon as possible. You should be able to find their contact information in the course syllabus or in </w:t>
            </w:r>
            <w:hyperlink r:id="rId19" w:history="1">
              <w:proofErr w:type="spellStart"/>
              <w:r w:rsidRPr="009D5454">
                <w:rPr>
                  <w:rStyle w:val="Hyperlink"/>
                  <w:sz w:val="22"/>
                  <w:szCs w:val="22"/>
                </w:rPr>
                <w:t>myPurdue</w:t>
              </w:r>
              <w:proofErr w:type="spellEnd"/>
            </w:hyperlink>
            <w:r w:rsidRPr="009D5454">
              <w:rPr>
                <w:sz w:val="22"/>
                <w:szCs w:val="22"/>
              </w:rPr>
              <w:t>.</w:t>
            </w:r>
          </w:p>
          <w:p w14:paraId="66D4A163" w14:textId="77777777" w:rsidR="00C4263C" w:rsidRPr="009D5454" w:rsidRDefault="00C4263C">
            <w:pPr>
              <w:numPr>
                <w:ilvl w:val="0"/>
                <w:numId w:val="17"/>
              </w:numPr>
              <w:rPr>
                <w:sz w:val="22"/>
                <w:szCs w:val="22"/>
              </w:rPr>
            </w:pPr>
            <w:r w:rsidRPr="009D5454">
              <w:rPr>
                <w:sz w:val="22"/>
                <w:szCs w:val="22"/>
              </w:rPr>
              <w:t>Talk to your academic advisor about your options.  </w:t>
            </w:r>
            <w:hyperlink r:id="rId20" w:history="1">
              <w:r w:rsidRPr="009D5454">
                <w:rPr>
                  <w:rStyle w:val="Hyperlink"/>
                  <w:sz w:val="22"/>
                  <w:szCs w:val="22"/>
                </w:rPr>
                <w:t>Schedule an appointment here</w:t>
              </w:r>
            </w:hyperlink>
            <w:r w:rsidRPr="009D5454">
              <w:rPr>
                <w:sz w:val="22"/>
                <w:szCs w:val="22"/>
              </w:rPr>
              <w:t>.</w:t>
            </w:r>
          </w:p>
          <w:p w14:paraId="1EEDC1DA" w14:textId="127F43A6" w:rsidR="00C4263C" w:rsidRPr="009D5454" w:rsidRDefault="00C4263C">
            <w:pPr>
              <w:numPr>
                <w:ilvl w:val="0"/>
                <w:numId w:val="17"/>
              </w:numPr>
              <w:rPr>
                <w:sz w:val="22"/>
                <w:szCs w:val="22"/>
              </w:rPr>
            </w:pPr>
            <w:r w:rsidRPr="009D5454">
              <w:rPr>
                <w:sz w:val="22"/>
                <w:szCs w:val="22"/>
              </w:rPr>
              <w:t>Having personal issues that are keeping you from doing your best?  </w:t>
            </w:r>
            <w:hyperlink r:id="rId21" w:history="1">
              <w:r w:rsidRPr="009D5454">
                <w:rPr>
                  <w:rStyle w:val="Hyperlink"/>
                  <w:sz w:val="22"/>
                  <w:szCs w:val="22"/>
                </w:rPr>
                <w:t>Any of these offices might be able to help</w:t>
              </w:r>
            </w:hyperlink>
            <w:r w:rsidRPr="009D5454">
              <w:rPr>
                <w:sz w:val="22"/>
                <w:szCs w:val="22"/>
              </w:rPr>
              <w:t>!</w:t>
            </w:r>
          </w:p>
          <w:p w14:paraId="04DD371F" w14:textId="77777777" w:rsidR="00C4263C" w:rsidRPr="009D5454" w:rsidRDefault="00C4263C" w:rsidP="00C4263C">
            <w:pPr>
              <w:rPr>
                <w:sz w:val="22"/>
                <w:szCs w:val="22"/>
              </w:rPr>
            </w:pPr>
          </w:p>
          <w:p w14:paraId="0751B50E" w14:textId="4E50FA7F" w:rsidR="00C4263C" w:rsidRPr="00960DC0" w:rsidRDefault="00C4263C" w:rsidP="00960DC0">
            <w:pPr>
              <w:rPr>
                <w:sz w:val="20"/>
                <w:szCs w:val="20"/>
              </w:rPr>
            </w:pPr>
            <w:r w:rsidRPr="009D5454">
              <w:rPr>
                <w:sz w:val="22"/>
                <w:szCs w:val="22"/>
              </w:rPr>
              <w:t xml:space="preserve">Many students at Purdue have challenges at some point in their studies, you are not alone! Reach out and get the support you need to make the best decision for yourself about how to improve </w:t>
            </w:r>
            <w:proofErr w:type="gramStart"/>
            <w:r w:rsidRPr="009D5454">
              <w:rPr>
                <w:sz w:val="22"/>
                <w:szCs w:val="22"/>
              </w:rPr>
              <w:t>in</w:t>
            </w:r>
            <w:proofErr w:type="gramEnd"/>
            <w:r w:rsidRPr="009D5454">
              <w:rPr>
                <w:sz w:val="22"/>
                <w:szCs w:val="22"/>
              </w:rPr>
              <w:t xml:space="preserve"> this course. </w:t>
            </w:r>
          </w:p>
        </w:tc>
      </w:tr>
    </w:tbl>
    <w:p w14:paraId="3D8B1C3E" w14:textId="2FB210D2" w:rsidR="00C4263C" w:rsidRPr="00C4263C" w:rsidRDefault="00C4263C" w:rsidP="00C4263C">
      <w:pPr>
        <w:pStyle w:val="Heading1"/>
        <w:rPr>
          <w:b/>
          <w:bCs/>
          <w:color w:val="684108"/>
        </w:rPr>
      </w:pPr>
      <w:bookmarkStart w:id="6" w:name="_Toc219993008"/>
      <w:r w:rsidRPr="00C4263C">
        <w:rPr>
          <w:b/>
          <w:bCs/>
          <w:color w:val="684108"/>
        </w:rPr>
        <w:lastRenderedPageBreak/>
        <w:t xml:space="preserve">Intervention Specifics: Instructor Recommends </w:t>
      </w:r>
      <w:r>
        <w:rPr>
          <w:b/>
          <w:bCs/>
          <w:color w:val="684108"/>
        </w:rPr>
        <w:t>Student Withdraw from Course</w:t>
      </w:r>
      <w:bookmarkEnd w:id="6"/>
    </w:p>
    <w:tbl>
      <w:tblPr>
        <w:tblStyle w:val="TableGrid"/>
        <w:tblW w:w="1134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2"/>
        <w:gridCol w:w="5673"/>
      </w:tblGrid>
      <w:tr w:rsidR="00CC7823" w14:paraId="03F568C6" w14:textId="77777777">
        <w:trPr>
          <w:trHeight w:val="414"/>
        </w:trPr>
        <w:tc>
          <w:tcPr>
            <w:tcW w:w="5672" w:type="dxa"/>
            <w:tcBorders>
              <w:right w:val="single" w:sz="4" w:space="0" w:color="auto"/>
            </w:tcBorders>
            <w:shd w:val="clear" w:color="auto" w:fill="CFB991"/>
            <w:vAlign w:val="center"/>
          </w:tcPr>
          <w:p w14:paraId="52E44694" w14:textId="77777777" w:rsidR="00CC7823" w:rsidRPr="008B2B63" w:rsidRDefault="00CC7823">
            <w:pPr>
              <w:jc w:val="center"/>
              <w:rPr>
                <w:b/>
                <w:bCs/>
                <w:color w:val="000000" w:themeColor="text1"/>
              </w:rPr>
            </w:pPr>
            <w:r w:rsidRPr="008B2B63">
              <w:rPr>
                <w:b/>
                <w:bCs/>
                <w:color w:val="000000" w:themeColor="text1"/>
              </w:rPr>
              <w:t xml:space="preserve">Who &amp; </w:t>
            </w:r>
            <w:proofErr w:type="gramStart"/>
            <w:r w:rsidRPr="008B2B63">
              <w:rPr>
                <w:b/>
                <w:bCs/>
                <w:color w:val="000000" w:themeColor="text1"/>
              </w:rPr>
              <w:t>When</w:t>
            </w:r>
            <w:proofErr w:type="gramEnd"/>
          </w:p>
        </w:tc>
        <w:tc>
          <w:tcPr>
            <w:tcW w:w="5673" w:type="dxa"/>
            <w:tcBorders>
              <w:left w:val="single" w:sz="4" w:space="0" w:color="auto"/>
            </w:tcBorders>
            <w:shd w:val="clear" w:color="auto" w:fill="CFB991"/>
            <w:vAlign w:val="center"/>
          </w:tcPr>
          <w:p w14:paraId="1A748A96" w14:textId="77777777" w:rsidR="00CC7823" w:rsidRPr="008B2B63" w:rsidRDefault="00CC7823">
            <w:pPr>
              <w:jc w:val="center"/>
              <w:rPr>
                <w:b/>
                <w:bCs/>
                <w:color w:val="000000" w:themeColor="text1"/>
              </w:rPr>
            </w:pPr>
            <w:r w:rsidRPr="008B2B63">
              <w:rPr>
                <w:b/>
                <w:bCs/>
                <w:color w:val="000000" w:themeColor="text1"/>
              </w:rPr>
              <w:t>Who is notified of the alert and how?</w:t>
            </w:r>
          </w:p>
        </w:tc>
      </w:tr>
      <w:tr w:rsidR="00CC7823" w14:paraId="1F3430D7" w14:textId="77777777">
        <w:tc>
          <w:tcPr>
            <w:tcW w:w="5672" w:type="dxa"/>
            <w:tcBorders>
              <w:right w:val="single" w:sz="4" w:space="0" w:color="auto"/>
            </w:tcBorders>
          </w:tcPr>
          <w:p w14:paraId="78C123F5" w14:textId="77777777" w:rsidR="00CC7823" w:rsidRPr="00CC7823" w:rsidRDefault="00CC7823">
            <w:pPr>
              <w:rPr>
                <w:sz w:val="22"/>
                <w:szCs w:val="22"/>
              </w:rPr>
            </w:pPr>
            <w:r w:rsidRPr="00CC7823">
              <w:rPr>
                <w:b/>
                <w:bCs/>
                <w:sz w:val="22"/>
                <w:szCs w:val="22"/>
              </w:rPr>
              <w:t>Who uses the alert:</w:t>
            </w:r>
            <w:r w:rsidRPr="00CC7823">
              <w:rPr>
                <w:sz w:val="22"/>
                <w:szCs w:val="22"/>
              </w:rPr>
              <w:t xml:space="preserve"> Instructors</w:t>
            </w:r>
          </w:p>
          <w:p w14:paraId="248D5867" w14:textId="77777777" w:rsidR="00CC7823" w:rsidRPr="00CC7823" w:rsidRDefault="00CC7823">
            <w:pPr>
              <w:rPr>
                <w:sz w:val="22"/>
                <w:szCs w:val="22"/>
              </w:rPr>
            </w:pPr>
          </w:p>
          <w:p w14:paraId="5D853E8F" w14:textId="0179109E" w:rsidR="00CC7823" w:rsidRPr="00CC7823" w:rsidRDefault="00CC7823">
            <w:pPr>
              <w:rPr>
                <w:sz w:val="22"/>
                <w:szCs w:val="22"/>
              </w:rPr>
            </w:pPr>
            <w:r w:rsidRPr="00CC7823">
              <w:rPr>
                <w:b/>
                <w:bCs/>
                <w:sz w:val="22"/>
                <w:szCs w:val="22"/>
              </w:rPr>
              <w:t xml:space="preserve">When </w:t>
            </w:r>
            <w:proofErr w:type="gramStart"/>
            <w:r w:rsidRPr="00CC7823">
              <w:rPr>
                <w:b/>
                <w:bCs/>
                <w:sz w:val="22"/>
                <w:szCs w:val="22"/>
              </w:rPr>
              <w:t>to use</w:t>
            </w:r>
            <w:proofErr w:type="gramEnd"/>
            <w:r w:rsidRPr="00CC7823">
              <w:rPr>
                <w:b/>
                <w:bCs/>
                <w:sz w:val="22"/>
                <w:szCs w:val="22"/>
              </w:rPr>
              <w:t xml:space="preserve"> the alert:</w:t>
            </w:r>
            <w:r w:rsidRPr="00CC7823">
              <w:rPr>
                <w:sz w:val="22"/>
                <w:szCs w:val="22"/>
              </w:rPr>
              <w:t xml:space="preserve"> You are concerned about the </w:t>
            </w:r>
            <w:proofErr w:type="gramStart"/>
            <w:r w:rsidRPr="00CC7823">
              <w:rPr>
                <w:sz w:val="22"/>
                <w:szCs w:val="22"/>
              </w:rPr>
              <w:t>student’s</w:t>
            </w:r>
            <w:proofErr w:type="gramEnd"/>
            <w:r w:rsidRPr="00CC7823">
              <w:rPr>
                <w:sz w:val="22"/>
                <w:szCs w:val="22"/>
              </w:rPr>
              <w:t xml:space="preserve"> academic progress in your course and recommend they </w:t>
            </w:r>
            <w:r w:rsidR="008D249B">
              <w:rPr>
                <w:sz w:val="22"/>
                <w:szCs w:val="22"/>
              </w:rPr>
              <w:t>withdraw from the course</w:t>
            </w:r>
            <w:r w:rsidR="00A179B8">
              <w:rPr>
                <w:sz w:val="22"/>
                <w:szCs w:val="22"/>
              </w:rPr>
              <w:t xml:space="preserve">. </w:t>
            </w:r>
            <w:r w:rsidRPr="00CC7823">
              <w:rPr>
                <w:sz w:val="22"/>
                <w:szCs w:val="22"/>
              </w:rPr>
              <w:t xml:space="preserve"> </w:t>
            </w:r>
          </w:p>
        </w:tc>
        <w:tc>
          <w:tcPr>
            <w:tcW w:w="5673" w:type="dxa"/>
            <w:tcBorders>
              <w:left w:val="single" w:sz="4" w:space="0" w:color="auto"/>
            </w:tcBorders>
          </w:tcPr>
          <w:p w14:paraId="5BBDD74E" w14:textId="77777777" w:rsidR="00CC7823" w:rsidRPr="00CC7823" w:rsidRDefault="00CC7823">
            <w:pPr>
              <w:rPr>
                <w:b/>
                <w:bCs/>
                <w:sz w:val="22"/>
                <w:szCs w:val="22"/>
              </w:rPr>
            </w:pPr>
            <w:r w:rsidRPr="00CC7823">
              <w:rPr>
                <w:b/>
                <w:bCs/>
                <w:sz w:val="22"/>
                <w:szCs w:val="22"/>
              </w:rPr>
              <w:t>Alert Triggers an Email?</w:t>
            </w:r>
          </w:p>
          <w:p w14:paraId="1CF99FA2" w14:textId="77777777" w:rsidR="00CC7823" w:rsidRPr="00CC7823" w:rsidRDefault="00CC7823" w:rsidP="00CC7823">
            <w:pPr>
              <w:pStyle w:val="ListParagraph"/>
              <w:numPr>
                <w:ilvl w:val="0"/>
                <w:numId w:val="9"/>
              </w:numPr>
              <w:rPr>
                <w:sz w:val="22"/>
                <w:szCs w:val="22"/>
              </w:rPr>
            </w:pPr>
            <w:r w:rsidRPr="00CC7823">
              <w:rPr>
                <w:sz w:val="22"/>
                <w:szCs w:val="22"/>
              </w:rPr>
              <w:t>No email</w:t>
            </w:r>
          </w:p>
          <w:p w14:paraId="2F6DCA97" w14:textId="77777777" w:rsidR="00CC7823" w:rsidRPr="00CC7823" w:rsidRDefault="00CC7823" w:rsidP="00CC7823">
            <w:pPr>
              <w:pStyle w:val="ListParagraph"/>
              <w:numPr>
                <w:ilvl w:val="0"/>
                <w:numId w:val="10"/>
              </w:numPr>
              <w:rPr>
                <w:b/>
                <w:bCs/>
                <w:sz w:val="22"/>
                <w:szCs w:val="22"/>
              </w:rPr>
            </w:pPr>
            <w:r w:rsidRPr="00CC7823">
              <w:rPr>
                <w:b/>
                <w:bCs/>
                <w:sz w:val="22"/>
                <w:szCs w:val="22"/>
              </w:rPr>
              <w:t>Assigned Advisor</w:t>
            </w:r>
          </w:p>
          <w:p w14:paraId="2201DA4D" w14:textId="77777777" w:rsidR="00CC7823" w:rsidRPr="00CC7823" w:rsidRDefault="00CC7823" w:rsidP="00CC7823">
            <w:pPr>
              <w:pStyle w:val="ListParagraph"/>
              <w:numPr>
                <w:ilvl w:val="0"/>
                <w:numId w:val="10"/>
              </w:numPr>
              <w:rPr>
                <w:b/>
                <w:bCs/>
                <w:sz w:val="22"/>
                <w:szCs w:val="22"/>
              </w:rPr>
            </w:pPr>
            <w:r w:rsidRPr="00CC7823">
              <w:rPr>
                <w:b/>
                <w:bCs/>
                <w:sz w:val="22"/>
                <w:szCs w:val="22"/>
              </w:rPr>
              <w:t>Student</w:t>
            </w:r>
          </w:p>
          <w:p w14:paraId="3C206E7A" w14:textId="77777777" w:rsidR="00CC7823" w:rsidRPr="00CC7823" w:rsidRDefault="00CC7823">
            <w:pPr>
              <w:rPr>
                <w:sz w:val="22"/>
                <w:szCs w:val="22"/>
              </w:rPr>
            </w:pPr>
          </w:p>
          <w:p w14:paraId="433B0221" w14:textId="77777777" w:rsidR="00CC7823" w:rsidRPr="00CC7823" w:rsidRDefault="00CC7823">
            <w:pPr>
              <w:rPr>
                <w:b/>
                <w:bCs/>
                <w:sz w:val="22"/>
                <w:szCs w:val="22"/>
              </w:rPr>
            </w:pPr>
            <w:r w:rsidRPr="00CC7823">
              <w:rPr>
                <w:b/>
                <w:bCs/>
                <w:sz w:val="22"/>
                <w:szCs w:val="22"/>
              </w:rPr>
              <w:t>Alert Creates a Case?</w:t>
            </w:r>
          </w:p>
          <w:p w14:paraId="49CD9497" w14:textId="77777777" w:rsidR="00CC7823" w:rsidRPr="00A179B8" w:rsidRDefault="00CC7823" w:rsidP="00A179B8">
            <w:pPr>
              <w:pStyle w:val="ListParagraph"/>
              <w:numPr>
                <w:ilvl w:val="0"/>
                <w:numId w:val="16"/>
              </w:numPr>
              <w:rPr>
                <w:b/>
                <w:bCs/>
                <w:sz w:val="22"/>
                <w:szCs w:val="22"/>
              </w:rPr>
            </w:pPr>
            <w:r w:rsidRPr="00A179B8">
              <w:rPr>
                <w:b/>
                <w:bCs/>
                <w:sz w:val="22"/>
                <w:szCs w:val="22"/>
              </w:rPr>
              <w:t>No Case</w:t>
            </w:r>
          </w:p>
          <w:p w14:paraId="6ECA2E35" w14:textId="77777777" w:rsidR="00CC7823" w:rsidRPr="00CC7823" w:rsidRDefault="00CC7823" w:rsidP="00CC7823">
            <w:pPr>
              <w:pStyle w:val="ListParagraph"/>
              <w:numPr>
                <w:ilvl w:val="0"/>
                <w:numId w:val="9"/>
              </w:numPr>
              <w:rPr>
                <w:sz w:val="22"/>
                <w:szCs w:val="22"/>
              </w:rPr>
            </w:pPr>
            <w:r w:rsidRPr="00CC7823">
              <w:rPr>
                <w:sz w:val="22"/>
                <w:szCs w:val="22"/>
              </w:rPr>
              <w:t>Case assigned to Academic Advisor</w:t>
            </w:r>
          </w:p>
          <w:p w14:paraId="5D5BA0C9" w14:textId="77777777" w:rsidR="00CC7823" w:rsidRPr="00A179B8" w:rsidRDefault="00CC7823" w:rsidP="00CC7823">
            <w:pPr>
              <w:pStyle w:val="ListParagraph"/>
              <w:numPr>
                <w:ilvl w:val="0"/>
                <w:numId w:val="11"/>
              </w:numPr>
              <w:spacing w:after="160" w:line="279" w:lineRule="auto"/>
              <w:rPr>
                <w:sz w:val="22"/>
                <w:szCs w:val="22"/>
              </w:rPr>
            </w:pPr>
            <w:r w:rsidRPr="00A179B8">
              <w:rPr>
                <w:sz w:val="22"/>
                <w:szCs w:val="22"/>
              </w:rPr>
              <w:t>Case assigned to Academic Success Center (ASC)</w:t>
            </w:r>
          </w:p>
        </w:tc>
      </w:tr>
      <w:tr w:rsidR="00CC7823" w14:paraId="7C3EDA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1345" w:type="dxa"/>
            <w:gridSpan w:val="2"/>
            <w:shd w:val="clear" w:color="auto" w:fill="CFB991"/>
            <w:vAlign w:val="center"/>
          </w:tcPr>
          <w:p w14:paraId="30425836" w14:textId="77777777" w:rsidR="00CC7823" w:rsidRPr="008B2B63" w:rsidRDefault="00CC7823">
            <w:pPr>
              <w:jc w:val="center"/>
              <w:rPr>
                <w:b/>
                <w:bCs/>
                <w:color w:val="000000" w:themeColor="text1"/>
              </w:rPr>
            </w:pPr>
            <w:r>
              <w:rPr>
                <w:b/>
                <w:bCs/>
                <w:color w:val="000000" w:themeColor="text1"/>
              </w:rPr>
              <w:t>Intervention Expectations</w:t>
            </w:r>
          </w:p>
        </w:tc>
      </w:tr>
      <w:tr w:rsidR="00CC7823" w14:paraId="42DF5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2" w:type="dxa"/>
            <w:tcBorders>
              <w:top w:val="nil"/>
              <w:left w:val="nil"/>
              <w:bottom w:val="nil"/>
              <w:right w:val="nil"/>
            </w:tcBorders>
          </w:tcPr>
          <w:p w14:paraId="1255D8C9" w14:textId="74701F24" w:rsidR="00CC7823" w:rsidRPr="00CC7823" w:rsidRDefault="008106F6" w:rsidP="00CC7823">
            <w:pPr>
              <w:pStyle w:val="ListParagraph"/>
              <w:numPr>
                <w:ilvl w:val="0"/>
                <w:numId w:val="12"/>
              </w:numPr>
              <w:rPr>
                <w:sz w:val="22"/>
                <w:szCs w:val="22"/>
              </w:rPr>
            </w:pPr>
            <w:r>
              <w:rPr>
                <w:b/>
                <w:bCs/>
                <w:sz w:val="22"/>
                <w:szCs w:val="22"/>
              </w:rPr>
              <w:t>No c</w:t>
            </w:r>
            <w:r w:rsidR="00CC7823" w:rsidRPr="00CC7823">
              <w:rPr>
                <w:b/>
                <w:bCs/>
                <w:sz w:val="22"/>
                <w:szCs w:val="22"/>
              </w:rPr>
              <w:t xml:space="preserve">ase </w:t>
            </w:r>
            <w:r>
              <w:rPr>
                <w:b/>
                <w:bCs/>
                <w:sz w:val="22"/>
                <w:szCs w:val="22"/>
              </w:rPr>
              <w:t xml:space="preserve">or </w:t>
            </w:r>
            <w:r w:rsidR="00CC7823" w:rsidRPr="00CC7823">
              <w:rPr>
                <w:b/>
                <w:bCs/>
                <w:sz w:val="22"/>
                <w:szCs w:val="22"/>
              </w:rPr>
              <w:t>formal intervention required.</w:t>
            </w:r>
          </w:p>
          <w:p w14:paraId="026A5464" w14:textId="77777777" w:rsidR="00CC7823" w:rsidRPr="00CC7823" w:rsidRDefault="00CC7823">
            <w:pPr>
              <w:pStyle w:val="ListParagraph"/>
              <w:ind w:left="360"/>
              <w:rPr>
                <w:sz w:val="22"/>
                <w:szCs w:val="22"/>
              </w:rPr>
            </w:pPr>
          </w:p>
          <w:p w14:paraId="44342ABD" w14:textId="30DF2F8F" w:rsidR="00CC7823" w:rsidRDefault="00CC7823" w:rsidP="00CC7823">
            <w:pPr>
              <w:pStyle w:val="ListParagraph"/>
              <w:numPr>
                <w:ilvl w:val="0"/>
                <w:numId w:val="12"/>
              </w:numPr>
              <w:rPr>
                <w:sz w:val="22"/>
                <w:szCs w:val="22"/>
              </w:rPr>
            </w:pPr>
            <w:r w:rsidRPr="00CC7823">
              <w:rPr>
                <w:sz w:val="22"/>
                <w:szCs w:val="22"/>
              </w:rPr>
              <w:t xml:space="preserve">Advisors are notified </w:t>
            </w:r>
            <w:r w:rsidR="00927E8F">
              <w:rPr>
                <w:sz w:val="22"/>
                <w:szCs w:val="22"/>
              </w:rPr>
              <w:t xml:space="preserve">to follow up with </w:t>
            </w:r>
            <w:proofErr w:type="gramStart"/>
            <w:r w:rsidR="00927E8F">
              <w:rPr>
                <w:sz w:val="22"/>
                <w:szCs w:val="22"/>
              </w:rPr>
              <w:t>student</w:t>
            </w:r>
            <w:proofErr w:type="gramEnd"/>
            <w:r w:rsidR="00927E8F">
              <w:rPr>
                <w:sz w:val="22"/>
                <w:szCs w:val="22"/>
              </w:rPr>
              <w:t xml:space="preserve">. </w:t>
            </w:r>
          </w:p>
          <w:p w14:paraId="31A3B671" w14:textId="77777777" w:rsidR="00927E8F" w:rsidRPr="00927E8F" w:rsidRDefault="00927E8F" w:rsidP="00927E8F">
            <w:pPr>
              <w:pStyle w:val="ListParagraph"/>
              <w:rPr>
                <w:sz w:val="22"/>
                <w:szCs w:val="22"/>
              </w:rPr>
            </w:pPr>
          </w:p>
          <w:p w14:paraId="28E99180" w14:textId="77777777" w:rsidR="00CC7823" w:rsidRDefault="00927E8F" w:rsidP="00960DC0">
            <w:pPr>
              <w:pStyle w:val="ListParagraph"/>
              <w:numPr>
                <w:ilvl w:val="0"/>
                <w:numId w:val="12"/>
              </w:numPr>
              <w:rPr>
                <w:sz w:val="22"/>
                <w:szCs w:val="22"/>
              </w:rPr>
            </w:pPr>
            <w:r w:rsidRPr="008F1BC0">
              <w:rPr>
                <w:b/>
                <w:bCs/>
                <w:sz w:val="22"/>
                <w:szCs w:val="22"/>
              </w:rPr>
              <w:t>Advisor:</w:t>
            </w:r>
            <w:r>
              <w:rPr>
                <w:sz w:val="22"/>
                <w:szCs w:val="22"/>
              </w:rPr>
              <w:t xml:space="preserve"> </w:t>
            </w:r>
            <w:r w:rsidR="008F1BC0">
              <w:rPr>
                <w:sz w:val="22"/>
                <w:szCs w:val="22"/>
              </w:rPr>
              <w:t xml:space="preserve">reach out to </w:t>
            </w:r>
            <w:proofErr w:type="gramStart"/>
            <w:r w:rsidR="008F1BC0">
              <w:rPr>
                <w:sz w:val="22"/>
                <w:szCs w:val="22"/>
              </w:rPr>
              <w:t>student</w:t>
            </w:r>
            <w:proofErr w:type="gramEnd"/>
            <w:r w:rsidR="008F1BC0">
              <w:rPr>
                <w:sz w:val="22"/>
                <w:szCs w:val="22"/>
              </w:rPr>
              <w:t xml:space="preserve"> and incorporate concern into discussion.  Help </w:t>
            </w:r>
            <w:proofErr w:type="gramStart"/>
            <w:r w:rsidR="008F1BC0">
              <w:rPr>
                <w:sz w:val="22"/>
                <w:szCs w:val="22"/>
              </w:rPr>
              <w:t>student</w:t>
            </w:r>
            <w:proofErr w:type="gramEnd"/>
            <w:r w:rsidR="008F1BC0">
              <w:rPr>
                <w:sz w:val="22"/>
                <w:szCs w:val="22"/>
              </w:rPr>
              <w:t xml:space="preserve"> understand implications of course withdrawal and assist them with the process. </w:t>
            </w:r>
          </w:p>
          <w:p w14:paraId="237F96EC" w14:textId="77777777" w:rsidR="00960DC0" w:rsidRPr="00960DC0" w:rsidRDefault="00960DC0" w:rsidP="00960DC0">
            <w:pPr>
              <w:pStyle w:val="ListParagraph"/>
              <w:rPr>
                <w:sz w:val="22"/>
                <w:szCs w:val="22"/>
              </w:rPr>
            </w:pPr>
          </w:p>
          <w:p w14:paraId="17F38108" w14:textId="13D6FCB3" w:rsidR="00960DC0" w:rsidRPr="00960DC0" w:rsidRDefault="00960DC0" w:rsidP="00960DC0">
            <w:pPr>
              <w:rPr>
                <w:sz w:val="22"/>
                <w:szCs w:val="22"/>
              </w:rPr>
            </w:pPr>
          </w:p>
        </w:tc>
        <w:tc>
          <w:tcPr>
            <w:tcW w:w="5673" w:type="dxa"/>
            <w:tcBorders>
              <w:top w:val="nil"/>
              <w:left w:val="nil"/>
              <w:bottom w:val="nil"/>
              <w:right w:val="nil"/>
            </w:tcBorders>
          </w:tcPr>
          <w:p w14:paraId="766EA998" w14:textId="7870CE66" w:rsidR="00CC7823" w:rsidRPr="00CC7823" w:rsidRDefault="00CC7823" w:rsidP="00960DC0">
            <w:pPr>
              <w:pStyle w:val="ListParagraph"/>
              <w:numPr>
                <w:ilvl w:val="0"/>
                <w:numId w:val="13"/>
              </w:numPr>
              <w:spacing w:after="160"/>
              <w:rPr>
                <w:sz w:val="22"/>
                <w:szCs w:val="22"/>
              </w:rPr>
            </w:pPr>
            <w:r w:rsidRPr="00CC7823">
              <w:rPr>
                <w:sz w:val="22"/>
                <w:szCs w:val="22"/>
              </w:rPr>
              <w:t xml:space="preserve">Document </w:t>
            </w:r>
            <w:r w:rsidR="008F1BC0">
              <w:rPr>
                <w:sz w:val="22"/>
                <w:szCs w:val="22"/>
              </w:rPr>
              <w:t>as Note or Appointment Summary</w:t>
            </w:r>
            <w:r w:rsidR="00D63841">
              <w:rPr>
                <w:sz w:val="22"/>
                <w:szCs w:val="22"/>
              </w:rPr>
              <w:t xml:space="preserve"> in </w:t>
            </w:r>
            <w:r w:rsidRPr="00CC7823">
              <w:rPr>
                <w:sz w:val="22"/>
                <w:szCs w:val="22"/>
              </w:rPr>
              <w:t>BoilerConnect</w:t>
            </w:r>
            <w:r w:rsidR="00D63841">
              <w:rPr>
                <w:sz w:val="22"/>
                <w:szCs w:val="22"/>
              </w:rPr>
              <w:t>.</w:t>
            </w:r>
          </w:p>
          <w:p w14:paraId="0E6D2FF2" w14:textId="77777777" w:rsidR="00CC7823" w:rsidRPr="00CC7823" w:rsidRDefault="00CC7823">
            <w:pPr>
              <w:pStyle w:val="ListParagraph"/>
              <w:rPr>
                <w:sz w:val="22"/>
                <w:szCs w:val="22"/>
              </w:rPr>
            </w:pPr>
          </w:p>
          <w:p w14:paraId="44A06E1C" w14:textId="77777777" w:rsidR="00CC7823" w:rsidRDefault="00CC7823" w:rsidP="00960DC0">
            <w:pPr>
              <w:pStyle w:val="ListParagraph"/>
              <w:numPr>
                <w:ilvl w:val="0"/>
                <w:numId w:val="13"/>
              </w:numPr>
              <w:spacing w:after="160"/>
              <w:rPr>
                <w:sz w:val="22"/>
                <w:szCs w:val="22"/>
              </w:rPr>
            </w:pPr>
            <w:r w:rsidRPr="00CC7823">
              <w:rPr>
                <w:sz w:val="22"/>
                <w:szCs w:val="22"/>
              </w:rPr>
              <w:t xml:space="preserve">Instructor is not notified of outcome. </w:t>
            </w:r>
          </w:p>
          <w:p w14:paraId="59ACFC2A" w14:textId="77777777" w:rsidR="00960DC0" w:rsidRPr="00960DC0" w:rsidRDefault="00960DC0" w:rsidP="00960DC0">
            <w:pPr>
              <w:pStyle w:val="ListParagraph"/>
              <w:rPr>
                <w:sz w:val="22"/>
                <w:szCs w:val="22"/>
              </w:rPr>
            </w:pPr>
          </w:p>
          <w:p w14:paraId="1C58F67C" w14:textId="77777777" w:rsidR="00960DC0" w:rsidRPr="00CC7823" w:rsidRDefault="00960DC0" w:rsidP="00960DC0">
            <w:pPr>
              <w:pStyle w:val="ListParagraph"/>
              <w:numPr>
                <w:ilvl w:val="0"/>
                <w:numId w:val="13"/>
              </w:numPr>
              <w:rPr>
                <w:b/>
                <w:bCs/>
                <w:sz w:val="22"/>
                <w:szCs w:val="22"/>
              </w:rPr>
            </w:pPr>
            <w:r w:rsidRPr="00CC7823">
              <w:rPr>
                <w:b/>
                <w:bCs/>
                <w:sz w:val="22"/>
                <w:szCs w:val="22"/>
              </w:rPr>
              <w:t xml:space="preserve">If there are non-academic related concerns, submit a </w:t>
            </w:r>
            <w:hyperlink r:id="rId22" w:history="1">
              <w:r w:rsidRPr="00CC7823">
                <w:rPr>
                  <w:rStyle w:val="Hyperlink"/>
                  <w:b/>
                  <w:bCs/>
                  <w:sz w:val="22"/>
                  <w:szCs w:val="22"/>
                </w:rPr>
                <w:t>Student of Concern</w:t>
              </w:r>
            </w:hyperlink>
            <w:r w:rsidRPr="00CC7823">
              <w:rPr>
                <w:b/>
                <w:bCs/>
                <w:sz w:val="22"/>
                <w:szCs w:val="22"/>
              </w:rPr>
              <w:t xml:space="preserve"> report. </w:t>
            </w:r>
          </w:p>
          <w:p w14:paraId="0DD516FB" w14:textId="77777777" w:rsidR="00960DC0" w:rsidRPr="00960DC0" w:rsidRDefault="00960DC0" w:rsidP="00960DC0">
            <w:pPr>
              <w:rPr>
                <w:sz w:val="22"/>
                <w:szCs w:val="22"/>
              </w:rPr>
            </w:pPr>
          </w:p>
        </w:tc>
      </w:tr>
      <w:tr w:rsidR="00CC7823" w14:paraId="75F53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11345" w:type="dxa"/>
            <w:gridSpan w:val="2"/>
            <w:shd w:val="clear" w:color="auto" w:fill="CFB991"/>
            <w:vAlign w:val="center"/>
          </w:tcPr>
          <w:p w14:paraId="0D970706" w14:textId="77777777" w:rsidR="00CC7823" w:rsidRPr="008B2B63" w:rsidRDefault="00CC7823">
            <w:pPr>
              <w:jc w:val="center"/>
              <w:rPr>
                <w:b/>
                <w:bCs/>
                <w:color w:val="000000" w:themeColor="text1"/>
              </w:rPr>
            </w:pPr>
            <w:r>
              <w:rPr>
                <w:b/>
                <w:bCs/>
                <w:color w:val="000000" w:themeColor="text1"/>
              </w:rPr>
              <w:t>Email Sent to Student</w:t>
            </w:r>
          </w:p>
        </w:tc>
      </w:tr>
      <w:tr w:rsidR="00CC7823" w:rsidRPr="009D5454" w14:paraId="75214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5" w:type="dxa"/>
            <w:gridSpan w:val="2"/>
            <w:tcBorders>
              <w:top w:val="nil"/>
              <w:left w:val="nil"/>
              <w:bottom w:val="nil"/>
              <w:right w:val="nil"/>
            </w:tcBorders>
          </w:tcPr>
          <w:p w14:paraId="5A7D5C54" w14:textId="77777777" w:rsidR="00CC7823" w:rsidRPr="009D5454" w:rsidRDefault="00CC7823">
            <w:pPr>
              <w:rPr>
                <w:sz w:val="22"/>
                <w:szCs w:val="22"/>
              </w:rPr>
            </w:pPr>
            <w:r w:rsidRPr="009D5454">
              <w:rPr>
                <w:b/>
                <w:bCs/>
                <w:sz w:val="22"/>
                <w:szCs w:val="22"/>
              </w:rPr>
              <w:t xml:space="preserve">Subject: </w:t>
            </w:r>
            <w:r w:rsidRPr="009D5454">
              <w:rPr>
                <w:sz w:val="22"/>
                <w:szCs w:val="22"/>
              </w:rPr>
              <w:t xml:space="preserve">Your </w:t>
            </w:r>
            <w:proofErr w:type="gramStart"/>
            <w:r w:rsidRPr="009D5454">
              <w:rPr>
                <w:sz w:val="22"/>
                <w:szCs w:val="22"/>
              </w:rPr>
              <w:t>Instructor</w:t>
            </w:r>
            <w:proofErr w:type="gramEnd"/>
            <w:r w:rsidRPr="009D5454">
              <w:rPr>
                <w:sz w:val="22"/>
                <w:szCs w:val="22"/>
              </w:rPr>
              <w:t xml:space="preserve"> has Feedback</w:t>
            </w:r>
          </w:p>
          <w:p w14:paraId="164BEBF1" w14:textId="77777777" w:rsidR="00CC7823" w:rsidRPr="009D5454" w:rsidRDefault="00CC7823">
            <w:pPr>
              <w:rPr>
                <w:sz w:val="22"/>
                <w:szCs w:val="22"/>
              </w:rPr>
            </w:pPr>
          </w:p>
          <w:p w14:paraId="79A745D4" w14:textId="77777777" w:rsidR="00CC7823" w:rsidRPr="009D5454" w:rsidRDefault="00CC7823">
            <w:pPr>
              <w:rPr>
                <w:sz w:val="22"/>
                <w:szCs w:val="22"/>
              </w:rPr>
            </w:pPr>
            <w:r w:rsidRPr="009D5454">
              <w:rPr>
                <w:sz w:val="22"/>
                <w:szCs w:val="22"/>
              </w:rPr>
              <w:t>Hi {$</w:t>
            </w:r>
            <w:proofErr w:type="spellStart"/>
            <w:r w:rsidRPr="009D5454">
              <w:rPr>
                <w:sz w:val="22"/>
                <w:szCs w:val="22"/>
              </w:rPr>
              <w:t>student_first_</w:t>
            </w:r>
            <w:proofErr w:type="gramStart"/>
            <w:r w:rsidRPr="009D5454">
              <w:rPr>
                <w:sz w:val="22"/>
                <w:szCs w:val="22"/>
              </w:rPr>
              <w:t>name</w:t>
            </w:r>
            <w:proofErr w:type="spellEnd"/>
            <w:r w:rsidRPr="009D5454">
              <w:rPr>
                <w:sz w:val="22"/>
                <w:szCs w:val="22"/>
              </w:rPr>
              <w:t>},</w:t>
            </w:r>
            <w:proofErr w:type="gramEnd"/>
          </w:p>
          <w:p w14:paraId="212EC895" w14:textId="77777777" w:rsidR="00CC7823" w:rsidRPr="009D5454" w:rsidRDefault="00CC7823">
            <w:pPr>
              <w:rPr>
                <w:sz w:val="22"/>
                <w:szCs w:val="22"/>
              </w:rPr>
            </w:pPr>
          </w:p>
          <w:p w14:paraId="1AD1CBA1" w14:textId="77777777" w:rsidR="00CC7823" w:rsidRPr="009D5454" w:rsidRDefault="00CC7823">
            <w:pPr>
              <w:rPr>
                <w:sz w:val="22"/>
                <w:szCs w:val="22"/>
              </w:rPr>
            </w:pPr>
            <w:r w:rsidRPr="009D5454">
              <w:rPr>
                <w:sz w:val="22"/>
                <w:szCs w:val="22"/>
              </w:rPr>
              <w:t xml:space="preserve">Your </w:t>
            </w:r>
            <w:proofErr w:type="gramStart"/>
            <w:r w:rsidRPr="009D5454">
              <w:rPr>
                <w:sz w:val="22"/>
                <w:szCs w:val="22"/>
              </w:rPr>
              <w:t>instructor, {</w:t>
            </w:r>
            <w:proofErr w:type="gramEnd"/>
            <w:r w:rsidRPr="009D5454">
              <w:rPr>
                <w:sz w:val="22"/>
                <w:szCs w:val="22"/>
              </w:rPr>
              <w:t>$</w:t>
            </w:r>
            <w:proofErr w:type="spellStart"/>
            <w:r w:rsidRPr="009D5454">
              <w:rPr>
                <w:sz w:val="22"/>
                <w:szCs w:val="22"/>
              </w:rPr>
              <w:t>completer_</w:t>
            </w:r>
            <w:proofErr w:type="gramStart"/>
            <w:r w:rsidRPr="009D5454">
              <w:rPr>
                <w:sz w:val="22"/>
                <w:szCs w:val="22"/>
              </w:rPr>
              <w:t>name</w:t>
            </w:r>
            <w:proofErr w:type="spellEnd"/>
            <w:r w:rsidRPr="009D5454">
              <w:rPr>
                <w:sz w:val="22"/>
                <w:szCs w:val="22"/>
              </w:rPr>
              <w:t>},</w:t>
            </w:r>
            <w:proofErr w:type="gramEnd"/>
            <w:r w:rsidRPr="009D5454">
              <w:rPr>
                <w:sz w:val="22"/>
                <w:szCs w:val="22"/>
              </w:rPr>
              <w:t xml:space="preserve"> has provided feedback about your academic progress in {$</w:t>
            </w:r>
            <w:proofErr w:type="spellStart"/>
            <w:r w:rsidRPr="009D5454">
              <w:rPr>
                <w:sz w:val="22"/>
                <w:szCs w:val="22"/>
              </w:rPr>
              <w:t>course_</w:t>
            </w:r>
            <w:proofErr w:type="gramStart"/>
            <w:r w:rsidRPr="009D5454">
              <w:rPr>
                <w:sz w:val="22"/>
                <w:szCs w:val="22"/>
              </w:rPr>
              <w:t>name</w:t>
            </w:r>
            <w:proofErr w:type="spellEnd"/>
            <w:r w:rsidRPr="009D5454">
              <w:rPr>
                <w:sz w:val="22"/>
                <w:szCs w:val="22"/>
              </w:rPr>
              <w:t>}{</w:t>
            </w:r>
            <w:proofErr w:type="gramEnd"/>
            <w:r w:rsidRPr="009D5454">
              <w:rPr>
                <w:sz w:val="22"/>
                <w:szCs w:val="22"/>
              </w:rPr>
              <w:t>$</w:t>
            </w:r>
            <w:proofErr w:type="spellStart"/>
            <w:r w:rsidRPr="009D5454">
              <w:rPr>
                <w:sz w:val="22"/>
                <w:szCs w:val="22"/>
              </w:rPr>
              <w:t>course_</w:t>
            </w:r>
            <w:proofErr w:type="gramStart"/>
            <w:r w:rsidRPr="009D5454">
              <w:rPr>
                <w:sz w:val="22"/>
                <w:szCs w:val="22"/>
              </w:rPr>
              <w:t>number</w:t>
            </w:r>
            <w:proofErr w:type="spellEnd"/>
            <w:r w:rsidRPr="009D5454">
              <w:rPr>
                <w:sz w:val="22"/>
                <w:szCs w:val="22"/>
              </w:rPr>
              <w:t>}.</w:t>
            </w:r>
            <w:proofErr w:type="gramEnd"/>
          </w:p>
          <w:p w14:paraId="7D7DAE9C" w14:textId="77777777" w:rsidR="00CC7823" w:rsidRPr="009D5454" w:rsidRDefault="00CC7823">
            <w:pPr>
              <w:rPr>
                <w:sz w:val="22"/>
                <w:szCs w:val="22"/>
              </w:rPr>
            </w:pPr>
          </w:p>
          <w:p w14:paraId="59A08FAE" w14:textId="77777777" w:rsidR="00CC7823" w:rsidRPr="009D5454" w:rsidRDefault="00CC7823">
            <w:pPr>
              <w:rPr>
                <w:sz w:val="22"/>
                <w:szCs w:val="22"/>
              </w:rPr>
            </w:pPr>
            <w:r w:rsidRPr="009D5454">
              <w:rPr>
                <w:sz w:val="22"/>
                <w:szCs w:val="22"/>
              </w:rPr>
              <w:t xml:space="preserve">Here are some things you can do right now about your performance </w:t>
            </w:r>
            <w:proofErr w:type="gramStart"/>
            <w:r w:rsidRPr="009D5454">
              <w:rPr>
                <w:sz w:val="22"/>
                <w:szCs w:val="22"/>
              </w:rPr>
              <w:t>in</w:t>
            </w:r>
            <w:proofErr w:type="gramEnd"/>
            <w:r w:rsidRPr="009D5454">
              <w:rPr>
                <w:sz w:val="22"/>
                <w:szCs w:val="22"/>
              </w:rPr>
              <w:t xml:space="preserve"> this course:</w:t>
            </w:r>
          </w:p>
          <w:p w14:paraId="7FB4ED89" w14:textId="77777777" w:rsidR="00CC7823" w:rsidRPr="009D5454" w:rsidRDefault="00CC7823" w:rsidP="00CC7823">
            <w:pPr>
              <w:numPr>
                <w:ilvl w:val="0"/>
                <w:numId w:val="14"/>
              </w:numPr>
              <w:rPr>
                <w:sz w:val="22"/>
                <w:szCs w:val="22"/>
              </w:rPr>
            </w:pPr>
            <w:r w:rsidRPr="009D5454">
              <w:rPr>
                <w:sz w:val="22"/>
                <w:szCs w:val="22"/>
              </w:rPr>
              <w:t xml:space="preserve">Speak with your professor to discuss your status in the class as soon as possible. You should be able to find their contact information in the course syllabus or in </w:t>
            </w:r>
            <w:hyperlink r:id="rId23" w:history="1">
              <w:proofErr w:type="spellStart"/>
              <w:r w:rsidRPr="009D5454">
                <w:rPr>
                  <w:rStyle w:val="Hyperlink"/>
                  <w:sz w:val="22"/>
                  <w:szCs w:val="22"/>
                </w:rPr>
                <w:t>myPurdue</w:t>
              </w:r>
              <w:proofErr w:type="spellEnd"/>
            </w:hyperlink>
            <w:r w:rsidRPr="009D5454">
              <w:rPr>
                <w:sz w:val="22"/>
                <w:szCs w:val="22"/>
              </w:rPr>
              <w:t>.</w:t>
            </w:r>
          </w:p>
          <w:p w14:paraId="5B098D1D" w14:textId="77777777" w:rsidR="00CC7823" w:rsidRPr="009D5454" w:rsidRDefault="00CC7823" w:rsidP="00CC7823">
            <w:pPr>
              <w:numPr>
                <w:ilvl w:val="0"/>
                <w:numId w:val="14"/>
              </w:numPr>
              <w:rPr>
                <w:sz w:val="22"/>
                <w:szCs w:val="22"/>
              </w:rPr>
            </w:pPr>
            <w:r w:rsidRPr="009D5454">
              <w:rPr>
                <w:sz w:val="22"/>
                <w:szCs w:val="22"/>
              </w:rPr>
              <w:t xml:space="preserve">Check out what academic support resources the </w:t>
            </w:r>
            <w:hyperlink r:id="rId24" w:history="1">
              <w:r w:rsidRPr="009D5454">
                <w:rPr>
                  <w:rStyle w:val="Hyperlink"/>
                  <w:sz w:val="22"/>
                  <w:szCs w:val="22"/>
                </w:rPr>
                <w:t>Academic Success Center (ASC)</w:t>
              </w:r>
            </w:hyperlink>
            <w:r w:rsidRPr="009D5454">
              <w:rPr>
                <w:sz w:val="22"/>
                <w:szCs w:val="22"/>
              </w:rPr>
              <w:t xml:space="preserve"> has to offer.</w:t>
            </w:r>
          </w:p>
          <w:p w14:paraId="1877848E" w14:textId="77777777" w:rsidR="00CC7823" w:rsidRPr="009D5454" w:rsidRDefault="00CC7823" w:rsidP="00CC7823">
            <w:pPr>
              <w:numPr>
                <w:ilvl w:val="0"/>
                <w:numId w:val="14"/>
              </w:numPr>
              <w:rPr>
                <w:sz w:val="22"/>
                <w:szCs w:val="22"/>
              </w:rPr>
            </w:pPr>
            <w:r w:rsidRPr="009D5454">
              <w:rPr>
                <w:sz w:val="22"/>
                <w:szCs w:val="22"/>
              </w:rPr>
              <w:t>Talk to your academic advisor about your options.  </w:t>
            </w:r>
            <w:hyperlink r:id="rId25" w:history="1">
              <w:r w:rsidRPr="009D5454">
                <w:rPr>
                  <w:rStyle w:val="Hyperlink"/>
                  <w:sz w:val="22"/>
                  <w:szCs w:val="22"/>
                </w:rPr>
                <w:t>Schedule an appointment here</w:t>
              </w:r>
            </w:hyperlink>
            <w:r w:rsidRPr="009D5454">
              <w:rPr>
                <w:sz w:val="22"/>
                <w:szCs w:val="22"/>
              </w:rPr>
              <w:t>.</w:t>
            </w:r>
          </w:p>
          <w:p w14:paraId="3C24E818" w14:textId="77777777" w:rsidR="00CC7823" w:rsidRPr="009D5454" w:rsidRDefault="00CC7823" w:rsidP="00CC7823">
            <w:pPr>
              <w:numPr>
                <w:ilvl w:val="0"/>
                <w:numId w:val="14"/>
              </w:numPr>
              <w:rPr>
                <w:sz w:val="22"/>
                <w:szCs w:val="22"/>
              </w:rPr>
            </w:pPr>
            <w:r w:rsidRPr="009D5454">
              <w:rPr>
                <w:sz w:val="22"/>
                <w:szCs w:val="22"/>
              </w:rPr>
              <w:t>Having personal issues that are keeping you from doing your best?  </w:t>
            </w:r>
            <w:hyperlink r:id="rId26" w:history="1">
              <w:r w:rsidRPr="009D5454">
                <w:rPr>
                  <w:rStyle w:val="Hyperlink"/>
                  <w:sz w:val="22"/>
                  <w:szCs w:val="22"/>
                </w:rPr>
                <w:t>Any of these offices might be able to help</w:t>
              </w:r>
            </w:hyperlink>
            <w:r w:rsidRPr="009D5454">
              <w:rPr>
                <w:sz w:val="22"/>
                <w:szCs w:val="22"/>
              </w:rPr>
              <w:t>!</w:t>
            </w:r>
          </w:p>
          <w:p w14:paraId="225161EA" w14:textId="77777777" w:rsidR="00C4263C" w:rsidRPr="009D5454" w:rsidRDefault="00C4263C">
            <w:pPr>
              <w:rPr>
                <w:sz w:val="22"/>
                <w:szCs w:val="22"/>
              </w:rPr>
            </w:pPr>
          </w:p>
          <w:p w14:paraId="70AE989A" w14:textId="3FC276B9" w:rsidR="00CC7823" w:rsidRPr="009D5454" w:rsidRDefault="00CC7823">
            <w:pPr>
              <w:rPr>
                <w:sz w:val="22"/>
                <w:szCs w:val="22"/>
              </w:rPr>
            </w:pPr>
            <w:r w:rsidRPr="009D5454">
              <w:rPr>
                <w:sz w:val="22"/>
                <w:szCs w:val="22"/>
              </w:rPr>
              <w:t xml:space="preserve">Many students at Purdue have challenges at some point in their studies, you are not alone! Reach out and get the support you need to make the best decision for yourself about how </w:t>
            </w:r>
            <w:proofErr w:type="gramStart"/>
            <w:r w:rsidRPr="009D5454">
              <w:rPr>
                <w:sz w:val="22"/>
                <w:szCs w:val="22"/>
              </w:rPr>
              <w:t>in</w:t>
            </w:r>
            <w:proofErr w:type="gramEnd"/>
            <w:r w:rsidRPr="009D5454">
              <w:rPr>
                <w:sz w:val="22"/>
                <w:szCs w:val="22"/>
              </w:rPr>
              <w:t xml:space="preserve"> improve in this course. </w:t>
            </w:r>
          </w:p>
        </w:tc>
      </w:tr>
    </w:tbl>
    <w:p w14:paraId="1EB94817" w14:textId="77777777" w:rsidR="00484181" w:rsidRDefault="00484181" w:rsidP="00C4263C"/>
    <w:p w14:paraId="61715388" w14:textId="539E7D38" w:rsidR="00960DC0" w:rsidRDefault="00960DC0">
      <w:r>
        <w:br w:type="page"/>
      </w:r>
    </w:p>
    <w:p w14:paraId="7ABF4F81" w14:textId="77777777" w:rsidR="00E5141B" w:rsidRDefault="00E5141B" w:rsidP="00960DC0">
      <w:pPr>
        <w:pStyle w:val="Heading1"/>
        <w:rPr>
          <w:b/>
          <w:bCs/>
          <w:color w:val="684108"/>
        </w:rPr>
        <w:sectPr w:rsidR="00E5141B" w:rsidSect="009D5454">
          <w:footerReference w:type="default" r:id="rId27"/>
          <w:pgSz w:w="12240" w:h="15840"/>
          <w:pgMar w:top="1080" w:right="1080" w:bottom="1080" w:left="1080" w:header="720" w:footer="720" w:gutter="0"/>
          <w:cols w:space="720"/>
          <w:docGrid w:linePitch="360"/>
        </w:sectPr>
      </w:pPr>
    </w:p>
    <w:p w14:paraId="0236AE01" w14:textId="18F7B5CF" w:rsidR="00960DC0" w:rsidRDefault="00960DC0" w:rsidP="00960DC0">
      <w:pPr>
        <w:pStyle w:val="Heading1"/>
        <w:rPr>
          <w:b/>
          <w:bCs/>
          <w:color w:val="684108"/>
        </w:rPr>
      </w:pPr>
      <w:bookmarkStart w:id="7" w:name="_Toc219993009"/>
      <w:r>
        <w:rPr>
          <w:b/>
          <w:bCs/>
          <w:color w:val="684108"/>
        </w:rPr>
        <w:lastRenderedPageBreak/>
        <w:t>Progress Report Workflows</w:t>
      </w:r>
      <w:bookmarkEnd w:id="7"/>
    </w:p>
    <w:p w14:paraId="00B28E47" w14:textId="2FB8FFC4" w:rsidR="00960DC0" w:rsidRDefault="00960DC0" w:rsidP="00960DC0">
      <w:pPr>
        <w:pStyle w:val="Heading2"/>
        <w:rPr>
          <w:i/>
          <w:iCs/>
        </w:rPr>
      </w:pPr>
      <w:bookmarkStart w:id="8" w:name="_Toc219993010"/>
      <w:r w:rsidRPr="00960DC0">
        <w:rPr>
          <w:i/>
          <w:iCs/>
        </w:rPr>
        <w:t>Round 1</w:t>
      </w:r>
      <w:bookmarkEnd w:id="8"/>
    </w:p>
    <w:p w14:paraId="4DFA8845" w14:textId="0ACD79FC" w:rsidR="00E5141B" w:rsidRDefault="00E5141B" w:rsidP="00E5141B">
      <w:pPr>
        <w:jc w:val="center"/>
      </w:pPr>
      <w:r>
        <w:rPr>
          <w:noProof/>
        </w:rPr>
        <w:drawing>
          <wp:inline distT="0" distB="0" distL="0" distR="0" wp14:anchorId="07CD6B34" wp14:editId="43BFFF26">
            <wp:extent cx="7129538" cy="5347154"/>
            <wp:effectExtent l="0" t="0" r="0" b="6350"/>
            <wp:docPr id="69034362" name="Picture 2" descr="Round 1 flowchart of what happens after a Progress Report is submitted for a student indicating that Yes, they are experiencing challenges in th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4362" name="Picture 2" descr="Round 1 flowchart of what happens after a Progress Report is submitted for a student indicating that Yes, they are experiencing challenges in the course"/>
                    <pic:cNvPicPr/>
                  </pic:nvPicPr>
                  <pic:blipFill>
                    <a:blip r:embed="rId28">
                      <a:extLst>
                        <a:ext uri="{28A0092B-C50C-407E-A947-70E740481C1C}">
                          <a14:useLocalDpi xmlns:a14="http://schemas.microsoft.com/office/drawing/2010/main" val="0"/>
                        </a:ext>
                      </a:extLst>
                    </a:blip>
                    <a:stretch>
                      <a:fillRect/>
                    </a:stretch>
                  </pic:blipFill>
                  <pic:spPr>
                    <a:xfrm>
                      <a:off x="0" y="0"/>
                      <a:ext cx="7129538" cy="5347154"/>
                    </a:xfrm>
                    <a:prstGeom prst="rect">
                      <a:avLst/>
                    </a:prstGeom>
                  </pic:spPr>
                </pic:pic>
              </a:graphicData>
            </a:graphic>
          </wp:inline>
        </w:drawing>
      </w:r>
    </w:p>
    <w:p w14:paraId="6239F5CC" w14:textId="304691D2" w:rsidR="00E5141B" w:rsidRDefault="00E5141B" w:rsidP="00E5141B">
      <w:pPr>
        <w:pStyle w:val="Heading2"/>
        <w:rPr>
          <w:i/>
          <w:iCs/>
        </w:rPr>
      </w:pPr>
      <w:bookmarkStart w:id="9" w:name="_Toc219993011"/>
      <w:r>
        <w:rPr>
          <w:i/>
          <w:iCs/>
        </w:rPr>
        <w:lastRenderedPageBreak/>
        <w:t>Round 2</w:t>
      </w:r>
      <w:bookmarkEnd w:id="9"/>
    </w:p>
    <w:p w14:paraId="3C6516D4" w14:textId="3DD5FEB0" w:rsidR="00E5141B" w:rsidRPr="00E5141B" w:rsidRDefault="00E5141B" w:rsidP="00E5141B">
      <w:pPr>
        <w:jc w:val="center"/>
      </w:pPr>
      <w:r>
        <w:rPr>
          <w:noProof/>
        </w:rPr>
        <w:drawing>
          <wp:inline distT="0" distB="0" distL="0" distR="0" wp14:anchorId="55988878" wp14:editId="44CBCD78">
            <wp:extent cx="7061200" cy="5295900"/>
            <wp:effectExtent l="0" t="0" r="6350" b="0"/>
            <wp:docPr id="1586494495" name="Picture 3" descr="Round 2 flowchart of what happens after a Progress Report is submitted for a student indicating that Yes, they are experiencing challenges in th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94495" name="Picture 3" descr="Round 2 flowchart of what happens after a Progress Report is submitted for a student indicating that Yes, they are experiencing challenges in the course"/>
                    <pic:cNvPicPr/>
                  </pic:nvPicPr>
                  <pic:blipFill>
                    <a:blip r:embed="rId29">
                      <a:extLst>
                        <a:ext uri="{28A0092B-C50C-407E-A947-70E740481C1C}">
                          <a14:useLocalDpi xmlns:a14="http://schemas.microsoft.com/office/drawing/2010/main" val="0"/>
                        </a:ext>
                      </a:extLst>
                    </a:blip>
                    <a:stretch>
                      <a:fillRect/>
                    </a:stretch>
                  </pic:blipFill>
                  <pic:spPr>
                    <a:xfrm>
                      <a:off x="0" y="0"/>
                      <a:ext cx="7063307" cy="5297480"/>
                    </a:xfrm>
                    <a:prstGeom prst="rect">
                      <a:avLst/>
                    </a:prstGeom>
                  </pic:spPr>
                </pic:pic>
              </a:graphicData>
            </a:graphic>
          </wp:inline>
        </w:drawing>
      </w:r>
    </w:p>
    <w:sectPr w:rsidR="00E5141B" w:rsidRPr="00E5141B" w:rsidSect="00E5141B">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AA2C" w14:textId="77777777" w:rsidR="00640495" w:rsidRDefault="00640495" w:rsidP="00F06B34">
      <w:pPr>
        <w:spacing w:after="0" w:line="240" w:lineRule="auto"/>
      </w:pPr>
      <w:r>
        <w:separator/>
      </w:r>
    </w:p>
  </w:endnote>
  <w:endnote w:type="continuationSeparator" w:id="0">
    <w:p w14:paraId="3C111131" w14:textId="77777777" w:rsidR="00640495" w:rsidRDefault="00640495" w:rsidP="00F0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E77B" w14:textId="2E84DD96" w:rsidR="00F06B34" w:rsidRPr="00F06B34" w:rsidRDefault="00F06B34">
    <w:pPr>
      <w:pStyle w:val="Footer"/>
      <w:rPr>
        <w:sz w:val="20"/>
        <w:szCs w:val="20"/>
      </w:rPr>
    </w:pPr>
    <w:r w:rsidRPr="00F06B34">
      <w:rPr>
        <w:i/>
        <w:iCs/>
        <w:sz w:val="20"/>
        <w:szCs w:val="20"/>
      </w:rPr>
      <w:t>Updated January 2026</w:t>
    </w:r>
    <w:r w:rsidRPr="00F06B34">
      <w:rPr>
        <w:sz w:val="20"/>
        <w:szCs w:val="20"/>
      </w:rPr>
      <w:ptab w:relativeTo="margin" w:alignment="center" w:leader="none"/>
    </w:r>
    <w:r w:rsidRPr="00F06B34">
      <w:rPr>
        <w:sz w:val="20"/>
        <w:szCs w:val="20"/>
      </w:rPr>
      <w:t>Student Success Technologies</w:t>
    </w:r>
    <w:r w:rsidRPr="00F06B34">
      <w:rPr>
        <w:sz w:val="20"/>
        <w:szCs w:val="20"/>
      </w:rPr>
      <w:ptab w:relativeTo="margin" w:alignment="right" w:leader="none"/>
    </w:r>
    <w:r w:rsidRPr="00F06B34">
      <w:rPr>
        <w:sz w:val="20"/>
        <w:szCs w:val="20"/>
      </w:rPr>
      <w:fldChar w:fldCharType="begin"/>
    </w:r>
    <w:r w:rsidRPr="00F06B34">
      <w:rPr>
        <w:sz w:val="20"/>
        <w:szCs w:val="20"/>
      </w:rPr>
      <w:instrText xml:space="preserve"> PAGE   \* MERGEFORMAT </w:instrText>
    </w:r>
    <w:r w:rsidRPr="00F06B34">
      <w:rPr>
        <w:sz w:val="20"/>
        <w:szCs w:val="20"/>
      </w:rPr>
      <w:fldChar w:fldCharType="separate"/>
    </w:r>
    <w:r w:rsidRPr="00F06B34">
      <w:rPr>
        <w:noProof/>
        <w:sz w:val="20"/>
        <w:szCs w:val="20"/>
      </w:rPr>
      <w:t>1</w:t>
    </w:r>
    <w:r w:rsidRPr="00F06B3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F055" w14:textId="77777777" w:rsidR="00640495" w:rsidRDefault="00640495" w:rsidP="00F06B34">
      <w:pPr>
        <w:spacing w:after="0" w:line="240" w:lineRule="auto"/>
      </w:pPr>
      <w:r>
        <w:separator/>
      </w:r>
    </w:p>
  </w:footnote>
  <w:footnote w:type="continuationSeparator" w:id="0">
    <w:p w14:paraId="590F039A" w14:textId="77777777" w:rsidR="00640495" w:rsidRDefault="00640495" w:rsidP="00F06B3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nQ2lwDZ" int2:invalidationBookmarkName="" int2:hashCode="Tcc3QblHMWhET6" int2:id="U19bVeL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9A5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129AA"/>
    <w:multiLevelType w:val="hybridMultilevel"/>
    <w:tmpl w:val="5406D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B4473"/>
    <w:multiLevelType w:val="hybridMultilevel"/>
    <w:tmpl w:val="C680C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61D8"/>
    <w:multiLevelType w:val="hybridMultilevel"/>
    <w:tmpl w:val="7BB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00AD"/>
    <w:multiLevelType w:val="hybridMultilevel"/>
    <w:tmpl w:val="13B0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F9F"/>
    <w:multiLevelType w:val="hybridMultilevel"/>
    <w:tmpl w:val="24B6D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D30E80"/>
    <w:multiLevelType w:val="hybridMultilevel"/>
    <w:tmpl w:val="ED92C2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7009B"/>
    <w:multiLevelType w:val="hybridMultilevel"/>
    <w:tmpl w:val="429CB7B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99051E"/>
    <w:multiLevelType w:val="hybridMultilevel"/>
    <w:tmpl w:val="EC38BD46"/>
    <w:lvl w:ilvl="0" w:tplc="6AA6C0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3459C6"/>
    <w:multiLevelType w:val="hybridMultilevel"/>
    <w:tmpl w:val="0944F12C"/>
    <w:lvl w:ilvl="0" w:tplc="6AA6C0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D5E38"/>
    <w:multiLevelType w:val="hybridMultilevel"/>
    <w:tmpl w:val="516AC1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5336F5"/>
    <w:multiLevelType w:val="hybridMultilevel"/>
    <w:tmpl w:val="37B0A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B1293"/>
    <w:multiLevelType w:val="hybridMultilevel"/>
    <w:tmpl w:val="013CA02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AE109E"/>
    <w:multiLevelType w:val="hybridMultilevel"/>
    <w:tmpl w:val="6CF6A8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277738"/>
    <w:multiLevelType w:val="multilevel"/>
    <w:tmpl w:val="E56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23C1A"/>
    <w:multiLevelType w:val="multilevel"/>
    <w:tmpl w:val="F664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61D31"/>
    <w:multiLevelType w:val="hybridMultilevel"/>
    <w:tmpl w:val="6D7CB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22675A"/>
    <w:multiLevelType w:val="hybridMultilevel"/>
    <w:tmpl w:val="C556F04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1140429">
    <w:abstractNumId w:val="0"/>
  </w:num>
  <w:num w:numId="2" w16cid:durableId="1161039632">
    <w:abstractNumId w:val="3"/>
  </w:num>
  <w:num w:numId="3" w16cid:durableId="2095126806">
    <w:abstractNumId w:val="4"/>
  </w:num>
  <w:num w:numId="4" w16cid:durableId="385420797">
    <w:abstractNumId w:val="11"/>
  </w:num>
  <w:num w:numId="5" w16cid:durableId="900989635">
    <w:abstractNumId w:val="5"/>
  </w:num>
  <w:num w:numId="6" w16cid:durableId="1099331430">
    <w:abstractNumId w:val="13"/>
  </w:num>
  <w:num w:numId="7" w16cid:durableId="1447430641">
    <w:abstractNumId w:val="6"/>
  </w:num>
  <w:num w:numId="8" w16cid:durableId="862087671">
    <w:abstractNumId w:val="2"/>
  </w:num>
  <w:num w:numId="9" w16cid:durableId="1375812623">
    <w:abstractNumId w:val="9"/>
  </w:num>
  <w:num w:numId="10" w16cid:durableId="1394039340">
    <w:abstractNumId w:val="12"/>
  </w:num>
  <w:num w:numId="11" w16cid:durableId="264583545">
    <w:abstractNumId w:val="8"/>
  </w:num>
  <w:num w:numId="12" w16cid:durableId="524828619">
    <w:abstractNumId w:val="1"/>
  </w:num>
  <w:num w:numId="13" w16cid:durableId="1738743166">
    <w:abstractNumId w:val="10"/>
  </w:num>
  <w:num w:numId="14" w16cid:durableId="779110765">
    <w:abstractNumId w:val="14"/>
  </w:num>
  <w:num w:numId="15" w16cid:durableId="880484772">
    <w:abstractNumId w:val="3"/>
  </w:num>
  <w:num w:numId="16" w16cid:durableId="1180583419">
    <w:abstractNumId w:val="17"/>
  </w:num>
  <w:num w:numId="17" w16cid:durableId="1930694370">
    <w:abstractNumId w:val="15"/>
  </w:num>
  <w:num w:numId="18" w16cid:durableId="1570505938">
    <w:abstractNumId w:val="7"/>
  </w:num>
  <w:num w:numId="19" w16cid:durableId="652949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3114A"/>
    <w:rsid w:val="0001023D"/>
    <w:rsid w:val="00020F5C"/>
    <w:rsid w:val="00024BA5"/>
    <w:rsid w:val="00033BA4"/>
    <w:rsid w:val="00067D18"/>
    <w:rsid w:val="00096503"/>
    <w:rsid w:val="000D2CE8"/>
    <w:rsid w:val="00101F2F"/>
    <w:rsid w:val="001042D9"/>
    <w:rsid w:val="00107E71"/>
    <w:rsid w:val="00114265"/>
    <w:rsid w:val="00143C62"/>
    <w:rsid w:val="001538BF"/>
    <w:rsid w:val="00160A3D"/>
    <w:rsid w:val="00183A41"/>
    <w:rsid w:val="0018572B"/>
    <w:rsid w:val="00192D33"/>
    <w:rsid w:val="00195FE8"/>
    <w:rsid w:val="001B73B1"/>
    <w:rsid w:val="00201956"/>
    <w:rsid w:val="00220B06"/>
    <w:rsid w:val="00235539"/>
    <w:rsid w:val="002450B7"/>
    <w:rsid w:val="00252C38"/>
    <w:rsid w:val="00256C71"/>
    <w:rsid w:val="0026214F"/>
    <w:rsid w:val="00262378"/>
    <w:rsid w:val="002829B0"/>
    <w:rsid w:val="002A7C8F"/>
    <w:rsid w:val="002B060B"/>
    <w:rsid w:val="002C6025"/>
    <w:rsid w:val="002D5040"/>
    <w:rsid w:val="002E070D"/>
    <w:rsid w:val="002F7DB5"/>
    <w:rsid w:val="00334187"/>
    <w:rsid w:val="00342984"/>
    <w:rsid w:val="00396E8B"/>
    <w:rsid w:val="003C1C60"/>
    <w:rsid w:val="003D1367"/>
    <w:rsid w:val="004031A2"/>
    <w:rsid w:val="00423BEE"/>
    <w:rsid w:val="00484181"/>
    <w:rsid w:val="004C7A03"/>
    <w:rsid w:val="004F45E9"/>
    <w:rsid w:val="004F622D"/>
    <w:rsid w:val="00534CF9"/>
    <w:rsid w:val="005650AF"/>
    <w:rsid w:val="0057398A"/>
    <w:rsid w:val="005B13D7"/>
    <w:rsid w:val="005B3AFD"/>
    <w:rsid w:val="005B5CE3"/>
    <w:rsid w:val="005C2A92"/>
    <w:rsid w:val="005C631D"/>
    <w:rsid w:val="00613095"/>
    <w:rsid w:val="00640495"/>
    <w:rsid w:val="006508A5"/>
    <w:rsid w:val="0066668A"/>
    <w:rsid w:val="006861FE"/>
    <w:rsid w:val="00690D90"/>
    <w:rsid w:val="00691C92"/>
    <w:rsid w:val="006A6AF2"/>
    <w:rsid w:val="006B06FF"/>
    <w:rsid w:val="006B6F01"/>
    <w:rsid w:val="006D14A8"/>
    <w:rsid w:val="006E0196"/>
    <w:rsid w:val="006E312F"/>
    <w:rsid w:val="006E4763"/>
    <w:rsid w:val="006E647F"/>
    <w:rsid w:val="00735D2C"/>
    <w:rsid w:val="00741AEF"/>
    <w:rsid w:val="00757322"/>
    <w:rsid w:val="00781097"/>
    <w:rsid w:val="007C29FC"/>
    <w:rsid w:val="008106F6"/>
    <w:rsid w:val="0085679C"/>
    <w:rsid w:val="00880FBC"/>
    <w:rsid w:val="00896F1B"/>
    <w:rsid w:val="008B0B06"/>
    <w:rsid w:val="008B2B63"/>
    <w:rsid w:val="008C1378"/>
    <w:rsid w:val="008C1644"/>
    <w:rsid w:val="008D249B"/>
    <w:rsid w:val="008F1BC0"/>
    <w:rsid w:val="008F7E1A"/>
    <w:rsid w:val="00927E8F"/>
    <w:rsid w:val="0093384E"/>
    <w:rsid w:val="0094513D"/>
    <w:rsid w:val="00954787"/>
    <w:rsid w:val="00960DC0"/>
    <w:rsid w:val="00973A61"/>
    <w:rsid w:val="009A2DC0"/>
    <w:rsid w:val="009D12E8"/>
    <w:rsid w:val="009D22FA"/>
    <w:rsid w:val="009D5454"/>
    <w:rsid w:val="009D761C"/>
    <w:rsid w:val="009F069B"/>
    <w:rsid w:val="00A179B8"/>
    <w:rsid w:val="00A31B43"/>
    <w:rsid w:val="00A60D3A"/>
    <w:rsid w:val="00A66A27"/>
    <w:rsid w:val="00A95A52"/>
    <w:rsid w:val="00AB3986"/>
    <w:rsid w:val="00AB4923"/>
    <w:rsid w:val="00B316EC"/>
    <w:rsid w:val="00B36E51"/>
    <w:rsid w:val="00B41C5C"/>
    <w:rsid w:val="00B445AF"/>
    <w:rsid w:val="00B5264B"/>
    <w:rsid w:val="00B55F18"/>
    <w:rsid w:val="00B71E04"/>
    <w:rsid w:val="00BB31F3"/>
    <w:rsid w:val="00BC1F45"/>
    <w:rsid w:val="00BC7F94"/>
    <w:rsid w:val="00BD1E37"/>
    <w:rsid w:val="00BD3D70"/>
    <w:rsid w:val="00BF0C29"/>
    <w:rsid w:val="00C03EDD"/>
    <w:rsid w:val="00C209A7"/>
    <w:rsid w:val="00C25B00"/>
    <w:rsid w:val="00C31075"/>
    <w:rsid w:val="00C4263C"/>
    <w:rsid w:val="00C44424"/>
    <w:rsid w:val="00C76B94"/>
    <w:rsid w:val="00C85066"/>
    <w:rsid w:val="00CA434D"/>
    <w:rsid w:val="00CC7823"/>
    <w:rsid w:val="00CD2E84"/>
    <w:rsid w:val="00CD4057"/>
    <w:rsid w:val="00CE48A9"/>
    <w:rsid w:val="00D02488"/>
    <w:rsid w:val="00D221D3"/>
    <w:rsid w:val="00D6258A"/>
    <w:rsid w:val="00D63841"/>
    <w:rsid w:val="00D6767C"/>
    <w:rsid w:val="00D72709"/>
    <w:rsid w:val="00DA6715"/>
    <w:rsid w:val="00DD488F"/>
    <w:rsid w:val="00DF0ADF"/>
    <w:rsid w:val="00E13B52"/>
    <w:rsid w:val="00E5141B"/>
    <w:rsid w:val="00E532D5"/>
    <w:rsid w:val="00E54CF7"/>
    <w:rsid w:val="00E74232"/>
    <w:rsid w:val="00E756CD"/>
    <w:rsid w:val="00E833B5"/>
    <w:rsid w:val="00EA4D98"/>
    <w:rsid w:val="00EC13EF"/>
    <w:rsid w:val="00F06B34"/>
    <w:rsid w:val="00F07B37"/>
    <w:rsid w:val="00F07D90"/>
    <w:rsid w:val="00F23D2A"/>
    <w:rsid w:val="00F33468"/>
    <w:rsid w:val="00F34A96"/>
    <w:rsid w:val="00F452A7"/>
    <w:rsid w:val="00F9638C"/>
    <w:rsid w:val="00FC2D97"/>
    <w:rsid w:val="13BC777A"/>
    <w:rsid w:val="2996F281"/>
    <w:rsid w:val="3223114A"/>
    <w:rsid w:val="4C51524C"/>
    <w:rsid w:val="552568E1"/>
    <w:rsid w:val="598F9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114A"/>
  <w15:chartTrackingRefBased/>
  <w15:docId w15:val="{2B8B4370-6CD3-489F-8302-C4E9319B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B73B1"/>
    <w:pPr>
      <w:ind w:left="720"/>
      <w:contextualSpacing/>
    </w:pPr>
  </w:style>
  <w:style w:type="character" w:styleId="CommentReference">
    <w:name w:val="annotation reference"/>
    <w:basedOn w:val="DefaultParagraphFont"/>
    <w:uiPriority w:val="99"/>
    <w:semiHidden/>
    <w:unhideWhenUsed/>
    <w:rsid w:val="00690D90"/>
    <w:rPr>
      <w:sz w:val="16"/>
      <w:szCs w:val="16"/>
    </w:rPr>
  </w:style>
  <w:style w:type="paragraph" w:styleId="CommentText">
    <w:name w:val="annotation text"/>
    <w:basedOn w:val="Normal"/>
    <w:link w:val="CommentTextChar"/>
    <w:uiPriority w:val="99"/>
    <w:unhideWhenUsed/>
    <w:rsid w:val="00690D90"/>
    <w:pPr>
      <w:spacing w:line="240" w:lineRule="auto"/>
    </w:pPr>
    <w:rPr>
      <w:sz w:val="20"/>
      <w:szCs w:val="20"/>
    </w:rPr>
  </w:style>
  <w:style w:type="character" w:customStyle="1" w:styleId="CommentTextChar">
    <w:name w:val="Comment Text Char"/>
    <w:basedOn w:val="DefaultParagraphFont"/>
    <w:link w:val="CommentText"/>
    <w:uiPriority w:val="99"/>
    <w:rsid w:val="00690D90"/>
    <w:rPr>
      <w:sz w:val="20"/>
      <w:szCs w:val="20"/>
    </w:rPr>
  </w:style>
  <w:style w:type="paragraph" w:styleId="CommentSubject">
    <w:name w:val="annotation subject"/>
    <w:basedOn w:val="CommentText"/>
    <w:next w:val="CommentText"/>
    <w:link w:val="CommentSubjectChar"/>
    <w:uiPriority w:val="99"/>
    <w:semiHidden/>
    <w:unhideWhenUsed/>
    <w:rsid w:val="00690D90"/>
    <w:rPr>
      <w:b/>
      <w:bCs/>
    </w:rPr>
  </w:style>
  <w:style w:type="character" w:customStyle="1" w:styleId="CommentSubjectChar">
    <w:name w:val="Comment Subject Char"/>
    <w:basedOn w:val="CommentTextChar"/>
    <w:link w:val="CommentSubject"/>
    <w:uiPriority w:val="99"/>
    <w:semiHidden/>
    <w:rsid w:val="00690D90"/>
    <w:rPr>
      <w:b/>
      <w:bCs/>
      <w:sz w:val="20"/>
      <w:szCs w:val="20"/>
    </w:rPr>
  </w:style>
  <w:style w:type="table" w:styleId="TableGrid">
    <w:name w:val="Table Grid"/>
    <w:basedOn w:val="TableNormal"/>
    <w:uiPriority w:val="39"/>
    <w:rsid w:val="0048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B43"/>
    <w:rPr>
      <w:color w:val="467886" w:themeColor="hyperlink"/>
      <w:u w:val="single"/>
    </w:rPr>
  </w:style>
  <w:style w:type="character" w:styleId="UnresolvedMention">
    <w:name w:val="Unresolved Mention"/>
    <w:basedOn w:val="DefaultParagraphFont"/>
    <w:uiPriority w:val="99"/>
    <w:semiHidden/>
    <w:unhideWhenUsed/>
    <w:rsid w:val="00A31B43"/>
    <w:rPr>
      <w:color w:val="605E5C"/>
      <w:shd w:val="clear" w:color="auto" w:fill="E1DFDD"/>
    </w:rPr>
  </w:style>
  <w:style w:type="paragraph" w:styleId="NormalWeb">
    <w:name w:val="Normal (Web)"/>
    <w:basedOn w:val="Normal"/>
    <w:uiPriority w:val="99"/>
    <w:semiHidden/>
    <w:unhideWhenUsed/>
    <w:rsid w:val="007C29FC"/>
    <w:rPr>
      <w:rFonts w:ascii="Times New Roman" w:hAnsi="Times New Roman" w:cs="Times New Roman"/>
    </w:rPr>
  </w:style>
  <w:style w:type="paragraph" w:styleId="Header">
    <w:name w:val="header"/>
    <w:basedOn w:val="Normal"/>
    <w:link w:val="HeaderChar"/>
    <w:uiPriority w:val="99"/>
    <w:unhideWhenUsed/>
    <w:rsid w:val="00F06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34"/>
  </w:style>
  <w:style w:type="paragraph" w:styleId="Footer">
    <w:name w:val="footer"/>
    <w:basedOn w:val="Normal"/>
    <w:link w:val="FooterChar"/>
    <w:uiPriority w:val="99"/>
    <w:unhideWhenUsed/>
    <w:rsid w:val="00F06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34"/>
  </w:style>
  <w:style w:type="paragraph" w:styleId="TOCHeading">
    <w:name w:val="TOC Heading"/>
    <w:basedOn w:val="Heading1"/>
    <w:next w:val="Normal"/>
    <w:uiPriority w:val="39"/>
    <w:unhideWhenUsed/>
    <w:qFormat/>
    <w:rsid w:val="00960DC0"/>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960DC0"/>
    <w:pPr>
      <w:spacing w:after="100"/>
    </w:pPr>
  </w:style>
  <w:style w:type="paragraph" w:styleId="TOC2">
    <w:name w:val="toc 2"/>
    <w:basedOn w:val="Normal"/>
    <w:next w:val="Normal"/>
    <w:autoRedefine/>
    <w:uiPriority w:val="39"/>
    <w:unhideWhenUsed/>
    <w:rsid w:val="00E514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17682">
      <w:bodyDiv w:val="1"/>
      <w:marLeft w:val="0"/>
      <w:marRight w:val="0"/>
      <w:marTop w:val="0"/>
      <w:marBottom w:val="0"/>
      <w:divBdr>
        <w:top w:val="none" w:sz="0" w:space="0" w:color="auto"/>
        <w:left w:val="none" w:sz="0" w:space="0" w:color="auto"/>
        <w:bottom w:val="none" w:sz="0" w:space="0" w:color="auto"/>
        <w:right w:val="none" w:sz="0" w:space="0" w:color="auto"/>
      </w:divBdr>
    </w:div>
    <w:div w:id="891817249">
      <w:bodyDiv w:val="1"/>
      <w:marLeft w:val="0"/>
      <w:marRight w:val="0"/>
      <w:marTop w:val="0"/>
      <w:marBottom w:val="0"/>
      <w:divBdr>
        <w:top w:val="none" w:sz="0" w:space="0" w:color="auto"/>
        <w:left w:val="none" w:sz="0" w:space="0" w:color="auto"/>
        <w:bottom w:val="none" w:sz="0" w:space="0" w:color="auto"/>
        <w:right w:val="none" w:sz="0" w:space="0" w:color="auto"/>
      </w:divBdr>
    </w:div>
    <w:div w:id="922838905">
      <w:bodyDiv w:val="1"/>
      <w:marLeft w:val="0"/>
      <w:marRight w:val="0"/>
      <w:marTop w:val="0"/>
      <w:marBottom w:val="0"/>
      <w:divBdr>
        <w:top w:val="none" w:sz="0" w:space="0" w:color="auto"/>
        <w:left w:val="none" w:sz="0" w:space="0" w:color="auto"/>
        <w:bottom w:val="none" w:sz="0" w:space="0" w:color="auto"/>
        <w:right w:val="none" w:sz="0" w:space="0" w:color="auto"/>
      </w:divBdr>
    </w:div>
    <w:div w:id="946231737">
      <w:bodyDiv w:val="1"/>
      <w:marLeft w:val="0"/>
      <w:marRight w:val="0"/>
      <w:marTop w:val="0"/>
      <w:marBottom w:val="0"/>
      <w:divBdr>
        <w:top w:val="none" w:sz="0" w:space="0" w:color="auto"/>
        <w:left w:val="none" w:sz="0" w:space="0" w:color="auto"/>
        <w:bottom w:val="none" w:sz="0" w:space="0" w:color="auto"/>
        <w:right w:val="none" w:sz="0" w:space="0" w:color="auto"/>
      </w:divBdr>
    </w:div>
    <w:div w:id="1027100549">
      <w:bodyDiv w:val="1"/>
      <w:marLeft w:val="0"/>
      <w:marRight w:val="0"/>
      <w:marTop w:val="0"/>
      <w:marBottom w:val="0"/>
      <w:divBdr>
        <w:top w:val="none" w:sz="0" w:space="0" w:color="auto"/>
        <w:left w:val="none" w:sz="0" w:space="0" w:color="auto"/>
        <w:bottom w:val="none" w:sz="0" w:space="0" w:color="auto"/>
        <w:right w:val="none" w:sz="0" w:space="0" w:color="auto"/>
      </w:divBdr>
    </w:div>
    <w:div w:id="1240099955">
      <w:bodyDiv w:val="1"/>
      <w:marLeft w:val="0"/>
      <w:marRight w:val="0"/>
      <w:marTop w:val="0"/>
      <w:marBottom w:val="0"/>
      <w:divBdr>
        <w:top w:val="none" w:sz="0" w:space="0" w:color="auto"/>
        <w:left w:val="none" w:sz="0" w:space="0" w:color="auto"/>
        <w:bottom w:val="none" w:sz="0" w:space="0" w:color="auto"/>
        <w:right w:val="none" w:sz="0" w:space="0" w:color="auto"/>
      </w:divBdr>
    </w:div>
    <w:div w:id="1256019725">
      <w:bodyDiv w:val="1"/>
      <w:marLeft w:val="0"/>
      <w:marRight w:val="0"/>
      <w:marTop w:val="0"/>
      <w:marBottom w:val="0"/>
      <w:divBdr>
        <w:top w:val="none" w:sz="0" w:space="0" w:color="auto"/>
        <w:left w:val="none" w:sz="0" w:space="0" w:color="auto"/>
        <w:bottom w:val="none" w:sz="0" w:space="0" w:color="auto"/>
        <w:right w:val="none" w:sz="0" w:space="0" w:color="auto"/>
      </w:divBdr>
    </w:div>
    <w:div w:id="1329138908">
      <w:bodyDiv w:val="1"/>
      <w:marLeft w:val="0"/>
      <w:marRight w:val="0"/>
      <w:marTop w:val="0"/>
      <w:marBottom w:val="0"/>
      <w:divBdr>
        <w:top w:val="none" w:sz="0" w:space="0" w:color="auto"/>
        <w:left w:val="none" w:sz="0" w:space="0" w:color="auto"/>
        <w:bottom w:val="none" w:sz="0" w:space="0" w:color="auto"/>
        <w:right w:val="none" w:sz="0" w:space="0" w:color="auto"/>
      </w:divBdr>
    </w:div>
    <w:div w:id="1395271818">
      <w:bodyDiv w:val="1"/>
      <w:marLeft w:val="0"/>
      <w:marRight w:val="0"/>
      <w:marTop w:val="0"/>
      <w:marBottom w:val="0"/>
      <w:divBdr>
        <w:top w:val="none" w:sz="0" w:space="0" w:color="auto"/>
        <w:left w:val="none" w:sz="0" w:space="0" w:color="auto"/>
        <w:bottom w:val="none" w:sz="0" w:space="0" w:color="auto"/>
        <w:right w:val="none" w:sz="0" w:space="0" w:color="auto"/>
      </w:divBdr>
    </w:div>
    <w:div w:id="20149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www.purdue.edu/asc/" TargetMode="External"/><Relationship Id="rId26" Type="http://schemas.openxmlformats.org/officeDocument/2006/relationships/hyperlink" Target="https://www.purdue.edu/advocacy/students/other/index.html" TargetMode="External"/><Relationship Id="rId3" Type="http://schemas.openxmlformats.org/officeDocument/2006/relationships/settings" Target="settings.xml"/><Relationship Id="rId21" Type="http://schemas.openxmlformats.org/officeDocument/2006/relationships/hyperlink" Target="https://www.purdue.edu/advocacy/students/other/index.html" TargetMode="External"/><Relationship Id="rId7" Type="http://schemas.openxmlformats.org/officeDocument/2006/relationships/hyperlink" Target="https://www.purdue.edu/odos/support/staff/student-of-concern.php" TargetMode="External"/><Relationship Id="rId12" Type="http://schemas.microsoft.com/office/2007/relationships/diagramDrawing" Target="diagrams/drawing1.xml"/><Relationship Id="rId17" Type="http://schemas.openxmlformats.org/officeDocument/2006/relationships/hyperlink" Target="https://www.purdue.edu/advocacy/faculty/student-of-concern.html" TargetMode="External"/><Relationship Id="rId25" Type="http://schemas.openxmlformats.org/officeDocument/2006/relationships/hyperlink" Target="https://purdue.campus.eab.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purdue.campus.eab.com/"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purdue.edu/asc/" TargetMode="External"/><Relationship Id="rId32"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experience.elluciancloud.com/mypurdue" TargetMode="External"/><Relationship Id="rId28" Type="http://schemas.openxmlformats.org/officeDocument/2006/relationships/image" Target="media/image5.png"/><Relationship Id="rId10" Type="http://schemas.openxmlformats.org/officeDocument/2006/relationships/diagramQuickStyle" Target="diagrams/quickStyle1.xml"/><Relationship Id="rId19" Type="http://schemas.openxmlformats.org/officeDocument/2006/relationships/hyperlink" Target="https://experience.elluciancloud.com/mypurd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s://www.purdue.edu/advocacy/faculty/student-of-concern.html" TargetMode="External"/><Relationship Id="rId27" Type="http://schemas.openxmlformats.org/officeDocument/2006/relationships/footer" Target="foot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F22EAF-2D7A-4346-A6D3-BD9A14535353}"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0B670E88-B6F2-4178-9EC3-039526A0A6BA}">
      <dgm:prSet phldrT="[Text]" custT="1"/>
      <dgm:spPr>
        <a:solidFill>
          <a:srgbClr val="684108"/>
        </a:solidFill>
      </dgm:spPr>
      <dgm:t>
        <a:bodyPr/>
        <a:lstStyle/>
        <a:p>
          <a:r>
            <a:rPr lang="en-US" sz="1600"/>
            <a:t>Stage 1</a:t>
          </a:r>
        </a:p>
      </dgm:t>
    </dgm:pt>
    <dgm:pt modelId="{9D3321FA-9FDD-4E97-9E6B-D47CA2173DC5}" type="parTrans" cxnId="{5B2B5D11-FCB4-4B69-BA2D-0A25C300844F}">
      <dgm:prSet/>
      <dgm:spPr/>
      <dgm:t>
        <a:bodyPr/>
        <a:lstStyle/>
        <a:p>
          <a:endParaRPr lang="en-US"/>
        </a:p>
      </dgm:t>
    </dgm:pt>
    <dgm:pt modelId="{792E71A5-295A-41C5-AE42-39D9C250BF9C}" type="sibTrans" cxnId="{5B2B5D11-FCB4-4B69-BA2D-0A25C300844F}">
      <dgm:prSet/>
      <dgm:spPr/>
      <dgm:t>
        <a:bodyPr/>
        <a:lstStyle/>
        <a:p>
          <a:endParaRPr lang="en-US"/>
        </a:p>
      </dgm:t>
    </dgm:pt>
    <dgm:pt modelId="{9BB91701-8170-410A-904D-AB009AF443D6}">
      <dgm:prSet phldrT="[Text]" custT="1"/>
      <dgm:spPr>
        <a:solidFill>
          <a:srgbClr val="684108"/>
        </a:solidFill>
      </dgm:spPr>
      <dgm:t>
        <a:bodyPr/>
        <a:lstStyle/>
        <a:p>
          <a:r>
            <a:rPr lang="en-US" sz="1600"/>
            <a:t>Stage 2</a:t>
          </a:r>
        </a:p>
      </dgm:t>
    </dgm:pt>
    <dgm:pt modelId="{ECC9546D-EEE5-4B4E-9DA0-4C948F998FA6}" type="parTrans" cxnId="{14F3D4B4-EC40-4526-8BB1-13EDF80F9C85}">
      <dgm:prSet/>
      <dgm:spPr/>
      <dgm:t>
        <a:bodyPr/>
        <a:lstStyle/>
        <a:p>
          <a:endParaRPr lang="en-US"/>
        </a:p>
      </dgm:t>
    </dgm:pt>
    <dgm:pt modelId="{D69F0F2B-358B-4F95-821A-FC5AD89F32AD}" type="sibTrans" cxnId="{14F3D4B4-EC40-4526-8BB1-13EDF80F9C85}">
      <dgm:prSet/>
      <dgm:spPr/>
      <dgm:t>
        <a:bodyPr/>
        <a:lstStyle/>
        <a:p>
          <a:endParaRPr lang="en-US"/>
        </a:p>
      </dgm:t>
    </dgm:pt>
    <dgm:pt modelId="{43066774-0B9F-4679-BA4C-1E9607A8BFF2}">
      <dgm:prSet phldrT="[Text]" custT="1"/>
      <dgm:spPr>
        <a:solidFill>
          <a:srgbClr val="684108"/>
        </a:solidFill>
      </dgm:spPr>
      <dgm:t>
        <a:bodyPr/>
        <a:lstStyle/>
        <a:p>
          <a:r>
            <a:rPr lang="en-US" sz="1600"/>
            <a:t>Stage 3</a:t>
          </a:r>
        </a:p>
      </dgm:t>
    </dgm:pt>
    <dgm:pt modelId="{F500C4BB-75B3-4AD5-9C42-31992F08C30F}" type="parTrans" cxnId="{BDA47B77-185C-4DB2-9562-8F66FB9ECDD6}">
      <dgm:prSet/>
      <dgm:spPr/>
      <dgm:t>
        <a:bodyPr/>
        <a:lstStyle/>
        <a:p>
          <a:endParaRPr lang="en-US"/>
        </a:p>
      </dgm:t>
    </dgm:pt>
    <dgm:pt modelId="{AE864E65-7936-4682-B028-9944BF43565D}" type="sibTrans" cxnId="{BDA47B77-185C-4DB2-9562-8F66FB9ECDD6}">
      <dgm:prSet/>
      <dgm:spPr/>
      <dgm:t>
        <a:bodyPr/>
        <a:lstStyle/>
        <a:p>
          <a:endParaRPr lang="en-US"/>
        </a:p>
      </dgm:t>
    </dgm:pt>
    <dgm:pt modelId="{4CEA2FF9-6B5D-4D7D-B0D5-581B975C1EB9}">
      <dgm:prSet custT="1"/>
      <dgm:spPr>
        <a:solidFill>
          <a:srgbClr val="684108"/>
        </a:solidFill>
      </dgm:spPr>
      <dgm:t>
        <a:bodyPr/>
        <a:lstStyle/>
        <a:p>
          <a:r>
            <a:rPr lang="en-US" sz="1600"/>
            <a:t>Stage 4</a:t>
          </a:r>
        </a:p>
      </dgm:t>
    </dgm:pt>
    <dgm:pt modelId="{4342914D-19C1-4081-ADDA-769E1B21822A}" type="parTrans" cxnId="{FDCF1B5F-C797-4C8A-B11A-D16AADC81FF8}">
      <dgm:prSet/>
      <dgm:spPr/>
      <dgm:t>
        <a:bodyPr/>
        <a:lstStyle/>
        <a:p>
          <a:endParaRPr lang="en-US"/>
        </a:p>
      </dgm:t>
    </dgm:pt>
    <dgm:pt modelId="{13633896-0876-4D5F-9D44-077B2D8A4C1B}" type="sibTrans" cxnId="{FDCF1B5F-C797-4C8A-B11A-D16AADC81FF8}">
      <dgm:prSet/>
      <dgm:spPr/>
      <dgm:t>
        <a:bodyPr/>
        <a:lstStyle/>
        <a:p>
          <a:endParaRPr lang="en-US"/>
        </a:p>
      </dgm:t>
    </dgm:pt>
    <dgm:pt modelId="{732548DE-66B0-4C6E-9437-639652B07554}">
      <dgm:prSet/>
      <dgm:spPr/>
      <dgm:t>
        <a:bodyPr/>
        <a:lstStyle/>
        <a:p>
          <a:pPr>
            <a:buNone/>
          </a:pPr>
          <a:r>
            <a:rPr lang="en-US"/>
            <a:t>Progress Reports are initiated at designated points in the term.</a:t>
          </a:r>
        </a:p>
      </dgm:t>
      <dgm:extLst>
        <a:ext uri="{E40237B7-FDA0-4F09-8148-C483321AD2D9}">
          <dgm14:cNvPr xmlns:dgm14="http://schemas.microsoft.com/office/drawing/2010/diagram" id="0" name="" descr="Progress Report process from Stage 1 to Stage 4."/>
        </a:ext>
      </dgm:extLst>
    </dgm:pt>
    <dgm:pt modelId="{AE67FA83-A0EA-4288-9328-C44D50B4F9AC}" type="parTrans" cxnId="{546A8934-912A-4078-AA19-C637DD6BAC9B}">
      <dgm:prSet/>
      <dgm:spPr/>
      <dgm:t>
        <a:bodyPr/>
        <a:lstStyle/>
        <a:p>
          <a:endParaRPr lang="en-US"/>
        </a:p>
      </dgm:t>
    </dgm:pt>
    <dgm:pt modelId="{6E40FDA7-41D6-4388-BA87-EA460553423D}" type="sibTrans" cxnId="{546A8934-912A-4078-AA19-C637DD6BAC9B}">
      <dgm:prSet/>
      <dgm:spPr/>
      <dgm:t>
        <a:bodyPr/>
        <a:lstStyle/>
        <a:p>
          <a:endParaRPr lang="en-US"/>
        </a:p>
      </dgm:t>
    </dgm:pt>
    <dgm:pt modelId="{77537F0E-C4FB-4863-A81F-22C663E32026}">
      <dgm:prSet phldrT="[Text]"/>
      <dgm:spPr/>
      <dgm:t>
        <a:bodyPr/>
        <a:lstStyle/>
        <a:p>
          <a:pPr>
            <a:buNone/>
          </a:pPr>
          <a:r>
            <a:rPr lang="en-US"/>
            <a:t>Faculty (and listed TAs) will receive email with a link to the Progress Report submission platform in BoilerConnect. </a:t>
          </a:r>
        </a:p>
      </dgm:t>
    </dgm:pt>
    <dgm:pt modelId="{E840F68C-DDE2-40D2-A87E-A82A5D30B092}" type="parTrans" cxnId="{EA22A6C2-64E9-4456-916B-71B82206570E}">
      <dgm:prSet/>
      <dgm:spPr/>
      <dgm:t>
        <a:bodyPr/>
        <a:lstStyle/>
        <a:p>
          <a:endParaRPr lang="en-US"/>
        </a:p>
      </dgm:t>
    </dgm:pt>
    <dgm:pt modelId="{1AF9782E-744B-4486-B964-90A4A633BE8B}" type="sibTrans" cxnId="{EA22A6C2-64E9-4456-916B-71B82206570E}">
      <dgm:prSet/>
      <dgm:spPr/>
      <dgm:t>
        <a:bodyPr/>
        <a:lstStyle/>
        <a:p>
          <a:endParaRPr lang="en-US"/>
        </a:p>
      </dgm:t>
    </dgm:pt>
    <dgm:pt modelId="{3B01A6D4-7E79-44CC-BC94-36C038507974}">
      <dgm:prSet phldrT="[Text]"/>
      <dgm:spPr/>
      <dgm:t>
        <a:bodyPr/>
        <a:lstStyle/>
        <a:p>
          <a:pPr>
            <a:buNone/>
          </a:pPr>
          <a:r>
            <a:rPr lang="en-US"/>
            <a:t>Once instructor submits a Progress Report, student receives an email notification and can view report details. </a:t>
          </a:r>
        </a:p>
      </dgm:t>
    </dgm:pt>
    <dgm:pt modelId="{9875CB19-0611-4060-B1BA-4F39A14B2EBC}" type="parTrans" cxnId="{FA1050A6-DFBF-4090-AE37-033ED40C3B80}">
      <dgm:prSet/>
      <dgm:spPr/>
      <dgm:t>
        <a:bodyPr/>
        <a:lstStyle/>
        <a:p>
          <a:endParaRPr lang="en-US"/>
        </a:p>
      </dgm:t>
    </dgm:pt>
    <dgm:pt modelId="{36CBC5F9-D51F-4DA2-9142-A8C56AF368B7}" type="sibTrans" cxnId="{FA1050A6-DFBF-4090-AE37-033ED40C3B80}">
      <dgm:prSet/>
      <dgm:spPr/>
      <dgm:t>
        <a:bodyPr/>
        <a:lstStyle/>
        <a:p>
          <a:endParaRPr lang="en-US"/>
        </a:p>
      </dgm:t>
    </dgm:pt>
    <dgm:pt modelId="{334F63F1-7084-42ED-A867-533D16714DC7}">
      <dgm:prSet/>
      <dgm:spPr/>
      <dgm:t>
        <a:bodyPr/>
        <a:lstStyle/>
        <a:p>
          <a:pPr>
            <a:buNone/>
          </a:pPr>
          <a:r>
            <a:rPr lang="en-US"/>
            <a:t>Academic Success Center (ASC) and academic units provide outreach and support to students at-risk of failing the course. </a:t>
          </a:r>
        </a:p>
      </dgm:t>
      <dgm:extLst>
        <a:ext uri="{E40237B7-FDA0-4F09-8148-C483321AD2D9}">
          <dgm14:cNvPr xmlns:dgm14="http://schemas.microsoft.com/office/drawing/2010/diagram" id="0" name="" descr="Progress Report process from Stage 1 to Stage 4.&#10;Stage 1: Progress Reports are initiated at designated points in the term.&#10;Stage 2: Faculty (and listed TAs) will receive email with a link to the Progress Report submission platform in BoilerConnect. &#10;Stage 3: Once instructor submits a Progress Report, student receives an email notification and can view report details. &#10;Stage 4: Academic Success Center (ASC) and academic units provide outreach and support to students at-risk of failing the course."/>
        </a:ext>
      </dgm:extLst>
    </dgm:pt>
    <dgm:pt modelId="{1A8172B8-D25A-483D-840D-0024CB0B83DD}" type="parTrans" cxnId="{C39B5AD3-071B-43C8-908D-C0087D10A2C7}">
      <dgm:prSet/>
      <dgm:spPr/>
      <dgm:t>
        <a:bodyPr/>
        <a:lstStyle/>
        <a:p>
          <a:endParaRPr lang="en-US"/>
        </a:p>
      </dgm:t>
    </dgm:pt>
    <dgm:pt modelId="{8E749998-153D-453E-B1CF-1C5BF226A913}" type="sibTrans" cxnId="{C39B5AD3-071B-43C8-908D-C0087D10A2C7}">
      <dgm:prSet/>
      <dgm:spPr/>
      <dgm:t>
        <a:bodyPr/>
        <a:lstStyle/>
        <a:p>
          <a:endParaRPr lang="en-US"/>
        </a:p>
      </dgm:t>
    </dgm:pt>
    <dgm:pt modelId="{258F5447-D59D-427F-9390-C8031731C91D}" type="pres">
      <dgm:prSet presAssocID="{D5F22EAF-2D7A-4346-A6D3-BD9A14535353}" presName="linearFlow" presStyleCnt="0">
        <dgm:presLayoutVars>
          <dgm:dir/>
          <dgm:animLvl val="lvl"/>
          <dgm:resizeHandles val="exact"/>
        </dgm:presLayoutVars>
      </dgm:prSet>
      <dgm:spPr/>
    </dgm:pt>
    <dgm:pt modelId="{302CA1C8-03F3-42FD-83E1-D20156FE4C18}" type="pres">
      <dgm:prSet presAssocID="{0B670E88-B6F2-4178-9EC3-039526A0A6BA}" presName="composite" presStyleCnt="0"/>
      <dgm:spPr/>
    </dgm:pt>
    <dgm:pt modelId="{B8784EAE-0E26-4CF6-A68F-B44483F9344E}" type="pres">
      <dgm:prSet presAssocID="{0B670E88-B6F2-4178-9EC3-039526A0A6BA}" presName="parTx" presStyleLbl="node1" presStyleIdx="0" presStyleCnt="4">
        <dgm:presLayoutVars>
          <dgm:chMax val="0"/>
          <dgm:chPref val="0"/>
          <dgm:bulletEnabled val="1"/>
        </dgm:presLayoutVars>
      </dgm:prSet>
      <dgm:spPr/>
    </dgm:pt>
    <dgm:pt modelId="{31BD4248-AC52-4952-8DE4-C31F58510DDB}" type="pres">
      <dgm:prSet presAssocID="{0B670E88-B6F2-4178-9EC3-039526A0A6BA}" presName="parSh" presStyleLbl="node1" presStyleIdx="0" presStyleCnt="4"/>
      <dgm:spPr/>
    </dgm:pt>
    <dgm:pt modelId="{8F4BD724-81DC-436A-8CD3-13200B2D243F}" type="pres">
      <dgm:prSet presAssocID="{0B670E88-B6F2-4178-9EC3-039526A0A6BA}" presName="desTx" presStyleLbl="fgAcc1" presStyleIdx="0" presStyleCnt="4">
        <dgm:presLayoutVars>
          <dgm:bulletEnabled val="1"/>
        </dgm:presLayoutVars>
      </dgm:prSet>
      <dgm:spPr/>
    </dgm:pt>
    <dgm:pt modelId="{5C7D5039-EB03-4085-9FF2-C26E758DE9B8}" type="pres">
      <dgm:prSet presAssocID="{792E71A5-295A-41C5-AE42-39D9C250BF9C}" presName="sibTrans" presStyleLbl="sibTrans2D1" presStyleIdx="0" presStyleCnt="3"/>
      <dgm:spPr/>
    </dgm:pt>
    <dgm:pt modelId="{73EC03A8-B098-44C3-945D-BC85C4B11F88}" type="pres">
      <dgm:prSet presAssocID="{792E71A5-295A-41C5-AE42-39D9C250BF9C}" presName="connTx" presStyleLbl="sibTrans2D1" presStyleIdx="0" presStyleCnt="3"/>
      <dgm:spPr/>
    </dgm:pt>
    <dgm:pt modelId="{31E06B7B-912D-4C53-8F3A-D21192F23185}" type="pres">
      <dgm:prSet presAssocID="{9BB91701-8170-410A-904D-AB009AF443D6}" presName="composite" presStyleCnt="0"/>
      <dgm:spPr/>
    </dgm:pt>
    <dgm:pt modelId="{4CDDFD51-E64B-4F71-9436-FB1136611B26}" type="pres">
      <dgm:prSet presAssocID="{9BB91701-8170-410A-904D-AB009AF443D6}" presName="parTx" presStyleLbl="node1" presStyleIdx="0" presStyleCnt="4">
        <dgm:presLayoutVars>
          <dgm:chMax val="0"/>
          <dgm:chPref val="0"/>
          <dgm:bulletEnabled val="1"/>
        </dgm:presLayoutVars>
      </dgm:prSet>
      <dgm:spPr/>
    </dgm:pt>
    <dgm:pt modelId="{FCF9BE25-89F6-449E-92DE-1C12E603CB59}" type="pres">
      <dgm:prSet presAssocID="{9BB91701-8170-410A-904D-AB009AF443D6}" presName="parSh" presStyleLbl="node1" presStyleIdx="1" presStyleCnt="4"/>
      <dgm:spPr/>
    </dgm:pt>
    <dgm:pt modelId="{0B7F2F2B-D1A7-4443-B2CF-5B32A98A4577}" type="pres">
      <dgm:prSet presAssocID="{9BB91701-8170-410A-904D-AB009AF443D6}" presName="desTx" presStyleLbl="fgAcc1" presStyleIdx="1" presStyleCnt="4">
        <dgm:presLayoutVars>
          <dgm:bulletEnabled val="1"/>
        </dgm:presLayoutVars>
      </dgm:prSet>
      <dgm:spPr/>
    </dgm:pt>
    <dgm:pt modelId="{DB113EE9-0168-476C-9770-CC3FFB30034F}" type="pres">
      <dgm:prSet presAssocID="{D69F0F2B-358B-4F95-821A-FC5AD89F32AD}" presName="sibTrans" presStyleLbl="sibTrans2D1" presStyleIdx="1" presStyleCnt="3"/>
      <dgm:spPr/>
    </dgm:pt>
    <dgm:pt modelId="{7C623752-DC82-4E2C-8842-83B2E52F83DE}" type="pres">
      <dgm:prSet presAssocID="{D69F0F2B-358B-4F95-821A-FC5AD89F32AD}" presName="connTx" presStyleLbl="sibTrans2D1" presStyleIdx="1" presStyleCnt="3"/>
      <dgm:spPr/>
    </dgm:pt>
    <dgm:pt modelId="{821F28C9-DB89-4C06-9987-887D92C001EB}" type="pres">
      <dgm:prSet presAssocID="{43066774-0B9F-4679-BA4C-1E9607A8BFF2}" presName="composite" presStyleCnt="0"/>
      <dgm:spPr/>
    </dgm:pt>
    <dgm:pt modelId="{DA2E4494-2930-49EA-8D64-336BBE5D8F0C}" type="pres">
      <dgm:prSet presAssocID="{43066774-0B9F-4679-BA4C-1E9607A8BFF2}" presName="parTx" presStyleLbl="node1" presStyleIdx="1" presStyleCnt="4">
        <dgm:presLayoutVars>
          <dgm:chMax val="0"/>
          <dgm:chPref val="0"/>
          <dgm:bulletEnabled val="1"/>
        </dgm:presLayoutVars>
      </dgm:prSet>
      <dgm:spPr/>
    </dgm:pt>
    <dgm:pt modelId="{E8849182-68A7-4024-B9A3-C3458FAF5036}" type="pres">
      <dgm:prSet presAssocID="{43066774-0B9F-4679-BA4C-1E9607A8BFF2}" presName="parSh" presStyleLbl="node1" presStyleIdx="2" presStyleCnt="4"/>
      <dgm:spPr/>
    </dgm:pt>
    <dgm:pt modelId="{40233CD8-3481-46DC-A3EF-1DDF877A3F02}" type="pres">
      <dgm:prSet presAssocID="{43066774-0B9F-4679-BA4C-1E9607A8BFF2}" presName="desTx" presStyleLbl="fgAcc1" presStyleIdx="2" presStyleCnt="4">
        <dgm:presLayoutVars>
          <dgm:bulletEnabled val="1"/>
        </dgm:presLayoutVars>
      </dgm:prSet>
      <dgm:spPr/>
    </dgm:pt>
    <dgm:pt modelId="{73563FA6-AE7D-43A0-95EC-202961ED170E}" type="pres">
      <dgm:prSet presAssocID="{AE864E65-7936-4682-B028-9944BF43565D}" presName="sibTrans" presStyleLbl="sibTrans2D1" presStyleIdx="2" presStyleCnt="3"/>
      <dgm:spPr/>
    </dgm:pt>
    <dgm:pt modelId="{B967681E-33E1-4158-A6B5-9FF4989838C8}" type="pres">
      <dgm:prSet presAssocID="{AE864E65-7936-4682-B028-9944BF43565D}" presName="connTx" presStyleLbl="sibTrans2D1" presStyleIdx="2" presStyleCnt="3"/>
      <dgm:spPr/>
    </dgm:pt>
    <dgm:pt modelId="{D359488D-7D45-4ACF-BE4D-CAF167672F6F}" type="pres">
      <dgm:prSet presAssocID="{4CEA2FF9-6B5D-4D7D-B0D5-581B975C1EB9}" presName="composite" presStyleCnt="0"/>
      <dgm:spPr/>
    </dgm:pt>
    <dgm:pt modelId="{8728E9E5-F819-4CD3-81D2-0744C7BD53C1}" type="pres">
      <dgm:prSet presAssocID="{4CEA2FF9-6B5D-4D7D-B0D5-581B975C1EB9}" presName="parTx" presStyleLbl="node1" presStyleIdx="2" presStyleCnt="4">
        <dgm:presLayoutVars>
          <dgm:chMax val="0"/>
          <dgm:chPref val="0"/>
          <dgm:bulletEnabled val="1"/>
        </dgm:presLayoutVars>
      </dgm:prSet>
      <dgm:spPr/>
    </dgm:pt>
    <dgm:pt modelId="{64193274-37AF-4A62-AA23-6EF555712DBE}" type="pres">
      <dgm:prSet presAssocID="{4CEA2FF9-6B5D-4D7D-B0D5-581B975C1EB9}" presName="parSh" presStyleLbl="node1" presStyleIdx="3" presStyleCnt="4"/>
      <dgm:spPr/>
    </dgm:pt>
    <dgm:pt modelId="{46A1F46F-6989-4DEF-B470-5FAA755F7BD5}" type="pres">
      <dgm:prSet presAssocID="{4CEA2FF9-6B5D-4D7D-B0D5-581B975C1EB9}" presName="desTx" presStyleLbl="fgAcc1" presStyleIdx="3" presStyleCnt="4">
        <dgm:presLayoutVars>
          <dgm:bulletEnabled val="1"/>
        </dgm:presLayoutVars>
      </dgm:prSet>
      <dgm:spPr/>
    </dgm:pt>
  </dgm:ptLst>
  <dgm:cxnLst>
    <dgm:cxn modelId="{5B2B5D11-FCB4-4B69-BA2D-0A25C300844F}" srcId="{D5F22EAF-2D7A-4346-A6D3-BD9A14535353}" destId="{0B670E88-B6F2-4178-9EC3-039526A0A6BA}" srcOrd="0" destOrd="0" parTransId="{9D3321FA-9FDD-4E97-9E6B-D47CA2173DC5}" sibTransId="{792E71A5-295A-41C5-AE42-39D9C250BF9C}"/>
    <dgm:cxn modelId="{FA9B7B20-4D3D-4911-9A1D-3DF052DCE475}" type="presOf" srcId="{4CEA2FF9-6B5D-4D7D-B0D5-581B975C1EB9}" destId="{8728E9E5-F819-4CD3-81D2-0744C7BD53C1}" srcOrd="0" destOrd="0" presId="urn:microsoft.com/office/officeart/2005/8/layout/process3"/>
    <dgm:cxn modelId="{546A8934-912A-4078-AA19-C637DD6BAC9B}" srcId="{0B670E88-B6F2-4178-9EC3-039526A0A6BA}" destId="{732548DE-66B0-4C6E-9437-639652B07554}" srcOrd="0" destOrd="0" parTransId="{AE67FA83-A0EA-4288-9328-C44D50B4F9AC}" sibTransId="{6E40FDA7-41D6-4388-BA87-EA460553423D}"/>
    <dgm:cxn modelId="{B8F6A435-8B48-43D2-B652-74CF095D2B61}" type="presOf" srcId="{0B670E88-B6F2-4178-9EC3-039526A0A6BA}" destId="{31BD4248-AC52-4952-8DE4-C31F58510DDB}" srcOrd="1" destOrd="0" presId="urn:microsoft.com/office/officeart/2005/8/layout/process3"/>
    <dgm:cxn modelId="{C615CE3B-6388-47E5-A504-F0488D31E600}" type="presOf" srcId="{732548DE-66B0-4C6E-9437-639652B07554}" destId="{8F4BD724-81DC-436A-8CD3-13200B2D243F}" srcOrd="0" destOrd="0" presId="urn:microsoft.com/office/officeart/2005/8/layout/process3"/>
    <dgm:cxn modelId="{F339293F-4B0F-4DA7-89D7-3A6DCF9401E2}" type="presOf" srcId="{3B01A6D4-7E79-44CC-BC94-36C038507974}" destId="{40233CD8-3481-46DC-A3EF-1DDF877A3F02}" srcOrd="0" destOrd="0" presId="urn:microsoft.com/office/officeart/2005/8/layout/process3"/>
    <dgm:cxn modelId="{FDCF1B5F-C797-4C8A-B11A-D16AADC81FF8}" srcId="{D5F22EAF-2D7A-4346-A6D3-BD9A14535353}" destId="{4CEA2FF9-6B5D-4D7D-B0D5-581B975C1EB9}" srcOrd="3" destOrd="0" parTransId="{4342914D-19C1-4081-ADDA-769E1B21822A}" sibTransId="{13633896-0876-4D5F-9D44-077B2D8A4C1B}"/>
    <dgm:cxn modelId="{035A945F-4C0B-45E7-B6DD-27B9D59759E3}" type="presOf" srcId="{D69F0F2B-358B-4F95-821A-FC5AD89F32AD}" destId="{7C623752-DC82-4E2C-8842-83B2E52F83DE}" srcOrd="1" destOrd="0" presId="urn:microsoft.com/office/officeart/2005/8/layout/process3"/>
    <dgm:cxn modelId="{CE056560-95D1-41F7-927A-69123783A6BC}" type="presOf" srcId="{AE864E65-7936-4682-B028-9944BF43565D}" destId="{B967681E-33E1-4158-A6B5-9FF4989838C8}" srcOrd="1" destOrd="0" presId="urn:microsoft.com/office/officeart/2005/8/layout/process3"/>
    <dgm:cxn modelId="{06440E50-F4CE-4998-AA6E-C5D79BD7CEA9}" type="presOf" srcId="{9BB91701-8170-410A-904D-AB009AF443D6}" destId="{FCF9BE25-89F6-449E-92DE-1C12E603CB59}" srcOrd="1" destOrd="0" presId="urn:microsoft.com/office/officeart/2005/8/layout/process3"/>
    <dgm:cxn modelId="{1C18D276-6E40-4C34-ABB2-AF3C5EABBF82}" type="presOf" srcId="{AE864E65-7936-4682-B028-9944BF43565D}" destId="{73563FA6-AE7D-43A0-95EC-202961ED170E}" srcOrd="0" destOrd="0" presId="urn:microsoft.com/office/officeart/2005/8/layout/process3"/>
    <dgm:cxn modelId="{BDA47B77-185C-4DB2-9562-8F66FB9ECDD6}" srcId="{D5F22EAF-2D7A-4346-A6D3-BD9A14535353}" destId="{43066774-0B9F-4679-BA4C-1E9607A8BFF2}" srcOrd="2" destOrd="0" parTransId="{F500C4BB-75B3-4AD5-9C42-31992F08C30F}" sibTransId="{AE864E65-7936-4682-B028-9944BF43565D}"/>
    <dgm:cxn modelId="{1DED6182-AB41-4974-A32A-2195FAAB8172}" type="presOf" srcId="{4CEA2FF9-6B5D-4D7D-B0D5-581B975C1EB9}" destId="{64193274-37AF-4A62-AA23-6EF555712DBE}" srcOrd="1" destOrd="0" presId="urn:microsoft.com/office/officeart/2005/8/layout/process3"/>
    <dgm:cxn modelId="{C58A7893-F53B-462C-9DD8-FFFBE5042C78}" type="presOf" srcId="{D69F0F2B-358B-4F95-821A-FC5AD89F32AD}" destId="{DB113EE9-0168-476C-9770-CC3FFB30034F}" srcOrd="0" destOrd="0" presId="urn:microsoft.com/office/officeart/2005/8/layout/process3"/>
    <dgm:cxn modelId="{CE7CE999-AA51-4ABF-86A5-6CCC15785A50}" type="presOf" srcId="{9BB91701-8170-410A-904D-AB009AF443D6}" destId="{4CDDFD51-E64B-4F71-9436-FB1136611B26}" srcOrd="0" destOrd="0" presId="urn:microsoft.com/office/officeart/2005/8/layout/process3"/>
    <dgm:cxn modelId="{D6149B9E-2ADF-41E9-8029-EF0AFD3F7871}" type="presOf" srcId="{792E71A5-295A-41C5-AE42-39D9C250BF9C}" destId="{5C7D5039-EB03-4085-9FF2-C26E758DE9B8}" srcOrd="0" destOrd="0" presId="urn:microsoft.com/office/officeart/2005/8/layout/process3"/>
    <dgm:cxn modelId="{FA1050A6-DFBF-4090-AE37-033ED40C3B80}" srcId="{43066774-0B9F-4679-BA4C-1E9607A8BFF2}" destId="{3B01A6D4-7E79-44CC-BC94-36C038507974}" srcOrd="0" destOrd="0" parTransId="{9875CB19-0611-4060-B1BA-4F39A14B2EBC}" sibTransId="{36CBC5F9-D51F-4DA2-9142-A8C56AF368B7}"/>
    <dgm:cxn modelId="{14F3D4B4-EC40-4526-8BB1-13EDF80F9C85}" srcId="{D5F22EAF-2D7A-4346-A6D3-BD9A14535353}" destId="{9BB91701-8170-410A-904D-AB009AF443D6}" srcOrd="1" destOrd="0" parTransId="{ECC9546D-EEE5-4B4E-9DA0-4C948F998FA6}" sibTransId="{D69F0F2B-358B-4F95-821A-FC5AD89F32AD}"/>
    <dgm:cxn modelId="{748CB6BC-7A8B-4B49-92E3-F849EFDD8096}" type="presOf" srcId="{334F63F1-7084-42ED-A867-533D16714DC7}" destId="{46A1F46F-6989-4DEF-B470-5FAA755F7BD5}" srcOrd="0" destOrd="0" presId="urn:microsoft.com/office/officeart/2005/8/layout/process3"/>
    <dgm:cxn modelId="{CC1F98BD-A9BA-4415-A0FC-0E5BC5D8259B}" type="presOf" srcId="{43066774-0B9F-4679-BA4C-1E9607A8BFF2}" destId="{DA2E4494-2930-49EA-8D64-336BBE5D8F0C}" srcOrd="0" destOrd="0" presId="urn:microsoft.com/office/officeart/2005/8/layout/process3"/>
    <dgm:cxn modelId="{EA22A6C2-64E9-4456-916B-71B82206570E}" srcId="{9BB91701-8170-410A-904D-AB009AF443D6}" destId="{77537F0E-C4FB-4863-A81F-22C663E32026}" srcOrd="0" destOrd="0" parTransId="{E840F68C-DDE2-40D2-A87E-A82A5D30B092}" sibTransId="{1AF9782E-744B-4486-B964-90A4A633BE8B}"/>
    <dgm:cxn modelId="{60BBABC2-335F-48C2-8630-97FF5F5F8775}" type="presOf" srcId="{0B670E88-B6F2-4178-9EC3-039526A0A6BA}" destId="{B8784EAE-0E26-4CF6-A68F-B44483F9344E}" srcOrd="0" destOrd="0" presId="urn:microsoft.com/office/officeart/2005/8/layout/process3"/>
    <dgm:cxn modelId="{C39B5AD3-071B-43C8-908D-C0087D10A2C7}" srcId="{4CEA2FF9-6B5D-4D7D-B0D5-581B975C1EB9}" destId="{334F63F1-7084-42ED-A867-533D16714DC7}" srcOrd="0" destOrd="0" parTransId="{1A8172B8-D25A-483D-840D-0024CB0B83DD}" sibTransId="{8E749998-153D-453E-B1CF-1C5BF226A913}"/>
    <dgm:cxn modelId="{5505A1DB-0E52-46B6-8378-F8D6137AFFF2}" type="presOf" srcId="{D5F22EAF-2D7A-4346-A6D3-BD9A14535353}" destId="{258F5447-D59D-427F-9390-C8031731C91D}" srcOrd="0" destOrd="0" presId="urn:microsoft.com/office/officeart/2005/8/layout/process3"/>
    <dgm:cxn modelId="{018C73EE-5A04-4D20-A880-3A52D88F0FFF}" type="presOf" srcId="{792E71A5-295A-41C5-AE42-39D9C250BF9C}" destId="{73EC03A8-B098-44C3-945D-BC85C4B11F88}" srcOrd="1" destOrd="0" presId="urn:microsoft.com/office/officeart/2005/8/layout/process3"/>
    <dgm:cxn modelId="{7049E0F4-D2C5-40DD-8C33-46AD4404331D}" type="presOf" srcId="{77537F0E-C4FB-4863-A81F-22C663E32026}" destId="{0B7F2F2B-D1A7-4443-B2CF-5B32A98A4577}" srcOrd="0" destOrd="0" presId="urn:microsoft.com/office/officeart/2005/8/layout/process3"/>
    <dgm:cxn modelId="{BFE4B3F8-F3CB-48BC-BF1E-18486AD4705E}" type="presOf" srcId="{43066774-0B9F-4679-BA4C-1E9607A8BFF2}" destId="{E8849182-68A7-4024-B9A3-C3458FAF5036}" srcOrd="1" destOrd="0" presId="urn:microsoft.com/office/officeart/2005/8/layout/process3"/>
    <dgm:cxn modelId="{F83B69E8-6641-4BA1-A56E-72A9F3FD84D2}" type="presParOf" srcId="{258F5447-D59D-427F-9390-C8031731C91D}" destId="{302CA1C8-03F3-42FD-83E1-D20156FE4C18}" srcOrd="0" destOrd="0" presId="urn:microsoft.com/office/officeart/2005/8/layout/process3"/>
    <dgm:cxn modelId="{5A77DA5E-F738-4C8B-8D58-43424C263462}" type="presParOf" srcId="{302CA1C8-03F3-42FD-83E1-D20156FE4C18}" destId="{B8784EAE-0E26-4CF6-A68F-B44483F9344E}" srcOrd="0" destOrd="0" presId="urn:microsoft.com/office/officeart/2005/8/layout/process3"/>
    <dgm:cxn modelId="{18CFEF6D-492D-428C-BE6F-965948995753}" type="presParOf" srcId="{302CA1C8-03F3-42FD-83E1-D20156FE4C18}" destId="{31BD4248-AC52-4952-8DE4-C31F58510DDB}" srcOrd="1" destOrd="0" presId="urn:microsoft.com/office/officeart/2005/8/layout/process3"/>
    <dgm:cxn modelId="{88A9819D-0D3C-407F-AF60-EF5844A37351}" type="presParOf" srcId="{302CA1C8-03F3-42FD-83E1-D20156FE4C18}" destId="{8F4BD724-81DC-436A-8CD3-13200B2D243F}" srcOrd="2" destOrd="0" presId="urn:microsoft.com/office/officeart/2005/8/layout/process3"/>
    <dgm:cxn modelId="{DE4DCC9E-718A-48DE-B93C-AF35AAD52471}" type="presParOf" srcId="{258F5447-D59D-427F-9390-C8031731C91D}" destId="{5C7D5039-EB03-4085-9FF2-C26E758DE9B8}" srcOrd="1" destOrd="0" presId="urn:microsoft.com/office/officeart/2005/8/layout/process3"/>
    <dgm:cxn modelId="{7F25C7C3-5D8A-48F2-963E-5A429A117E82}" type="presParOf" srcId="{5C7D5039-EB03-4085-9FF2-C26E758DE9B8}" destId="{73EC03A8-B098-44C3-945D-BC85C4B11F88}" srcOrd="0" destOrd="0" presId="urn:microsoft.com/office/officeart/2005/8/layout/process3"/>
    <dgm:cxn modelId="{A42BFFC5-C254-463D-95FC-A2D5F786E622}" type="presParOf" srcId="{258F5447-D59D-427F-9390-C8031731C91D}" destId="{31E06B7B-912D-4C53-8F3A-D21192F23185}" srcOrd="2" destOrd="0" presId="urn:microsoft.com/office/officeart/2005/8/layout/process3"/>
    <dgm:cxn modelId="{6C8B5177-5CF9-4DA2-A440-2441CB12F488}" type="presParOf" srcId="{31E06B7B-912D-4C53-8F3A-D21192F23185}" destId="{4CDDFD51-E64B-4F71-9436-FB1136611B26}" srcOrd="0" destOrd="0" presId="urn:microsoft.com/office/officeart/2005/8/layout/process3"/>
    <dgm:cxn modelId="{5705B219-5350-4809-A56C-881765F56238}" type="presParOf" srcId="{31E06B7B-912D-4C53-8F3A-D21192F23185}" destId="{FCF9BE25-89F6-449E-92DE-1C12E603CB59}" srcOrd="1" destOrd="0" presId="urn:microsoft.com/office/officeart/2005/8/layout/process3"/>
    <dgm:cxn modelId="{1E034E59-ECB4-4D50-A1B1-B4AE1DE82C3B}" type="presParOf" srcId="{31E06B7B-912D-4C53-8F3A-D21192F23185}" destId="{0B7F2F2B-D1A7-4443-B2CF-5B32A98A4577}" srcOrd="2" destOrd="0" presId="urn:microsoft.com/office/officeart/2005/8/layout/process3"/>
    <dgm:cxn modelId="{D53E1908-F019-4DE9-A00E-F4731012A0A6}" type="presParOf" srcId="{258F5447-D59D-427F-9390-C8031731C91D}" destId="{DB113EE9-0168-476C-9770-CC3FFB30034F}" srcOrd="3" destOrd="0" presId="urn:microsoft.com/office/officeart/2005/8/layout/process3"/>
    <dgm:cxn modelId="{38BF705F-9175-4989-8CD1-00376F13B6E1}" type="presParOf" srcId="{DB113EE9-0168-476C-9770-CC3FFB30034F}" destId="{7C623752-DC82-4E2C-8842-83B2E52F83DE}" srcOrd="0" destOrd="0" presId="urn:microsoft.com/office/officeart/2005/8/layout/process3"/>
    <dgm:cxn modelId="{AE4ED7AD-E684-4908-8C07-C05D3D1A6317}" type="presParOf" srcId="{258F5447-D59D-427F-9390-C8031731C91D}" destId="{821F28C9-DB89-4C06-9987-887D92C001EB}" srcOrd="4" destOrd="0" presId="urn:microsoft.com/office/officeart/2005/8/layout/process3"/>
    <dgm:cxn modelId="{4527A916-F2C2-4321-B9EE-B09C6CFB5F0F}" type="presParOf" srcId="{821F28C9-DB89-4C06-9987-887D92C001EB}" destId="{DA2E4494-2930-49EA-8D64-336BBE5D8F0C}" srcOrd="0" destOrd="0" presId="urn:microsoft.com/office/officeart/2005/8/layout/process3"/>
    <dgm:cxn modelId="{8807C58E-32FF-4921-95B4-31699C64D6E8}" type="presParOf" srcId="{821F28C9-DB89-4C06-9987-887D92C001EB}" destId="{E8849182-68A7-4024-B9A3-C3458FAF5036}" srcOrd="1" destOrd="0" presId="urn:microsoft.com/office/officeart/2005/8/layout/process3"/>
    <dgm:cxn modelId="{6CB4BDF6-FAB9-4A6B-A5F0-9BDC03184755}" type="presParOf" srcId="{821F28C9-DB89-4C06-9987-887D92C001EB}" destId="{40233CD8-3481-46DC-A3EF-1DDF877A3F02}" srcOrd="2" destOrd="0" presId="urn:microsoft.com/office/officeart/2005/8/layout/process3"/>
    <dgm:cxn modelId="{61721BF6-F8A6-436B-89D0-C2BBE0C8B5ED}" type="presParOf" srcId="{258F5447-D59D-427F-9390-C8031731C91D}" destId="{73563FA6-AE7D-43A0-95EC-202961ED170E}" srcOrd="5" destOrd="0" presId="urn:microsoft.com/office/officeart/2005/8/layout/process3"/>
    <dgm:cxn modelId="{14EB9562-A8DA-42DF-A736-D5CCEBA6A6B9}" type="presParOf" srcId="{73563FA6-AE7D-43A0-95EC-202961ED170E}" destId="{B967681E-33E1-4158-A6B5-9FF4989838C8}" srcOrd="0" destOrd="0" presId="urn:microsoft.com/office/officeart/2005/8/layout/process3"/>
    <dgm:cxn modelId="{100F8123-7EB9-4827-8178-7DD0D870AB5C}" type="presParOf" srcId="{258F5447-D59D-427F-9390-C8031731C91D}" destId="{D359488D-7D45-4ACF-BE4D-CAF167672F6F}" srcOrd="6" destOrd="0" presId="urn:microsoft.com/office/officeart/2005/8/layout/process3"/>
    <dgm:cxn modelId="{E8C66B5D-F0ED-4EAC-A3A8-656CD8F333FA}" type="presParOf" srcId="{D359488D-7D45-4ACF-BE4D-CAF167672F6F}" destId="{8728E9E5-F819-4CD3-81D2-0744C7BD53C1}" srcOrd="0" destOrd="0" presId="urn:microsoft.com/office/officeart/2005/8/layout/process3"/>
    <dgm:cxn modelId="{E7A304E2-47F9-4570-B83B-F7B4B684FF3E}" type="presParOf" srcId="{D359488D-7D45-4ACF-BE4D-CAF167672F6F}" destId="{64193274-37AF-4A62-AA23-6EF555712DBE}" srcOrd="1" destOrd="0" presId="urn:microsoft.com/office/officeart/2005/8/layout/process3"/>
    <dgm:cxn modelId="{6E19222A-A209-47F8-8C3F-5113304722B8}" type="presParOf" srcId="{D359488D-7D45-4ACF-BE4D-CAF167672F6F}" destId="{46A1F46F-6989-4DEF-B470-5FAA755F7BD5}"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BD4248-AC52-4952-8DE4-C31F58510DDB}">
      <dsp:nvSpPr>
        <dsp:cNvPr id="0" name=""/>
        <dsp:cNvSpPr/>
      </dsp:nvSpPr>
      <dsp:spPr>
        <a:xfrm>
          <a:off x="845" y="142719"/>
          <a:ext cx="1062273" cy="606293"/>
        </a:xfrm>
        <a:prstGeom prst="roundRect">
          <a:avLst>
            <a:gd name="adj" fmla="val 10000"/>
          </a:avLst>
        </a:prstGeom>
        <a:solidFill>
          <a:srgbClr val="68410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Stage 1</a:t>
          </a:r>
        </a:p>
      </dsp:txBody>
      <dsp:txXfrm>
        <a:off x="845" y="142719"/>
        <a:ext cx="1062273" cy="404195"/>
      </dsp:txXfrm>
    </dsp:sp>
    <dsp:sp modelId="{8F4BD724-81DC-436A-8CD3-13200B2D243F}">
      <dsp:nvSpPr>
        <dsp:cNvPr id="0" name=""/>
        <dsp:cNvSpPr/>
      </dsp:nvSpPr>
      <dsp:spPr>
        <a:xfrm>
          <a:off x="218419" y="546914"/>
          <a:ext cx="1062273" cy="14534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n-US" sz="900" kern="1200"/>
            <a:t>Progress Reports are initiated at designated points in the term.</a:t>
          </a:r>
        </a:p>
      </dsp:txBody>
      <dsp:txXfrm>
        <a:off x="249532" y="578027"/>
        <a:ext cx="1000047" cy="1391265"/>
      </dsp:txXfrm>
    </dsp:sp>
    <dsp:sp modelId="{5C7D5039-EB03-4085-9FF2-C26E758DE9B8}">
      <dsp:nvSpPr>
        <dsp:cNvPr id="0" name=""/>
        <dsp:cNvSpPr/>
      </dsp:nvSpPr>
      <dsp:spPr>
        <a:xfrm>
          <a:off x="1224155" y="212579"/>
          <a:ext cx="341398" cy="2644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224155" y="265474"/>
        <a:ext cx="262056" cy="158685"/>
      </dsp:txXfrm>
    </dsp:sp>
    <dsp:sp modelId="{FCF9BE25-89F6-449E-92DE-1C12E603CB59}">
      <dsp:nvSpPr>
        <dsp:cNvPr id="0" name=""/>
        <dsp:cNvSpPr/>
      </dsp:nvSpPr>
      <dsp:spPr>
        <a:xfrm>
          <a:off x="1707265" y="142719"/>
          <a:ext cx="1062273" cy="606293"/>
        </a:xfrm>
        <a:prstGeom prst="roundRect">
          <a:avLst>
            <a:gd name="adj" fmla="val 10000"/>
          </a:avLst>
        </a:prstGeom>
        <a:solidFill>
          <a:srgbClr val="68410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Stage 2</a:t>
          </a:r>
        </a:p>
      </dsp:txBody>
      <dsp:txXfrm>
        <a:off x="1707265" y="142719"/>
        <a:ext cx="1062273" cy="404195"/>
      </dsp:txXfrm>
    </dsp:sp>
    <dsp:sp modelId="{0B7F2F2B-D1A7-4443-B2CF-5B32A98A4577}">
      <dsp:nvSpPr>
        <dsp:cNvPr id="0" name=""/>
        <dsp:cNvSpPr/>
      </dsp:nvSpPr>
      <dsp:spPr>
        <a:xfrm>
          <a:off x="1924840" y="546914"/>
          <a:ext cx="1062273" cy="14534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n-US" sz="900" kern="1200"/>
            <a:t>Faculty (and listed TAs) will receive email with a link to the Progress Report submission platform in BoilerConnect. </a:t>
          </a:r>
        </a:p>
      </dsp:txBody>
      <dsp:txXfrm>
        <a:off x="1955953" y="578027"/>
        <a:ext cx="1000047" cy="1391265"/>
      </dsp:txXfrm>
    </dsp:sp>
    <dsp:sp modelId="{DB113EE9-0168-476C-9770-CC3FFB30034F}">
      <dsp:nvSpPr>
        <dsp:cNvPr id="0" name=""/>
        <dsp:cNvSpPr/>
      </dsp:nvSpPr>
      <dsp:spPr>
        <a:xfrm>
          <a:off x="2930576" y="212579"/>
          <a:ext cx="341398" cy="2644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930576" y="265474"/>
        <a:ext cx="262056" cy="158685"/>
      </dsp:txXfrm>
    </dsp:sp>
    <dsp:sp modelId="{E8849182-68A7-4024-B9A3-C3458FAF5036}">
      <dsp:nvSpPr>
        <dsp:cNvPr id="0" name=""/>
        <dsp:cNvSpPr/>
      </dsp:nvSpPr>
      <dsp:spPr>
        <a:xfrm>
          <a:off x="3413686" y="142719"/>
          <a:ext cx="1062273" cy="606293"/>
        </a:xfrm>
        <a:prstGeom prst="roundRect">
          <a:avLst>
            <a:gd name="adj" fmla="val 10000"/>
          </a:avLst>
        </a:prstGeom>
        <a:solidFill>
          <a:srgbClr val="68410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Stage 3</a:t>
          </a:r>
        </a:p>
      </dsp:txBody>
      <dsp:txXfrm>
        <a:off x="3413686" y="142719"/>
        <a:ext cx="1062273" cy="404195"/>
      </dsp:txXfrm>
    </dsp:sp>
    <dsp:sp modelId="{40233CD8-3481-46DC-A3EF-1DDF877A3F02}">
      <dsp:nvSpPr>
        <dsp:cNvPr id="0" name=""/>
        <dsp:cNvSpPr/>
      </dsp:nvSpPr>
      <dsp:spPr>
        <a:xfrm>
          <a:off x="3631260" y="546914"/>
          <a:ext cx="1062273" cy="14534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n-US" sz="900" kern="1200"/>
            <a:t>Once instructor submits a Progress Report, student receives an email notification and can view report details. </a:t>
          </a:r>
        </a:p>
      </dsp:txBody>
      <dsp:txXfrm>
        <a:off x="3662373" y="578027"/>
        <a:ext cx="1000047" cy="1391265"/>
      </dsp:txXfrm>
    </dsp:sp>
    <dsp:sp modelId="{73563FA6-AE7D-43A0-95EC-202961ED170E}">
      <dsp:nvSpPr>
        <dsp:cNvPr id="0" name=""/>
        <dsp:cNvSpPr/>
      </dsp:nvSpPr>
      <dsp:spPr>
        <a:xfrm>
          <a:off x="4636996" y="212579"/>
          <a:ext cx="341398" cy="2644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636996" y="265474"/>
        <a:ext cx="262056" cy="158685"/>
      </dsp:txXfrm>
    </dsp:sp>
    <dsp:sp modelId="{64193274-37AF-4A62-AA23-6EF555712DBE}">
      <dsp:nvSpPr>
        <dsp:cNvPr id="0" name=""/>
        <dsp:cNvSpPr/>
      </dsp:nvSpPr>
      <dsp:spPr>
        <a:xfrm>
          <a:off x="5120107" y="142719"/>
          <a:ext cx="1062273" cy="606293"/>
        </a:xfrm>
        <a:prstGeom prst="roundRect">
          <a:avLst>
            <a:gd name="adj" fmla="val 10000"/>
          </a:avLst>
        </a:prstGeom>
        <a:solidFill>
          <a:srgbClr val="68410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en-US" sz="1600" kern="1200"/>
            <a:t>Stage 4</a:t>
          </a:r>
        </a:p>
      </dsp:txBody>
      <dsp:txXfrm>
        <a:off x="5120107" y="142719"/>
        <a:ext cx="1062273" cy="404195"/>
      </dsp:txXfrm>
    </dsp:sp>
    <dsp:sp modelId="{46A1F46F-6989-4DEF-B470-5FAA755F7BD5}">
      <dsp:nvSpPr>
        <dsp:cNvPr id="0" name=""/>
        <dsp:cNvSpPr/>
      </dsp:nvSpPr>
      <dsp:spPr>
        <a:xfrm>
          <a:off x="5337681" y="546914"/>
          <a:ext cx="1062273" cy="14534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n-US" sz="900" kern="1200"/>
            <a:t>Academic Success Center (ASC) and academic units provide outreach and support to students at-risk of failing the course. </a:t>
          </a:r>
        </a:p>
      </dsp:txBody>
      <dsp:txXfrm>
        <a:off x="5368794" y="578027"/>
        <a:ext cx="1000047" cy="1391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1519</Words>
  <Characters>8053</Characters>
  <Application>Microsoft Office Word</Application>
  <DocSecurity>0</DocSecurity>
  <Lines>230</Lines>
  <Paragraphs>129</Paragraphs>
  <ScaleCrop>false</ScaleCrop>
  <HeadingPairs>
    <vt:vector size="2" baseType="variant">
      <vt:variant>
        <vt:lpstr>Title</vt:lpstr>
      </vt:variant>
      <vt:variant>
        <vt:i4>1</vt:i4>
      </vt:variant>
    </vt:vector>
  </HeadingPairs>
  <TitlesOfParts>
    <vt:vector size="1" baseType="lpstr">
      <vt:lpstr>Faculty Quick Guide to Submitting BoilerConnect Progress Reports</vt:lpstr>
    </vt:vector>
  </TitlesOfParts>
  <Company/>
  <LinksUpToDate>false</LinksUpToDate>
  <CharactersWithSpaces>9443</CharactersWithSpaces>
  <SharedDoc>false</SharedDoc>
  <HLinks>
    <vt:vector size="108" baseType="variant">
      <vt:variant>
        <vt:i4>1835030</vt:i4>
      </vt:variant>
      <vt:variant>
        <vt:i4>75</vt:i4>
      </vt:variant>
      <vt:variant>
        <vt:i4>0</vt:i4>
      </vt:variant>
      <vt:variant>
        <vt:i4>5</vt:i4>
      </vt:variant>
      <vt:variant>
        <vt:lpwstr>https://www.purdue.edu/advocacy/students/other/index.html</vt:lpwstr>
      </vt:variant>
      <vt:variant>
        <vt:lpwstr/>
      </vt:variant>
      <vt:variant>
        <vt:i4>4128882</vt:i4>
      </vt:variant>
      <vt:variant>
        <vt:i4>72</vt:i4>
      </vt:variant>
      <vt:variant>
        <vt:i4>0</vt:i4>
      </vt:variant>
      <vt:variant>
        <vt:i4>5</vt:i4>
      </vt:variant>
      <vt:variant>
        <vt:lpwstr>https://purdue.campus.eab.com/</vt:lpwstr>
      </vt:variant>
      <vt:variant>
        <vt:lpwstr/>
      </vt:variant>
      <vt:variant>
        <vt:i4>3014689</vt:i4>
      </vt:variant>
      <vt:variant>
        <vt:i4>69</vt:i4>
      </vt:variant>
      <vt:variant>
        <vt:i4>0</vt:i4>
      </vt:variant>
      <vt:variant>
        <vt:i4>5</vt:i4>
      </vt:variant>
      <vt:variant>
        <vt:lpwstr>https://www.purdue.edu/asc/</vt:lpwstr>
      </vt:variant>
      <vt:variant>
        <vt:lpwstr/>
      </vt:variant>
      <vt:variant>
        <vt:i4>1638414</vt:i4>
      </vt:variant>
      <vt:variant>
        <vt:i4>66</vt:i4>
      </vt:variant>
      <vt:variant>
        <vt:i4>0</vt:i4>
      </vt:variant>
      <vt:variant>
        <vt:i4>5</vt:i4>
      </vt:variant>
      <vt:variant>
        <vt:lpwstr>https://experience.elluciancloud.com/mypurdue</vt:lpwstr>
      </vt:variant>
      <vt:variant>
        <vt:lpwstr/>
      </vt:variant>
      <vt:variant>
        <vt:i4>7143456</vt:i4>
      </vt:variant>
      <vt:variant>
        <vt:i4>63</vt:i4>
      </vt:variant>
      <vt:variant>
        <vt:i4>0</vt:i4>
      </vt:variant>
      <vt:variant>
        <vt:i4>5</vt:i4>
      </vt:variant>
      <vt:variant>
        <vt:lpwstr>https://www.purdue.edu/advocacy/faculty/student-of-concern.html</vt:lpwstr>
      </vt:variant>
      <vt:variant>
        <vt:lpwstr/>
      </vt:variant>
      <vt:variant>
        <vt:i4>1835030</vt:i4>
      </vt:variant>
      <vt:variant>
        <vt:i4>60</vt:i4>
      </vt:variant>
      <vt:variant>
        <vt:i4>0</vt:i4>
      </vt:variant>
      <vt:variant>
        <vt:i4>5</vt:i4>
      </vt:variant>
      <vt:variant>
        <vt:lpwstr>https://www.purdue.edu/advocacy/students/other/index.html</vt:lpwstr>
      </vt:variant>
      <vt:variant>
        <vt:lpwstr/>
      </vt:variant>
      <vt:variant>
        <vt:i4>4128882</vt:i4>
      </vt:variant>
      <vt:variant>
        <vt:i4>57</vt:i4>
      </vt:variant>
      <vt:variant>
        <vt:i4>0</vt:i4>
      </vt:variant>
      <vt:variant>
        <vt:i4>5</vt:i4>
      </vt:variant>
      <vt:variant>
        <vt:lpwstr>https://purdue.campus.eab.com/</vt:lpwstr>
      </vt:variant>
      <vt:variant>
        <vt:lpwstr/>
      </vt:variant>
      <vt:variant>
        <vt:i4>1638414</vt:i4>
      </vt:variant>
      <vt:variant>
        <vt:i4>54</vt:i4>
      </vt:variant>
      <vt:variant>
        <vt:i4>0</vt:i4>
      </vt:variant>
      <vt:variant>
        <vt:i4>5</vt:i4>
      </vt:variant>
      <vt:variant>
        <vt:lpwstr>https://experience.elluciancloud.com/mypurdue</vt:lpwstr>
      </vt:variant>
      <vt:variant>
        <vt:lpwstr/>
      </vt:variant>
      <vt:variant>
        <vt:i4>3014689</vt:i4>
      </vt:variant>
      <vt:variant>
        <vt:i4>51</vt:i4>
      </vt:variant>
      <vt:variant>
        <vt:i4>0</vt:i4>
      </vt:variant>
      <vt:variant>
        <vt:i4>5</vt:i4>
      </vt:variant>
      <vt:variant>
        <vt:lpwstr>https://www.purdue.edu/asc/</vt:lpwstr>
      </vt:variant>
      <vt:variant>
        <vt:lpwstr/>
      </vt:variant>
      <vt:variant>
        <vt:i4>7143456</vt:i4>
      </vt:variant>
      <vt:variant>
        <vt:i4>48</vt:i4>
      </vt:variant>
      <vt:variant>
        <vt:i4>0</vt:i4>
      </vt:variant>
      <vt:variant>
        <vt:i4>5</vt:i4>
      </vt:variant>
      <vt:variant>
        <vt:lpwstr>https://www.purdue.edu/advocacy/faculty/student-of-concern.html</vt:lpwstr>
      </vt:variant>
      <vt:variant>
        <vt:lpwstr/>
      </vt:variant>
      <vt:variant>
        <vt:i4>5570628</vt:i4>
      </vt:variant>
      <vt:variant>
        <vt:i4>45</vt:i4>
      </vt:variant>
      <vt:variant>
        <vt:i4>0</vt:i4>
      </vt:variant>
      <vt:variant>
        <vt:i4>5</vt:i4>
      </vt:variant>
      <vt:variant>
        <vt:lpwstr>https://www.purdue.edu/odos/support/staff/student-of-concern.php</vt:lpwstr>
      </vt:variant>
      <vt:variant>
        <vt:lpwstr/>
      </vt:variant>
      <vt:variant>
        <vt:i4>1900594</vt:i4>
      </vt:variant>
      <vt:variant>
        <vt:i4>38</vt:i4>
      </vt:variant>
      <vt:variant>
        <vt:i4>0</vt:i4>
      </vt:variant>
      <vt:variant>
        <vt:i4>5</vt:i4>
      </vt:variant>
      <vt:variant>
        <vt:lpwstr/>
      </vt:variant>
      <vt:variant>
        <vt:lpwstr>_Toc219993011</vt:lpwstr>
      </vt:variant>
      <vt:variant>
        <vt:i4>1900594</vt:i4>
      </vt:variant>
      <vt:variant>
        <vt:i4>32</vt:i4>
      </vt:variant>
      <vt:variant>
        <vt:i4>0</vt:i4>
      </vt:variant>
      <vt:variant>
        <vt:i4>5</vt:i4>
      </vt:variant>
      <vt:variant>
        <vt:lpwstr/>
      </vt:variant>
      <vt:variant>
        <vt:lpwstr>_Toc219993010</vt:lpwstr>
      </vt:variant>
      <vt:variant>
        <vt:i4>1835058</vt:i4>
      </vt:variant>
      <vt:variant>
        <vt:i4>26</vt:i4>
      </vt:variant>
      <vt:variant>
        <vt:i4>0</vt:i4>
      </vt:variant>
      <vt:variant>
        <vt:i4>5</vt:i4>
      </vt:variant>
      <vt:variant>
        <vt:lpwstr/>
      </vt:variant>
      <vt:variant>
        <vt:lpwstr>_Toc219993009</vt:lpwstr>
      </vt:variant>
      <vt:variant>
        <vt:i4>1835058</vt:i4>
      </vt:variant>
      <vt:variant>
        <vt:i4>20</vt:i4>
      </vt:variant>
      <vt:variant>
        <vt:i4>0</vt:i4>
      </vt:variant>
      <vt:variant>
        <vt:i4>5</vt:i4>
      </vt:variant>
      <vt:variant>
        <vt:lpwstr/>
      </vt:variant>
      <vt:variant>
        <vt:lpwstr>_Toc219993008</vt:lpwstr>
      </vt:variant>
      <vt:variant>
        <vt:i4>1835058</vt:i4>
      </vt:variant>
      <vt:variant>
        <vt:i4>14</vt:i4>
      </vt:variant>
      <vt:variant>
        <vt:i4>0</vt:i4>
      </vt:variant>
      <vt:variant>
        <vt:i4>5</vt:i4>
      </vt:variant>
      <vt:variant>
        <vt:lpwstr/>
      </vt:variant>
      <vt:variant>
        <vt:lpwstr>_Toc219993007</vt:lpwstr>
      </vt:variant>
      <vt:variant>
        <vt:i4>1835058</vt:i4>
      </vt:variant>
      <vt:variant>
        <vt:i4>8</vt:i4>
      </vt:variant>
      <vt:variant>
        <vt:i4>0</vt:i4>
      </vt:variant>
      <vt:variant>
        <vt:i4>5</vt:i4>
      </vt:variant>
      <vt:variant>
        <vt:lpwstr/>
      </vt:variant>
      <vt:variant>
        <vt:lpwstr>_Toc219993006</vt:lpwstr>
      </vt:variant>
      <vt:variant>
        <vt:i4>1835058</vt:i4>
      </vt:variant>
      <vt:variant>
        <vt:i4>2</vt:i4>
      </vt:variant>
      <vt:variant>
        <vt:i4>0</vt:i4>
      </vt:variant>
      <vt:variant>
        <vt:i4>5</vt:i4>
      </vt:variant>
      <vt:variant>
        <vt:lpwstr/>
      </vt:variant>
      <vt:variant>
        <vt:lpwstr>_Toc219993005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Quick Guide to Submitting BoilerConnect Progress Reports</dc:title>
  <dc:subject/>
  <dc:creator>Gilbert, Molly E</dc:creator>
  <cp:keywords/>
  <dc:description/>
  <cp:lastModifiedBy>May Cheng</cp:lastModifiedBy>
  <cp:revision>31</cp:revision>
  <cp:lastPrinted>2026-02-05T14:21:00Z</cp:lastPrinted>
  <dcterms:created xsi:type="dcterms:W3CDTF">2026-01-23T00:50:00Z</dcterms:created>
  <dcterms:modified xsi:type="dcterms:W3CDTF">2026-02-05T14:21:00Z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2025-05-27T17:37:24Z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cf8f883d-9302-4da8-bbeb-8044e8ea97bc</vt:lpwstr>
  </property>
  <property fmtid="{D5CDD505-2E9C-101B-9397-08002B2CF9AE}" pid="8" name="MSIP_Label_f7606f69-b0ae-4874-be30-7d43a3c7be10_ContentBits">
    <vt:lpwstr>0</vt:lpwstr>
  </property>
  <property fmtid="{D5CDD505-2E9C-101B-9397-08002B2CF9AE}" pid="9" name="MSIP_Label_f7606f69-b0ae-4874-be30-7d43a3c7be10_Tag">
    <vt:lpwstr>10, 3, 0, 2</vt:lpwstr>
  </property>
</Properties>
</file>