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EEDD" w14:textId="77777777" w:rsidR="002B1AD0" w:rsidRDefault="002B1AD0">
      <w:pPr>
        <w:pStyle w:val="Heading1"/>
        <w:kinsoku w:val="0"/>
        <w:overflowPunct w:val="0"/>
        <w:rPr>
          <w:spacing w:val="-2"/>
        </w:rPr>
      </w:pPr>
      <w:bookmarkStart w:id="0" w:name="Prescription_Plans_"/>
      <w:bookmarkEnd w:id="0"/>
      <w:r>
        <w:rPr>
          <w:spacing w:val="-12"/>
        </w:rPr>
        <w:t>P</w:t>
      </w:r>
      <w:r>
        <w:rPr>
          <w:spacing w:val="-34"/>
        </w:rPr>
        <w:t>r</w:t>
      </w:r>
      <w:r>
        <w:rPr>
          <w:spacing w:val="41"/>
        </w:rPr>
        <w:t>e</w:t>
      </w:r>
      <w:r>
        <w:rPr>
          <w:spacing w:val="63"/>
        </w:rPr>
        <w:t>s</w:t>
      </w:r>
      <w:r>
        <w:rPr>
          <w:spacing w:val="41"/>
        </w:rPr>
        <w:t>c</w:t>
      </w:r>
      <w:r>
        <w:rPr>
          <w:spacing w:val="-22"/>
        </w:rPr>
        <w:t>r</w:t>
      </w:r>
      <w:r>
        <w:rPr>
          <w:spacing w:val="-62"/>
        </w:rPr>
        <w:t>i</w:t>
      </w:r>
      <w:r>
        <w:rPr>
          <w:spacing w:val="13"/>
        </w:rPr>
        <w:t>p</w:t>
      </w:r>
      <w:r>
        <w:rPr>
          <w:spacing w:val="19"/>
        </w:rPr>
        <w:t>t</w:t>
      </w:r>
      <w:r>
        <w:rPr>
          <w:spacing w:val="-62"/>
        </w:rPr>
        <w:t>i</w:t>
      </w:r>
      <w:r>
        <w:rPr>
          <w:spacing w:val="8"/>
        </w:rPr>
        <w:t>o</w:t>
      </w:r>
      <w:r>
        <w:rPr>
          <w:spacing w:val="-2"/>
        </w:rPr>
        <w:t>n</w:t>
      </w:r>
      <w:r>
        <w:rPr>
          <w:spacing w:val="-24"/>
        </w:rPr>
        <w:t xml:space="preserve"> </w:t>
      </w:r>
      <w:r>
        <w:rPr>
          <w:spacing w:val="-2"/>
        </w:rPr>
        <w:t>Plans</w:t>
      </w:r>
    </w:p>
    <w:p w14:paraId="0F8F5840" w14:textId="77777777" w:rsidR="002B1AD0" w:rsidRDefault="002B1AD0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102"/>
        <w:ind w:left="406" w:hanging="359"/>
        <w:rPr>
          <w:spacing w:val="-2"/>
          <w:w w:val="105"/>
          <w:sz w:val="36"/>
          <w:szCs w:val="36"/>
        </w:rPr>
      </w:pPr>
      <w:proofErr w:type="gramStart"/>
      <w:r>
        <w:rPr>
          <w:w w:val="105"/>
          <w:sz w:val="36"/>
          <w:szCs w:val="36"/>
        </w:rPr>
        <w:t>Recognize</w:t>
      </w:r>
      <w:proofErr w:type="gramEnd"/>
      <w:r>
        <w:rPr>
          <w:spacing w:val="-18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change</w:t>
      </w:r>
      <w:r>
        <w:rPr>
          <w:spacing w:val="-14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isn’t</w:t>
      </w:r>
      <w:r>
        <w:rPr>
          <w:spacing w:val="-15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easy.</w:t>
      </w:r>
      <w:r>
        <w:rPr>
          <w:spacing w:val="62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Grateful</w:t>
      </w:r>
      <w:r>
        <w:rPr>
          <w:spacing w:val="-12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for</w:t>
      </w:r>
      <w:r>
        <w:rPr>
          <w:spacing w:val="-12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thoughtful</w:t>
      </w:r>
      <w:r>
        <w:rPr>
          <w:spacing w:val="-17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feedback</w:t>
      </w:r>
      <w:r>
        <w:rPr>
          <w:spacing w:val="-10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over</w:t>
      </w:r>
      <w:r>
        <w:rPr>
          <w:spacing w:val="-17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last</w:t>
      </w:r>
      <w:r>
        <w:rPr>
          <w:spacing w:val="-11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several</w:t>
      </w:r>
      <w:r>
        <w:rPr>
          <w:spacing w:val="-15"/>
          <w:w w:val="105"/>
          <w:sz w:val="36"/>
          <w:szCs w:val="36"/>
        </w:rPr>
        <w:t xml:space="preserve"> </w:t>
      </w:r>
      <w:r>
        <w:rPr>
          <w:spacing w:val="-2"/>
          <w:w w:val="105"/>
          <w:sz w:val="36"/>
          <w:szCs w:val="36"/>
        </w:rPr>
        <w:t>months</w:t>
      </w:r>
    </w:p>
    <w:p w14:paraId="09393910" w14:textId="77777777" w:rsidR="002B1AD0" w:rsidRDefault="002B1AD0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62"/>
        <w:ind w:left="406" w:hanging="359"/>
        <w:rPr>
          <w:spacing w:val="-2"/>
          <w:sz w:val="36"/>
          <w:szCs w:val="36"/>
        </w:rPr>
      </w:pPr>
      <w:r>
        <w:rPr>
          <w:spacing w:val="4"/>
          <w:sz w:val="36"/>
          <w:szCs w:val="36"/>
        </w:rPr>
        <w:t>Health</w:t>
      </w:r>
      <w:r>
        <w:rPr>
          <w:spacing w:val="56"/>
          <w:sz w:val="36"/>
          <w:szCs w:val="36"/>
        </w:rPr>
        <w:t xml:space="preserve"> </w:t>
      </w:r>
      <w:r>
        <w:rPr>
          <w:spacing w:val="4"/>
          <w:sz w:val="36"/>
          <w:szCs w:val="36"/>
        </w:rPr>
        <w:t>plans</w:t>
      </w:r>
      <w:r>
        <w:rPr>
          <w:spacing w:val="48"/>
          <w:sz w:val="36"/>
          <w:szCs w:val="36"/>
        </w:rPr>
        <w:t xml:space="preserve"> </w:t>
      </w:r>
      <w:r>
        <w:rPr>
          <w:spacing w:val="4"/>
          <w:sz w:val="36"/>
          <w:szCs w:val="36"/>
        </w:rPr>
        <w:t>covers</w:t>
      </w:r>
      <w:r>
        <w:rPr>
          <w:spacing w:val="43"/>
          <w:sz w:val="36"/>
          <w:szCs w:val="36"/>
        </w:rPr>
        <w:t xml:space="preserve"> </w:t>
      </w:r>
      <w:r>
        <w:rPr>
          <w:spacing w:val="4"/>
          <w:sz w:val="36"/>
          <w:szCs w:val="36"/>
        </w:rPr>
        <w:t>26kemployees,</w:t>
      </w:r>
      <w:r>
        <w:rPr>
          <w:spacing w:val="48"/>
          <w:sz w:val="36"/>
          <w:szCs w:val="36"/>
        </w:rPr>
        <w:t xml:space="preserve"> </w:t>
      </w:r>
      <w:r>
        <w:rPr>
          <w:spacing w:val="4"/>
          <w:sz w:val="36"/>
          <w:szCs w:val="36"/>
        </w:rPr>
        <w:t>spouses</w:t>
      </w:r>
      <w:r>
        <w:rPr>
          <w:spacing w:val="51"/>
          <w:sz w:val="36"/>
          <w:szCs w:val="36"/>
        </w:rPr>
        <w:t xml:space="preserve"> </w:t>
      </w:r>
      <w:r>
        <w:rPr>
          <w:spacing w:val="4"/>
          <w:sz w:val="36"/>
          <w:szCs w:val="36"/>
        </w:rPr>
        <w:t>and</w:t>
      </w:r>
      <w:r>
        <w:rPr>
          <w:spacing w:val="51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dependents</w:t>
      </w:r>
    </w:p>
    <w:p w14:paraId="734EDBEC" w14:textId="77777777" w:rsidR="002B1AD0" w:rsidRDefault="002B1AD0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63"/>
        <w:ind w:left="406" w:hanging="359"/>
        <w:rPr>
          <w:spacing w:val="-2"/>
          <w:w w:val="105"/>
          <w:sz w:val="36"/>
          <w:szCs w:val="36"/>
        </w:rPr>
      </w:pPr>
      <w:r>
        <w:rPr>
          <w:w w:val="105"/>
          <w:sz w:val="36"/>
          <w:szCs w:val="36"/>
        </w:rPr>
        <w:t>Purdue</w:t>
      </w:r>
      <w:r>
        <w:rPr>
          <w:spacing w:val="-10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pays</w:t>
      </w:r>
      <w:r>
        <w:rPr>
          <w:spacing w:val="-4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90%</w:t>
      </w:r>
      <w:r>
        <w:rPr>
          <w:spacing w:val="-8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of</w:t>
      </w:r>
      <w:r>
        <w:rPr>
          <w:spacing w:val="-7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premium,</w:t>
      </w:r>
      <w:r>
        <w:rPr>
          <w:spacing w:val="-10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75%</w:t>
      </w:r>
      <w:r>
        <w:rPr>
          <w:spacing w:val="-4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of</w:t>
      </w:r>
      <w:r>
        <w:rPr>
          <w:spacing w:val="-11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total</w:t>
      </w:r>
      <w:r>
        <w:rPr>
          <w:spacing w:val="-2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costs,</w:t>
      </w:r>
      <w:r>
        <w:rPr>
          <w:spacing w:val="-6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both</w:t>
      </w:r>
      <w:r>
        <w:rPr>
          <w:spacing w:val="-7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higher</w:t>
      </w:r>
      <w:r>
        <w:rPr>
          <w:spacing w:val="-11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than</w:t>
      </w:r>
      <w:r>
        <w:rPr>
          <w:spacing w:val="-6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local</w:t>
      </w:r>
      <w:r>
        <w:rPr>
          <w:spacing w:val="-10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market</w:t>
      </w:r>
      <w:r>
        <w:rPr>
          <w:spacing w:val="-3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and</w:t>
      </w:r>
      <w:r>
        <w:rPr>
          <w:spacing w:val="-7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B1G</w:t>
      </w:r>
      <w:r>
        <w:rPr>
          <w:spacing w:val="-9"/>
          <w:w w:val="105"/>
          <w:sz w:val="36"/>
          <w:szCs w:val="36"/>
        </w:rPr>
        <w:t xml:space="preserve"> </w:t>
      </w:r>
      <w:r>
        <w:rPr>
          <w:spacing w:val="-2"/>
          <w:w w:val="105"/>
          <w:sz w:val="36"/>
          <w:szCs w:val="36"/>
        </w:rPr>
        <w:t>averages</w:t>
      </w:r>
    </w:p>
    <w:p w14:paraId="3357E705" w14:textId="77777777" w:rsidR="002B1AD0" w:rsidRDefault="002B1AD0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64" w:line="429" w:lineRule="exact"/>
        <w:ind w:left="406" w:hanging="359"/>
        <w:rPr>
          <w:spacing w:val="-4"/>
          <w:w w:val="105"/>
          <w:sz w:val="36"/>
          <w:szCs w:val="36"/>
        </w:rPr>
      </w:pPr>
      <w:r>
        <w:rPr>
          <w:w w:val="105"/>
          <w:sz w:val="36"/>
          <w:szCs w:val="36"/>
        </w:rPr>
        <w:t xml:space="preserve">Guiding </w:t>
      </w:r>
      <w:proofErr w:type="spellStart"/>
      <w:r>
        <w:rPr>
          <w:w w:val="105"/>
          <w:sz w:val="36"/>
          <w:szCs w:val="36"/>
        </w:rPr>
        <w:t>principals</w:t>
      </w:r>
      <w:proofErr w:type="spellEnd"/>
      <w:r>
        <w:rPr>
          <w:spacing w:val="3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of</w:t>
      </w:r>
      <w:r>
        <w:rPr>
          <w:spacing w:val="1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medical</w:t>
      </w:r>
      <w:r>
        <w:rPr>
          <w:spacing w:val="8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and</w:t>
      </w:r>
      <w:r>
        <w:rPr>
          <w:spacing w:val="6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prescription</w:t>
      </w:r>
      <w:r>
        <w:rPr>
          <w:spacing w:val="3"/>
          <w:w w:val="105"/>
          <w:sz w:val="36"/>
          <w:szCs w:val="36"/>
        </w:rPr>
        <w:t xml:space="preserve"> </w:t>
      </w:r>
      <w:proofErr w:type="gramStart"/>
      <w:r>
        <w:rPr>
          <w:spacing w:val="-4"/>
          <w:w w:val="105"/>
          <w:sz w:val="36"/>
          <w:szCs w:val="36"/>
        </w:rPr>
        <w:t>plan</w:t>
      </w:r>
      <w:proofErr w:type="gramEnd"/>
    </w:p>
    <w:p w14:paraId="4E466F13" w14:textId="77777777" w:rsidR="002B1AD0" w:rsidRDefault="002B1AD0">
      <w:pPr>
        <w:pStyle w:val="ListParagraph"/>
        <w:numPr>
          <w:ilvl w:val="1"/>
          <w:numId w:val="1"/>
        </w:numPr>
        <w:tabs>
          <w:tab w:val="left" w:pos="1126"/>
        </w:tabs>
        <w:kinsoku w:val="0"/>
        <w:overflowPunct w:val="0"/>
        <w:spacing w:line="350" w:lineRule="exact"/>
        <w:ind w:left="1126" w:hanging="359"/>
        <w:rPr>
          <w:spacing w:val="-2"/>
          <w:w w:val="105"/>
          <w:sz w:val="30"/>
          <w:szCs w:val="30"/>
        </w:rPr>
      </w:pPr>
      <w:r>
        <w:rPr>
          <w:w w:val="105"/>
          <w:sz w:val="30"/>
          <w:szCs w:val="30"/>
        </w:rPr>
        <w:t>not</w:t>
      </w:r>
      <w:r>
        <w:rPr>
          <w:spacing w:val="-18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to</w:t>
      </w:r>
      <w:r>
        <w:rPr>
          <w:spacing w:val="-16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favor</w:t>
      </w:r>
      <w:r>
        <w:rPr>
          <w:spacing w:val="-18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one</w:t>
      </w:r>
      <w:r>
        <w:rPr>
          <w:spacing w:val="-17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disease</w:t>
      </w:r>
      <w:r>
        <w:rPr>
          <w:spacing w:val="-17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state</w:t>
      </w:r>
      <w:r>
        <w:rPr>
          <w:spacing w:val="-14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over</w:t>
      </w:r>
      <w:r>
        <w:rPr>
          <w:spacing w:val="-18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another</w:t>
      </w:r>
    </w:p>
    <w:p w14:paraId="7F2017F2" w14:textId="77777777" w:rsidR="002B1AD0" w:rsidRDefault="002B1AD0">
      <w:pPr>
        <w:pStyle w:val="ListParagraph"/>
        <w:numPr>
          <w:ilvl w:val="1"/>
          <w:numId w:val="1"/>
        </w:numPr>
        <w:tabs>
          <w:tab w:val="left" w:pos="1126"/>
        </w:tabs>
        <w:kinsoku w:val="0"/>
        <w:overflowPunct w:val="0"/>
        <w:spacing w:line="353" w:lineRule="exact"/>
        <w:ind w:left="1126" w:hanging="359"/>
        <w:rPr>
          <w:spacing w:val="-2"/>
          <w:w w:val="105"/>
          <w:sz w:val="30"/>
          <w:szCs w:val="30"/>
        </w:rPr>
      </w:pPr>
      <w:r>
        <w:rPr>
          <w:w w:val="105"/>
          <w:sz w:val="30"/>
          <w:szCs w:val="30"/>
        </w:rPr>
        <w:t>Members</w:t>
      </w:r>
      <w:r>
        <w:rPr>
          <w:spacing w:val="-19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are</w:t>
      </w:r>
      <w:r>
        <w:rPr>
          <w:spacing w:val="-16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expected</w:t>
      </w:r>
      <w:r>
        <w:rPr>
          <w:spacing w:val="-12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to</w:t>
      </w:r>
      <w:r>
        <w:rPr>
          <w:spacing w:val="-11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pay</w:t>
      </w:r>
      <w:r>
        <w:rPr>
          <w:spacing w:val="-15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their</w:t>
      </w:r>
      <w:r>
        <w:rPr>
          <w:spacing w:val="-1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share</w:t>
      </w:r>
      <w:r>
        <w:rPr>
          <w:spacing w:val="-14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of</w:t>
      </w:r>
      <w:r>
        <w:rPr>
          <w:spacing w:val="-12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out-of-pocket</w:t>
      </w:r>
      <w:r>
        <w:rPr>
          <w:spacing w:val="-18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expenses</w:t>
      </w:r>
      <w:r>
        <w:rPr>
          <w:spacing w:val="-18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(up</w:t>
      </w:r>
      <w:r>
        <w:rPr>
          <w:spacing w:val="-16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to</w:t>
      </w:r>
      <w:r>
        <w:rPr>
          <w:spacing w:val="-11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deductible</w:t>
      </w:r>
      <w:r>
        <w:rPr>
          <w:spacing w:val="-17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and</w:t>
      </w:r>
      <w:r>
        <w:rPr>
          <w:spacing w:val="-1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max</w:t>
      </w:r>
      <w:r>
        <w:rPr>
          <w:spacing w:val="-14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out</w:t>
      </w:r>
      <w:r>
        <w:rPr>
          <w:spacing w:val="-11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of</w:t>
      </w:r>
      <w:r>
        <w:rPr>
          <w:spacing w:val="-15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pocket)</w:t>
      </w:r>
    </w:p>
    <w:p w14:paraId="0D439C46" w14:textId="77777777" w:rsidR="002B1AD0" w:rsidRDefault="002B1AD0">
      <w:pPr>
        <w:pStyle w:val="ListParagraph"/>
        <w:numPr>
          <w:ilvl w:val="1"/>
          <w:numId w:val="1"/>
        </w:numPr>
        <w:tabs>
          <w:tab w:val="left" w:pos="1126"/>
        </w:tabs>
        <w:kinsoku w:val="0"/>
        <w:overflowPunct w:val="0"/>
        <w:spacing w:before="82" w:line="165" w:lineRule="auto"/>
        <w:ind w:left="1126" w:right="324"/>
        <w:rPr>
          <w:w w:val="105"/>
          <w:sz w:val="30"/>
          <w:szCs w:val="30"/>
        </w:rPr>
      </w:pPr>
      <w:r>
        <w:rPr>
          <w:w w:val="105"/>
          <w:sz w:val="30"/>
          <w:szCs w:val="30"/>
        </w:rPr>
        <w:t>Balancing</w:t>
      </w:r>
      <w:r>
        <w:rPr>
          <w:spacing w:val="-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costs for all 26k</w:t>
      </w:r>
      <w:r>
        <w:rPr>
          <w:spacing w:val="-4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from healthy to worst-case scenarios</w:t>
      </w:r>
      <w:r>
        <w:rPr>
          <w:spacing w:val="-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… in any given</w:t>
      </w:r>
      <w:r>
        <w:rPr>
          <w:spacing w:val="-4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year 40%</w:t>
      </w:r>
      <w:r>
        <w:rPr>
          <w:spacing w:val="-2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hit deductible,</w:t>
      </w:r>
      <w:r>
        <w:rPr>
          <w:spacing w:val="-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20%</w:t>
      </w:r>
      <w:r>
        <w:rPr>
          <w:spacing w:val="-2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out-of-pocket max</w:t>
      </w:r>
    </w:p>
    <w:p w14:paraId="75CED88E" w14:textId="77777777" w:rsidR="002B1AD0" w:rsidRDefault="002B1AD0">
      <w:pPr>
        <w:pStyle w:val="ListParagraph"/>
        <w:numPr>
          <w:ilvl w:val="1"/>
          <w:numId w:val="1"/>
        </w:numPr>
        <w:tabs>
          <w:tab w:val="left" w:pos="1126"/>
        </w:tabs>
        <w:kinsoku w:val="0"/>
        <w:overflowPunct w:val="0"/>
        <w:spacing w:before="8"/>
        <w:ind w:left="1126" w:hanging="359"/>
        <w:rPr>
          <w:spacing w:val="-2"/>
          <w:w w:val="105"/>
          <w:sz w:val="30"/>
          <w:szCs w:val="30"/>
        </w:rPr>
      </w:pPr>
      <w:r>
        <w:rPr>
          <w:w w:val="105"/>
          <w:sz w:val="30"/>
          <w:szCs w:val="30"/>
        </w:rPr>
        <w:t>Based</w:t>
      </w:r>
      <w:r>
        <w:rPr>
          <w:spacing w:val="4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on</w:t>
      </w:r>
      <w:r>
        <w:rPr>
          <w:spacing w:val="11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collective</w:t>
      </w:r>
      <w:r>
        <w:rPr>
          <w:spacing w:val="2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goals</w:t>
      </w:r>
      <w:r>
        <w:rPr>
          <w:spacing w:val="5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of</w:t>
      </w:r>
      <w:r>
        <w:rPr>
          <w:spacing w:val="1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accessibility,</w:t>
      </w:r>
      <w:r>
        <w:rPr>
          <w:spacing w:val="2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quality,</w:t>
      </w:r>
      <w:r>
        <w:rPr>
          <w:spacing w:val="8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transparency,</w:t>
      </w:r>
      <w:r>
        <w:rPr>
          <w:spacing w:val="6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consumerism</w:t>
      </w:r>
      <w:r>
        <w:rPr>
          <w:spacing w:val="1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and</w:t>
      </w:r>
      <w:r>
        <w:rPr>
          <w:spacing w:val="12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financial</w:t>
      </w:r>
      <w:r>
        <w:rPr>
          <w:spacing w:val="12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sustainability</w:t>
      </w:r>
    </w:p>
    <w:p w14:paraId="1B56C975" w14:textId="77777777" w:rsidR="002B1AD0" w:rsidRDefault="002B1AD0">
      <w:pPr>
        <w:pStyle w:val="ListParagraph"/>
        <w:numPr>
          <w:ilvl w:val="0"/>
          <w:numId w:val="1"/>
        </w:numPr>
        <w:tabs>
          <w:tab w:val="left" w:pos="407"/>
        </w:tabs>
        <w:kinsoku w:val="0"/>
        <w:overflowPunct w:val="0"/>
        <w:spacing w:before="175" w:line="165" w:lineRule="auto"/>
        <w:ind w:right="521"/>
        <w:rPr>
          <w:w w:val="105"/>
          <w:sz w:val="36"/>
          <w:szCs w:val="36"/>
        </w:rPr>
      </w:pPr>
      <w:r>
        <w:rPr>
          <w:w w:val="105"/>
          <w:sz w:val="36"/>
          <w:szCs w:val="36"/>
        </w:rPr>
        <w:t>Changes</w:t>
      </w:r>
      <w:r>
        <w:rPr>
          <w:spacing w:val="-5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to formulary</w:t>
      </w:r>
      <w:r>
        <w:rPr>
          <w:spacing w:val="-7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change</w:t>
      </w:r>
      <w:r>
        <w:rPr>
          <w:spacing w:val="-2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were</w:t>
      </w:r>
      <w:r>
        <w:rPr>
          <w:spacing w:val="-2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made to fulfill</w:t>
      </w:r>
      <w:r>
        <w:rPr>
          <w:spacing w:val="-11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these goals</w:t>
      </w:r>
      <w:r>
        <w:rPr>
          <w:spacing w:val="-6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–</w:t>
      </w:r>
      <w:r>
        <w:rPr>
          <w:spacing w:val="-2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are</w:t>
      </w:r>
      <w:r>
        <w:rPr>
          <w:spacing w:val="-2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now</w:t>
      </w:r>
      <w:r>
        <w:rPr>
          <w:spacing w:val="-6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complete less</w:t>
      </w:r>
      <w:r>
        <w:rPr>
          <w:spacing w:val="-2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any</w:t>
      </w:r>
      <w:r>
        <w:rPr>
          <w:spacing w:val="-5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standard ongoing maintenance changes</w:t>
      </w:r>
    </w:p>
    <w:p w14:paraId="6B7B495F" w14:textId="77777777" w:rsidR="002B1AD0" w:rsidRDefault="002B1AD0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92" w:line="431" w:lineRule="exact"/>
        <w:ind w:left="406" w:hanging="359"/>
        <w:rPr>
          <w:spacing w:val="-5"/>
          <w:w w:val="105"/>
          <w:sz w:val="36"/>
          <w:szCs w:val="36"/>
        </w:rPr>
      </w:pPr>
      <w:r>
        <w:rPr>
          <w:w w:val="105"/>
          <w:sz w:val="36"/>
          <w:szCs w:val="36"/>
        </w:rPr>
        <w:t>Eased</w:t>
      </w:r>
      <w:r>
        <w:rPr>
          <w:spacing w:val="4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transition</w:t>
      </w:r>
      <w:r>
        <w:rPr>
          <w:spacing w:val="-7"/>
          <w:w w:val="105"/>
          <w:sz w:val="36"/>
          <w:szCs w:val="36"/>
        </w:rPr>
        <w:t xml:space="preserve"> </w:t>
      </w:r>
      <w:r>
        <w:rPr>
          <w:spacing w:val="-5"/>
          <w:w w:val="105"/>
          <w:sz w:val="36"/>
          <w:szCs w:val="36"/>
        </w:rPr>
        <w:t>by:</w:t>
      </w:r>
    </w:p>
    <w:p w14:paraId="73BAA05E" w14:textId="77777777" w:rsidR="002B1AD0" w:rsidRDefault="002B1AD0">
      <w:pPr>
        <w:pStyle w:val="ListParagraph"/>
        <w:numPr>
          <w:ilvl w:val="1"/>
          <w:numId w:val="1"/>
        </w:numPr>
        <w:tabs>
          <w:tab w:val="left" w:pos="1126"/>
        </w:tabs>
        <w:kinsoku w:val="0"/>
        <w:overflowPunct w:val="0"/>
        <w:spacing w:line="350" w:lineRule="exact"/>
        <w:ind w:left="1126" w:hanging="359"/>
        <w:rPr>
          <w:spacing w:val="-4"/>
          <w:w w:val="105"/>
          <w:sz w:val="30"/>
          <w:szCs w:val="30"/>
        </w:rPr>
      </w:pPr>
      <w:r>
        <w:rPr>
          <w:w w:val="105"/>
          <w:sz w:val="30"/>
          <w:szCs w:val="30"/>
        </w:rPr>
        <w:t>Phasing</w:t>
      </w:r>
      <w:r>
        <w:rPr>
          <w:spacing w:val="-17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in</w:t>
      </w:r>
      <w:r>
        <w:rPr>
          <w:spacing w:val="-1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over</w:t>
      </w:r>
      <w:r>
        <w:rPr>
          <w:spacing w:val="-18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12</w:t>
      </w:r>
      <w:r>
        <w:rPr>
          <w:spacing w:val="-16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months</w:t>
      </w:r>
      <w:r>
        <w:rPr>
          <w:spacing w:val="-15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through</w:t>
      </w:r>
      <w:r>
        <w:rPr>
          <w:spacing w:val="-16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Jan</w:t>
      </w:r>
      <w:r>
        <w:rPr>
          <w:spacing w:val="-11"/>
          <w:w w:val="105"/>
          <w:sz w:val="30"/>
          <w:szCs w:val="30"/>
        </w:rPr>
        <w:t xml:space="preserve"> </w:t>
      </w:r>
      <w:r>
        <w:rPr>
          <w:spacing w:val="-4"/>
          <w:w w:val="105"/>
          <w:sz w:val="30"/>
          <w:szCs w:val="30"/>
        </w:rPr>
        <w:t>2026</w:t>
      </w:r>
    </w:p>
    <w:p w14:paraId="59A734DA" w14:textId="77777777" w:rsidR="002B1AD0" w:rsidRDefault="002B1AD0">
      <w:pPr>
        <w:pStyle w:val="ListParagraph"/>
        <w:numPr>
          <w:ilvl w:val="1"/>
          <w:numId w:val="1"/>
        </w:numPr>
        <w:tabs>
          <w:tab w:val="left" w:pos="1126"/>
        </w:tabs>
        <w:kinsoku w:val="0"/>
        <w:overflowPunct w:val="0"/>
        <w:spacing w:line="352" w:lineRule="exact"/>
        <w:ind w:left="1126" w:hanging="359"/>
        <w:rPr>
          <w:spacing w:val="-2"/>
          <w:w w:val="105"/>
          <w:sz w:val="30"/>
          <w:szCs w:val="30"/>
        </w:rPr>
      </w:pPr>
      <w:r>
        <w:rPr>
          <w:w w:val="105"/>
          <w:sz w:val="30"/>
          <w:szCs w:val="30"/>
        </w:rPr>
        <w:t>Provided</w:t>
      </w:r>
      <w:r>
        <w:rPr>
          <w:spacing w:val="-12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financial</w:t>
      </w:r>
      <w:r>
        <w:rPr>
          <w:spacing w:val="-8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support</w:t>
      </w:r>
      <w:r>
        <w:rPr>
          <w:spacing w:val="-10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via</w:t>
      </w:r>
      <w:r>
        <w:rPr>
          <w:spacing w:val="-7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HSA/HRA</w:t>
      </w:r>
    </w:p>
    <w:p w14:paraId="7EA36F06" w14:textId="77777777" w:rsidR="002B1AD0" w:rsidRDefault="002B1AD0">
      <w:pPr>
        <w:pStyle w:val="ListParagraph"/>
        <w:numPr>
          <w:ilvl w:val="1"/>
          <w:numId w:val="1"/>
        </w:numPr>
        <w:tabs>
          <w:tab w:val="left" w:pos="1126"/>
        </w:tabs>
        <w:kinsoku w:val="0"/>
        <w:overflowPunct w:val="0"/>
        <w:spacing w:line="360" w:lineRule="exact"/>
        <w:ind w:left="1126" w:hanging="359"/>
        <w:rPr>
          <w:spacing w:val="-2"/>
          <w:w w:val="105"/>
          <w:sz w:val="30"/>
          <w:szCs w:val="30"/>
        </w:rPr>
      </w:pPr>
      <w:r>
        <w:rPr>
          <w:w w:val="105"/>
          <w:sz w:val="30"/>
          <w:szCs w:val="30"/>
        </w:rPr>
        <w:t>Provided</w:t>
      </w:r>
      <w:r>
        <w:rPr>
          <w:spacing w:val="-16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and</w:t>
      </w:r>
      <w:r>
        <w:rPr>
          <w:spacing w:val="-10"/>
          <w:w w:val="105"/>
          <w:sz w:val="30"/>
          <w:szCs w:val="30"/>
        </w:rPr>
        <w:t xml:space="preserve"> </w:t>
      </w:r>
      <w:proofErr w:type="gramStart"/>
      <w:r>
        <w:rPr>
          <w:w w:val="105"/>
          <w:sz w:val="30"/>
          <w:szCs w:val="30"/>
        </w:rPr>
        <w:t>continue</w:t>
      </w:r>
      <w:proofErr w:type="gramEnd"/>
      <w:r>
        <w:rPr>
          <w:spacing w:val="-12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to</w:t>
      </w:r>
      <w:r>
        <w:rPr>
          <w:spacing w:val="-8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provide</w:t>
      </w:r>
      <w:r>
        <w:rPr>
          <w:spacing w:val="-16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personalized</w:t>
      </w:r>
      <w:r>
        <w:rPr>
          <w:spacing w:val="-15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concierge</w:t>
      </w:r>
      <w:r>
        <w:rPr>
          <w:spacing w:val="-17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service</w:t>
      </w:r>
    </w:p>
    <w:p w14:paraId="5EE74598" w14:textId="77777777" w:rsidR="002B1AD0" w:rsidRDefault="002B1AD0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66" w:line="431" w:lineRule="exact"/>
        <w:ind w:left="406" w:hanging="359"/>
        <w:rPr>
          <w:spacing w:val="-2"/>
          <w:w w:val="105"/>
          <w:sz w:val="36"/>
          <w:szCs w:val="36"/>
        </w:rPr>
      </w:pPr>
      <w:r>
        <w:rPr>
          <w:w w:val="105"/>
          <w:sz w:val="36"/>
          <w:szCs w:val="36"/>
        </w:rPr>
        <w:t>Action</w:t>
      </w:r>
      <w:r>
        <w:rPr>
          <w:spacing w:val="-15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plan</w:t>
      </w:r>
      <w:r>
        <w:rPr>
          <w:spacing w:val="-17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moving</w:t>
      </w:r>
      <w:r>
        <w:rPr>
          <w:spacing w:val="-19"/>
          <w:w w:val="105"/>
          <w:sz w:val="36"/>
          <w:szCs w:val="36"/>
        </w:rPr>
        <w:t xml:space="preserve"> </w:t>
      </w:r>
      <w:r>
        <w:rPr>
          <w:spacing w:val="-2"/>
          <w:w w:val="105"/>
          <w:sz w:val="36"/>
          <w:szCs w:val="36"/>
        </w:rPr>
        <w:t>forward:</w:t>
      </w:r>
    </w:p>
    <w:p w14:paraId="6965C157" w14:textId="77777777" w:rsidR="002B1AD0" w:rsidRDefault="002B1AD0">
      <w:pPr>
        <w:pStyle w:val="ListParagraph"/>
        <w:numPr>
          <w:ilvl w:val="1"/>
          <w:numId w:val="1"/>
        </w:numPr>
        <w:tabs>
          <w:tab w:val="left" w:pos="1127"/>
        </w:tabs>
        <w:kinsoku w:val="0"/>
        <w:overflowPunct w:val="0"/>
        <w:spacing w:before="80" w:line="165" w:lineRule="auto"/>
        <w:ind w:right="426"/>
        <w:rPr>
          <w:w w:val="105"/>
          <w:sz w:val="30"/>
          <w:szCs w:val="30"/>
        </w:rPr>
      </w:pPr>
      <w:r>
        <w:rPr>
          <w:w w:val="105"/>
          <w:sz w:val="30"/>
          <w:szCs w:val="30"/>
        </w:rPr>
        <w:t>Additional wellness</w:t>
      </w:r>
      <w:r>
        <w:rPr>
          <w:spacing w:val="-4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incentive</w:t>
      </w:r>
      <w:r>
        <w:rPr>
          <w:spacing w:val="-2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available by completing</w:t>
      </w:r>
      <w:r>
        <w:rPr>
          <w:spacing w:val="-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a learning</w:t>
      </w:r>
      <w:r>
        <w:rPr>
          <w:spacing w:val="-1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module</w:t>
      </w:r>
      <w:r>
        <w:rPr>
          <w:spacing w:val="-2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on medical and prescription plans – earns additional HAS/HRA funds in 2026 - Complete</w:t>
      </w:r>
    </w:p>
    <w:p w14:paraId="7FB720BC" w14:textId="77777777" w:rsidR="002B1AD0" w:rsidRDefault="002B1AD0">
      <w:pPr>
        <w:pStyle w:val="ListParagraph"/>
        <w:numPr>
          <w:ilvl w:val="1"/>
          <w:numId w:val="1"/>
        </w:numPr>
        <w:tabs>
          <w:tab w:val="left" w:pos="1126"/>
        </w:tabs>
        <w:kinsoku w:val="0"/>
        <w:overflowPunct w:val="0"/>
        <w:spacing w:before="11" w:line="358" w:lineRule="exact"/>
        <w:ind w:left="1126" w:hanging="359"/>
        <w:rPr>
          <w:spacing w:val="-2"/>
          <w:w w:val="105"/>
          <w:sz w:val="30"/>
          <w:szCs w:val="30"/>
        </w:rPr>
      </w:pPr>
      <w:proofErr w:type="spellStart"/>
      <w:r>
        <w:rPr>
          <w:spacing w:val="-2"/>
          <w:w w:val="105"/>
          <w:sz w:val="30"/>
          <w:szCs w:val="30"/>
        </w:rPr>
        <w:t>Zepbound</w:t>
      </w:r>
      <w:proofErr w:type="spellEnd"/>
      <w:r>
        <w:rPr>
          <w:spacing w:val="-10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pricing</w:t>
      </w:r>
      <w:r>
        <w:rPr>
          <w:spacing w:val="-9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program</w:t>
      </w:r>
      <w:r>
        <w:rPr>
          <w:spacing w:val="-11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-</w:t>
      </w:r>
      <w:r>
        <w:rPr>
          <w:spacing w:val="-6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$159</w:t>
      </w:r>
      <w:r>
        <w:rPr>
          <w:spacing w:val="-8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per</w:t>
      </w:r>
      <w:r>
        <w:rPr>
          <w:spacing w:val="-9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4</w:t>
      </w:r>
      <w:r>
        <w:rPr>
          <w:spacing w:val="-9"/>
          <w:w w:val="105"/>
          <w:sz w:val="30"/>
          <w:szCs w:val="30"/>
        </w:rPr>
        <w:t xml:space="preserve"> </w:t>
      </w:r>
      <w:proofErr w:type="spellStart"/>
      <w:r>
        <w:rPr>
          <w:spacing w:val="-2"/>
          <w:w w:val="105"/>
          <w:sz w:val="30"/>
          <w:szCs w:val="30"/>
        </w:rPr>
        <w:t>wk</w:t>
      </w:r>
      <w:proofErr w:type="spellEnd"/>
      <w:r>
        <w:rPr>
          <w:spacing w:val="-9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prescription</w:t>
      </w:r>
      <w:r>
        <w:rPr>
          <w:spacing w:val="-8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–</w:t>
      </w:r>
      <w:r>
        <w:rPr>
          <w:spacing w:val="-9"/>
          <w:w w:val="105"/>
          <w:sz w:val="30"/>
          <w:szCs w:val="30"/>
        </w:rPr>
        <w:t xml:space="preserve"> </w:t>
      </w:r>
      <w:r>
        <w:rPr>
          <w:spacing w:val="-2"/>
          <w:w w:val="105"/>
          <w:sz w:val="30"/>
          <w:szCs w:val="30"/>
        </w:rPr>
        <w:t>Complete</w:t>
      </w:r>
    </w:p>
    <w:p w14:paraId="2F6FCF59" w14:textId="77777777" w:rsidR="002B1AD0" w:rsidRDefault="002B1AD0">
      <w:pPr>
        <w:pStyle w:val="ListParagraph"/>
        <w:numPr>
          <w:ilvl w:val="1"/>
          <w:numId w:val="1"/>
        </w:numPr>
        <w:tabs>
          <w:tab w:val="left" w:pos="1126"/>
        </w:tabs>
        <w:kinsoku w:val="0"/>
        <w:overflowPunct w:val="0"/>
        <w:spacing w:line="352" w:lineRule="exact"/>
        <w:ind w:left="1126" w:hanging="359"/>
        <w:rPr>
          <w:spacing w:val="-4"/>
          <w:w w:val="105"/>
          <w:sz w:val="30"/>
          <w:szCs w:val="30"/>
        </w:rPr>
      </w:pPr>
      <w:r>
        <w:rPr>
          <w:w w:val="105"/>
          <w:sz w:val="30"/>
          <w:szCs w:val="30"/>
        </w:rPr>
        <w:t>Formulary</w:t>
      </w:r>
      <w:r>
        <w:rPr>
          <w:spacing w:val="-9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Benchmark</w:t>
      </w:r>
      <w:r>
        <w:rPr>
          <w:spacing w:val="-10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–</w:t>
      </w:r>
      <w:r>
        <w:rPr>
          <w:spacing w:val="-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In</w:t>
      </w:r>
      <w:r>
        <w:rPr>
          <w:spacing w:val="-4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Process</w:t>
      </w:r>
      <w:r>
        <w:rPr>
          <w:spacing w:val="-6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–</w:t>
      </w:r>
      <w:r>
        <w:rPr>
          <w:spacing w:val="-4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Q1</w:t>
      </w:r>
      <w:r>
        <w:rPr>
          <w:spacing w:val="-4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completion</w:t>
      </w:r>
      <w:r>
        <w:rPr>
          <w:spacing w:val="-7"/>
          <w:w w:val="105"/>
          <w:sz w:val="30"/>
          <w:szCs w:val="30"/>
        </w:rPr>
        <w:t xml:space="preserve"> </w:t>
      </w:r>
      <w:r>
        <w:rPr>
          <w:spacing w:val="-4"/>
          <w:w w:val="105"/>
          <w:sz w:val="30"/>
          <w:szCs w:val="30"/>
        </w:rPr>
        <w:t>goal</w:t>
      </w:r>
    </w:p>
    <w:p w14:paraId="6F725754" w14:textId="77777777" w:rsidR="002B1AD0" w:rsidRDefault="002B1AD0">
      <w:pPr>
        <w:pStyle w:val="ListParagraph"/>
        <w:numPr>
          <w:ilvl w:val="1"/>
          <w:numId w:val="1"/>
        </w:numPr>
        <w:tabs>
          <w:tab w:val="left" w:pos="1126"/>
        </w:tabs>
        <w:kinsoku w:val="0"/>
        <w:overflowPunct w:val="0"/>
        <w:spacing w:before="81" w:line="165" w:lineRule="auto"/>
        <w:ind w:left="1126" w:right="126"/>
        <w:rPr>
          <w:w w:val="105"/>
          <w:sz w:val="30"/>
          <w:szCs w:val="30"/>
        </w:rPr>
      </w:pPr>
      <w:r>
        <w:rPr>
          <w:w w:val="105"/>
          <w:sz w:val="30"/>
          <w:szCs w:val="30"/>
        </w:rPr>
        <w:t>Payment</w:t>
      </w:r>
      <w:r>
        <w:rPr>
          <w:spacing w:val="-6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card</w:t>
      </w:r>
      <w:r>
        <w:rPr>
          <w:spacing w:val="-1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program</w:t>
      </w:r>
      <w:r>
        <w:rPr>
          <w:spacing w:val="-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analysis</w:t>
      </w:r>
      <w:r>
        <w:rPr>
          <w:spacing w:val="-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–</w:t>
      </w:r>
      <w:r>
        <w:rPr>
          <w:spacing w:val="-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Complete</w:t>
      </w:r>
      <w:r>
        <w:rPr>
          <w:spacing w:val="-7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and</w:t>
      </w:r>
      <w:r>
        <w:rPr>
          <w:spacing w:val="-1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unavailable</w:t>
      </w:r>
      <w:r>
        <w:rPr>
          <w:spacing w:val="-7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through</w:t>
      </w:r>
      <w:r>
        <w:rPr>
          <w:spacing w:val="-1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prescription</w:t>
      </w:r>
      <w:r>
        <w:rPr>
          <w:spacing w:val="40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plan</w:t>
      </w:r>
      <w:r>
        <w:rPr>
          <w:spacing w:val="-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due</w:t>
      </w:r>
      <w:r>
        <w:rPr>
          <w:spacing w:val="-1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to</w:t>
      </w:r>
      <w:r>
        <w:rPr>
          <w:spacing w:val="-1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legal</w:t>
      </w:r>
      <w:r>
        <w:rPr>
          <w:spacing w:val="-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limitations.</w:t>
      </w:r>
      <w:r>
        <w:rPr>
          <w:spacing w:val="-3"/>
          <w:w w:val="105"/>
          <w:sz w:val="30"/>
          <w:szCs w:val="30"/>
        </w:rPr>
        <w:t xml:space="preserve"> </w:t>
      </w:r>
      <w:r>
        <w:rPr>
          <w:w w:val="105"/>
          <w:sz w:val="30"/>
          <w:szCs w:val="30"/>
        </w:rPr>
        <w:t>Direct to consumer plans with Affirm are available in the market.</w:t>
      </w:r>
    </w:p>
    <w:p w14:paraId="108D3518" w14:textId="77777777" w:rsidR="002B1AD0" w:rsidRDefault="002B1AD0">
      <w:pPr>
        <w:pStyle w:val="ListParagraph"/>
        <w:numPr>
          <w:ilvl w:val="0"/>
          <w:numId w:val="1"/>
        </w:numPr>
        <w:tabs>
          <w:tab w:val="left" w:pos="406"/>
        </w:tabs>
        <w:kinsoku w:val="0"/>
        <w:overflowPunct w:val="0"/>
        <w:spacing w:before="91"/>
        <w:ind w:left="406" w:hanging="359"/>
        <w:rPr>
          <w:color w:val="467885"/>
          <w:spacing w:val="-2"/>
          <w:w w:val="105"/>
          <w:sz w:val="36"/>
          <w:szCs w:val="36"/>
        </w:rPr>
      </w:pPr>
      <w:r>
        <w:rPr>
          <w:w w:val="105"/>
          <w:sz w:val="36"/>
          <w:szCs w:val="36"/>
        </w:rPr>
        <w:t>Our</w:t>
      </w:r>
      <w:r>
        <w:rPr>
          <w:spacing w:val="-3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ask:</w:t>
      </w:r>
      <w:r>
        <w:rPr>
          <w:spacing w:val="1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please</w:t>
      </w:r>
      <w:r>
        <w:rPr>
          <w:spacing w:val="1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engage</w:t>
      </w:r>
      <w:r>
        <w:rPr>
          <w:spacing w:val="1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with</w:t>
      </w:r>
      <w:r>
        <w:rPr>
          <w:spacing w:val="1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Human</w:t>
      </w:r>
      <w:r>
        <w:rPr>
          <w:spacing w:val="2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 xml:space="preserve">Resources – </w:t>
      </w:r>
      <w:hyperlink r:id="rId8" w:history="1">
        <w:r>
          <w:rPr>
            <w:color w:val="467885"/>
            <w:spacing w:val="-2"/>
            <w:w w:val="105"/>
            <w:sz w:val="36"/>
            <w:szCs w:val="36"/>
            <w:u w:val="single"/>
          </w:rPr>
          <w:t>hr@purdue.edu</w:t>
        </w:r>
      </w:hyperlink>
    </w:p>
    <w:sectPr w:rsidR="002B1AD0">
      <w:type w:val="continuous"/>
      <w:pgSz w:w="19200" w:h="10800" w:orient="landscape"/>
      <w:pgMar w:top="520" w:right="1559" w:bottom="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407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36"/>
        <w:szCs w:val="36"/>
      </w:rPr>
    </w:lvl>
    <w:lvl w:ilvl="1">
      <w:numFmt w:val="bullet"/>
      <w:lvlText w:val="•"/>
      <w:lvlJc w:val="left"/>
      <w:pPr>
        <w:ind w:left="1127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30"/>
        <w:szCs w:val="30"/>
      </w:rPr>
    </w:lvl>
    <w:lvl w:ilvl="2">
      <w:numFmt w:val="bullet"/>
      <w:lvlText w:val="•"/>
      <w:lvlJc w:val="left"/>
      <w:pPr>
        <w:ind w:left="2798" w:hanging="360"/>
      </w:pPr>
    </w:lvl>
    <w:lvl w:ilvl="3">
      <w:numFmt w:val="bullet"/>
      <w:lvlText w:val="•"/>
      <w:lvlJc w:val="left"/>
      <w:pPr>
        <w:ind w:left="4476" w:hanging="360"/>
      </w:pPr>
    </w:lvl>
    <w:lvl w:ilvl="4">
      <w:numFmt w:val="bullet"/>
      <w:lvlText w:val="•"/>
      <w:lvlJc w:val="left"/>
      <w:pPr>
        <w:ind w:left="6154" w:hanging="360"/>
      </w:pPr>
    </w:lvl>
    <w:lvl w:ilvl="5">
      <w:numFmt w:val="bullet"/>
      <w:lvlText w:val="•"/>
      <w:lvlJc w:val="left"/>
      <w:pPr>
        <w:ind w:left="7832" w:hanging="360"/>
      </w:pPr>
    </w:lvl>
    <w:lvl w:ilvl="6">
      <w:numFmt w:val="bullet"/>
      <w:lvlText w:val="•"/>
      <w:lvlJc w:val="left"/>
      <w:pPr>
        <w:ind w:left="9511" w:hanging="360"/>
      </w:pPr>
    </w:lvl>
    <w:lvl w:ilvl="7">
      <w:numFmt w:val="bullet"/>
      <w:lvlText w:val="•"/>
      <w:lvlJc w:val="left"/>
      <w:pPr>
        <w:ind w:left="11189" w:hanging="360"/>
      </w:pPr>
    </w:lvl>
    <w:lvl w:ilvl="8">
      <w:numFmt w:val="bullet"/>
      <w:lvlText w:val="•"/>
      <w:lvlJc w:val="left"/>
      <w:pPr>
        <w:ind w:left="12867" w:hanging="360"/>
      </w:pPr>
    </w:lvl>
  </w:abstractNum>
  <w:num w:numId="1" w16cid:durableId="139580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87"/>
    <w:rsid w:val="000E0807"/>
    <w:rsid w:val="0023189A"/>
    <w:rsid w:val="002B1AD0"/>
    <w:rsid w:val="00457787"/>
    <w:rsid w:val="004F72F4"/>
    <w:rsid w:val="0084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0C985"/>
  <w14:defaultImageDpi w14:val="0"/>
  <w15:docId w15:val="{4AF91EDC-3BBB-4728-A863-C0433F7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7"/>
      <w:ind w:left="47"/>
      <w:outlineLvl w:val="0"/>
    </w:pPr>
    <w:rPr>
      <w:rFonts w:ascii="Times New Roman" w:hAnsi="Times New Roman" w:cs="Times New Roman"/>
      <w:sz w:val="88"/>
      <w:szCs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26" w:hanging="359"/>
    </w:pPr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26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purdu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F357C-3F83-4011-B523-50CF2AA07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8CEBB-DD37-48A7-8DD1-FB3AC38C1E45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3.xml><?xml version="1.0" encoding="utf-8"?>
<ds:datastoreItem xmlns:ds="http://schemas.openxmlformats.org/officeDocument/2006/customXml" ds:itemID="{7604F8A1-3597-435E-A6F5-8223FB09C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 Ruhl</dc:creator>
  <cp:keywords/>
  <dc:description/>
  <cp:lastModifiedBy>Iscel Manalo</cp:lastModifiedBy>
  <cp:revision>3</cp:revision>
  <dcterms:created xsi:type="dcterms:W3CDTF">2026-04-08T18:54:00Z</dcterms:created>
  <dcterms:modified xsi:type="dcterms:W3CDTF">2026-04-17T01:47:00Z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0x010100D058EE361C257148BA38B1661276A50E</vt:lpwstr>
  </property>
  <property fmtid="{D5CDD505-2E9C-101B-9397-08002B2CF9AE}" pid="3" name="Creator">
    <vt:lpwstr>Acrobat PDFMaker 25 for PowerPoint</vt:lpwstr>
  </property>
  <property fmtid="{D5CDD505-2E9C-101B-9397-08002B2CF9AE}" pid="4" name="Producer">
    <vt:lpwstr>Adobe PDF Library 25.1.119</vt:lpwstr>
  </property>
</Properties>
</file>