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5136"/>
      </w:tblGrid>
      <w:tr w:rsidR="00B56E35" w14:paraId="36B73BBD" w14:textId="77777777">
        <w:trPr>
          <w:trHeight w:val="575"/>
        </w:trPr>
        <w:tc>
          <w:tcPr>
            <w:tcW w:w="10171" w:type="dxa"/>
            <w:gridSpan w:val="2"/>
            <w:shd w:val="clear" w:color="auto" w:fill="DED3BB"/>
          </w:tcPr>
          <w:p w14:paraId="36B73BBB" w14:textId="77777777" w:rsidR="00B56E35" w:rsidRDefault="007718D8">
            <w:pPr>
              <w:pStyle w:val="TableParagraph"/>
              <w:spacing w:before="26"/>
              <w:ind w:left="7"/>
              <w:jc w:val="center"/>
              <w:rPr>
                <w:rFonts w:ascii="Arial"/>
                <w:b/>
              </w:rPr>
            </w:pPr>
            <w:r>
              <w:rPr>
                <w:rFonts w:ascii="Arial"/>
                <w:b/>
                <w:spacing w:val="-4"/>
              </w:rPr>
              <w:t>University</w:t>
            </w:r>
            <w:r>
              <w:rPr>
                <w:rFonts w:ascii="Arial"/>
                <w:b/>
                <w:spacing w:val="1"/>
              </w:rPr>
              <w:t xml:space="preserve"> </w:t>
            </w:r>
            <w:r>
              <w:rPr>
                <w:rFonts w:ascii="Arial"/>
                <w:b/>
                <w:spacing w:val="-4"/>
              </w:rPr>
              <w:t>Senate</w:t>
            </w:r>
            <w:r>
              <w:rPr>
                <w:rFonts w:ascii="Arial"/>
                <w:b/>
                <w:spacing w:val="1"/>
              </w:rPr>
              <w:t xml:space="preserve"> </w:t>
            </w:r>
            <w:r>
              <w:rPr>
                <w:rFonts w:ascii="Arial"/>
                <w:b/>
                <w:spacing w:val="-4"/>
              </w:rPr>
              <w:t>Newsletter</w:t>
            </w:r>
          </w:p>
          <w:p w14:paraId="36B73BBC" w14:textId="77777777" w:rsidR="00B56E35" w:rsidRDefault="007718D8">
            <w:pPr>
              <w:pStyle w:val="TableParagraph"/>
              <w:spacing w:before="29" w:line="247" w:lineRule="exact"/>
              <w:ind w:left="7" w:right="1"/>
              <w:jc w:val="center"/>
            </w:pPr>
            <w:r>
              <w:rPr>
                <w:w w:val="105"/>
              </w:rPr>
              <w:t>Sixth</w:t>
            </w:r>
            <w:r>
              <w:rPr>
                <w:spacing w:val="-6"/>
                <w:w w:val="105"/>
              </w:rPr>
              <w:t xml:space="preserve"> </w:t>
            </w:r>
            <w:r>
              <w:rPr>
                <w:w w:val="105"/>
              </w:rPr>
              <w:t>Meeting,</w:t>
            </w:r>
            <w:r>
              <w:rPr>
                <w:spacing w:val="-7"/>
                <w:w w:val="105"/>
              </w:rPr>
              <w:t xml:space="preserve"> </w:t>
            </w:r>
            <w:r>
              <w:rPr>
                <w:w w:val="105"/>
              </w:rPr>
              <w:t>Monday</w:t>
            </w:r>
            <w:r>
              <w:rPr>
                <w:spacing w:val="-9"/>
                <w:w w:val="105"/>
              </w:rPr>
              <w:t xml:space="preserve"> </w:t>
            </w:r>
            <w:r>
              <w:rPr>
                <w:w w:val="105"/>
              </w:rPr>
              <w:t>March</w:t>
            </w:r>
            <w:r>
              <w:rPr>
                <w:spacing w:val="-5"/>
                <w:w w:val="105"/>
              </w:rPr>
              <w:t xml:space="preserve"> </w:t>
            </w:r>
            <w:r>
              <w:rPr>
                <w:w w:val="105"/>
              </w:rPr>
              <w:t>22,</w:t>
            </w:r>
            <w:r>
              <w:rPr>
                <w:spacing w:val="-7"/>
                <w:w w:val="105"/>
              </w:rPr>
              <w:t xml:space="preserve"> </w:t>
            </w:r>
            <w:r>
              <w:rPr>
                <w:w w:val="105"/>
              </w:rPr>
              <w:t>2021,</w:t>
            </w:r>
            <w:r>
              <w:rPr>
                <w:spacing w:val="-7"/>
                <w:w w:val="105"/>
              </w:rPr>
              <w:t xml:space="preserve"> </w:t>
            </w:r>
            <w:r>
              <w:rPr>
                <w:spacing w:val="-2"/>
                <w:w w:val="105"/>
              </w:rPr>
              <w:t>Virtual</w:t>
            </w:r>
          </w:p>
        </w:tc>
      </w:tr>
      <w:tr w:rsidR="00B56E35" w14:paraId="36B73BDE" w14:textId="77777777">
        <w:trPr>
          <w:trHeight w:val="11327"/>
        </w:trPr>
        <w:tc>
          <w:tcPr>
            <w:tcW w:w="5035" w:type="dxa"/>
          </w:tcPr>
          <w:p w14:paraId="36B73BBE" w14:textId="77777777" w:rsidR="00B56E35" w:rsidRDefault="007718D8">
            <w:pPr>
              <w:pStyle w:val="TableParagraph"/>
              <w:spacing w:before="26"/>
              <w:jc w:val="both"/>
              <w:rPr>
                <w:rFonts w:ascii="Arial" w:hAnsi="Arial"/>
                <w:b/>
                <w:sz w:val="21"/>
              </w:rPr>
            </w:pPr>
            <w:r>
              <w:rPr>
                <w:rFonts w:ascii="Arial" w:hAnsi="Arial"/>
                <w:b/>
                <w:color w:val="746239"/>
                <w:spacing w:val="-2"/>
                <w:sz w:val="21"/>
              </w:rPr>
              <w:t>Senate</w:t>
            </w:r>
            <w:r>
              <w:rPr>
                <w:rFonts w:ascii="Arial" w:hAnsi="Arial"/>
                <w:b/>
                <w:color w:val="746239"/>
                <w:spacing w:val="-8"/>
                <w:sz w:val="21"/>
              </w:rPr>
              <w:t xml:space="preserve"> </w:t>
            </w:r>
            <w:r>
              <w:rPr>
                <w:rFonts w:ascii="Arial" w:hAnsi="Arial"/>
                <w:b/>
                <w:color w:val="746239"/>
                <w:spacing w:val="-2"/>
                <w:sz w:val="21"/>
              </w:rPr>
              <w:t>Chair’s</w:t>
            </w:r>
            <w:r>
              <w:rPr>
                <w:rFonts w:ascii="Arial" w:hAnsi="Arial"/>
                <w:b/>
                <w:color w:val="746239"/>
                <w:spacing w:val="-9"/>
                <w:sz w:val="21"/>
              </w:rPr>
              <w:t xml:space="preserve"> </w:t>
            </w:r>
            <w:r>
              <w:rPr>
                <w:rFonts w:ascii="Arial" w:hAnsi="Arial"/>
                <w:b/>
                <w:color w:val="746239"/>
                <w:spacing w:val="-2"/>
                <w:sz w:val="21"/>
              </w:rPr>
              <w:t>Remarks:</w:t>
            </w:r>
          </w:p>
          <w:p w14:paraId="36B73BBF" w14:textId="77777777" w:rsidR="00B56E35" w:rsidRDefault="007718D8">
            <w:pPr>
              <w:pStyle w:val="TableParagraph"/>
              <w:spacing w:before="29" w:line="256" w:lineRule="auto"/>
              <w:ind w:right="95"/>
              <w:jc w:val="both"/>
              <w:rPr>
                <w:sz w:val="20"/>
              </w:rPr>
            </w:pPr>
            <w:r>
              <w:rPr>
                <w:w w:val="105"/>
                <w:sz w:val="20"/>
              </w:rPr>
              <w:t>Chair Nichols referenced the National Women’s Studies Association</w:t>
            </w:r>
            <w:r>
              <w:rPr>
                <w:spacing w:val="40"/>
                <w:w w:val="105"/>
                <w:sz w:val="20"/>
              </w:rPr>
              <w:t xml:space="preserve"> </w:t>
            </w:r>
            <w:hyperlink r:id="rId7">
              <w:r>
                <w:rPr>
                  <w:color w:val="0000FF"/>
                  <w:w w:val="105"/>
                  <w:sz w:val="20"/>
                  <w:u w:val="single" w:color="0000FF"/>
                </w:rPr>
                <w:t>statement</w:t>
              </w:r>
            </w:hyperlink>
            <w:r>
              <w:rPr>
                <w:color w:val="0000FF"/>
                <w:spacing w:val="40"/>
                <w:w w:val="105"/>
                <w:sz w:val="20"/>
              </w:rPr>
              <w:t xml:space="preserve"> </w:t>
            </w:r>
            <w:r>
              <w:rPr>
                <w:w w:val="105"/>
                <w:sz w:val="20"/>
              </w:rPr>
              <w:t>condemning</w:t>
            </w:r>
            <w:r>
              <w:rPr>
                <w:spacing w:val="40"/>
                <w:w w:val="105"/>
                <w:sz w:val="20"/>
              </w:rPr>
              <w:t xml:space="preserve"> </w:t>
            </w:r>
            <w:r>
              <w:rPr>
                <w:w w:val="105"/>
                <w:sz w:val="20"/>
              </w:rPr>
              <w:t>the</w:t>
            </w:r>
            <w:r>
              <w:rPr>
                <w:spacing w:val="40"/>
                <w:w w:val="105"/>
                <w:sz w:val="20"/>
              </w:rPr>
              <w:t xml:space="preserve"> </w:t>
            </w:r>
            <w:r>
              <w:rPr>
                <w:w w:val="105"/>
                <w:sz w:val="20"/>
              </w:rPr>
              <w:t>violence against</w:t>
            </w:r>
            <w:r>
              <w:rPr>
                <w:spacing w:val="7"/>
                <w:w w:val="105"/>
                <w:sz w:val="20"/>
              </w:rPr>
              <w:t xml:space="preserve"> </w:t>
            </w:r>
            <w:r>
              <w:rPr>
                <w:w w:val="105"/>
                <w:sz w:val="20"/>
              </w:rPr>
              <w:t>Asian</w:t>
            </w:r>
            <w:r>
              <w:rPr>
                <w:spacing w:val="9"/>
                <w:w w:val="105"/>
                <w:sz w:val="20"/>
              </w:rPr>
              <w:t xml:space="preserve"> </w:t>
            </w:r>
            <w:r>
              <w:rPr>
                <w:w w:val="105"/>
                <w:sz w:val="20"/>
              </w:rPr>
              <w:t>and</w:t>
            </w:r>
            <w:r>
              <w:rPr>
                <w:spacing w:val="9"/>
                <w:w w:val="105"/>
                <w:sz w:val="20"/>
              </w:rPr>
              <w:t xml:space="preserve"> </w:t>
            </w:r>
            <w:r>
              <w:rPr>
                <w:w w:val="105"/>
                <w:sz w:val="20"/>
              </w:rPr>
              <w:t>Asian</w:t>
            </w:r>
            <w:r>
              <w:rPr>
                <w:spacing w:val="9"/>
                <w:w w:val="105"/>
                <w:sz w:val="20"/>
              </w:rPr>
              <w:t xml:space="preserve"> </w:t>
            </w:r>
            <w:r>
              <w:rPr>
                <w:w w:val="105"/>
                <w:sz w:val="20"/>
              </w:rPr>
              <w:t>American</w:t>
            </w:r>
            <w:r>
              <w:rPr>
                <w:spacing w:val="10"/>
                <w:w w:val="105"/>
                <w:sz w:val="20"/>
              </w:rPr>
              <w:t xml:space="preserve"> </w:t>
            </w:r>
            <w:r>
              <w:rPr>
                <w:w w:val="105"/>
                <w:sz w:val="20"/>
              </w:rPr>
              <w:t>women</w:t>
            </w:r>
            <w:r>
              <w:rPr>
                <w:spacing w:val="10"/>
                <w:w w:val="105"/>
                <w:sz w:val="20"/>
              </w:rPr>
              <w:t xml:space="preserve"> </w:t>
            </w:r>
            <w:r>
              <w:rPr>
                <w:w w:val="105"/>
                <w:sz w:val="20"/>
              </w:rPr>
              <w:t>in</w:t>
            </w:r>
            <w:r>
              <w:rPr>
                <w:spacing w:val="9"/>
                <w:w w:val="105"/>
                <w:sz w:val="20"/>
              </w:rPr>
              <w:t xml:space="preserve"> </w:t>
            </w:r>
            <w:r>
              <w:rPr>
                <w:w w:val="105"/>
                <w:sz w:val="20"/>
              </w:rPr>
              <w:t>Atlanta</w:t>
            </w:r>
            <w:r>
              <w:rPr>
                <w:spacing w:val="10"/>
                <w:w w:val="105"/>
                <w:sz w:val="20"/>
              </w:rPr>
              <w:t xml:space="preserve"> </w:t>
            </w:r>
            <w:r>
              <w:rPr>
                <w:spacing w:val="-5"/>
                <w:w w:val="105"/>
                <w:sz w:val="20"/>
              </w:rPr>
              <w:t>on</w:t>
            </w:r>
          </w:p>
          <w:p w14:paraId="36B73BC0" w14:textId="77777777" w:rsidR="00B56E35" w:rsidRDefault="007718D8">
            <w:pPr>
              <w:pStyle w:val="TableParagraph"/>
              <w:spacing w:line="256" w:lineRule="auto"/>
              <w:ind w:right="94" w:hanging="1"/>
              <w:jc w:val="both"/>
              <w:rPr>
                <w:sz w:val="20"/>
              </w:rPr>
            </w:pPr>
            <w:r>
              <w:rPr>
                <w:w w:val="105"/>
                <w:sz w:val="20"/>
              </w:rPr>
              <w:t>16 March 2021. The</w:t>
            </w:r>
            <w:r>
              <w:rPr>
                <w:w w:val="105"/>
                <w:sz w:val="20"/>
              </w:rPr>
              <w:t xml:space="preserve"> statement reads in part, “We condemn the murderous</w:t>
            </w:r>
            <w:r>
              <w:rPr>
                <w:spacing w:val="-1"/>
                <w:w w:val="105"/>
                <w:sz w:val="20"/>
              </w:rPr>
              <w:t xml:space="preserve"> </w:t>
            </w:r>
            <w:r>
              <w:rPr>
                <w:w w:val="105"/>
                <w:sz w:val="20"/>
              </w:rPr>
              <w:t>attack on March 16, 2021,</w:t>
            </w:r>
            <w:r>
              <w:rPr>
                <w:spacing w:val="-1"/>
                <w:w w:val="105"/>
                <w:sz w:val="20"/>
              </w:rPr>
              <w:t xml:space="preserve"> </w:t>
            </w:r>
            <w:r>
              <w:rPr>
                <w:w w:val="105"/>
                <w:sz w:val="20"/>
              </w:rPr>
              <w:t>and we stand in solidarity in calling it what it was: a hate crime….</w:t>
            </w:r>
            <w:r>
              <w:rPr>
                <w:spacing w:val="-5"/>
                <w:w w:val="105"/>
                <w:sz w:val="20"/>
              </w:rPr>
              <w:t xml:space="preserve"> </w:t>
            </w:r>
            <w:r>
              <w:rPr>
                <w:w w:val="105"/>
                <w:sz w:val="20"/>
              </w:rPr>
              <w:t>We</w:t>
            </w:r>
            <w:r>
              <w:rPr>
                <w:spacing w:val="-6"/>
                <w:w w:val="105"/>
                <w:sz w:val="20"/>
              </w:rPr>
              <w:t xml:space="preserve"> </w:t>
            </w:r>
            <w:r>
              <w:rPr>
                <w:w w:val="105"/>
                <w:sz w:val="20"/>
              </w:rPr>
              <w:t>cannot</w:t>
            </w:r>
            <w:r>
              <w:rPr>
                <w:spacing w:val="-4"/>
                <w:w w:val="105"/>
                <w:sz w:val="20"/>
              </w:rPr>
              <w:t xml:space="preserve"> </w:t>
            </w:r>
            <w:r>
              <w:rPr>
                <w:w w:val="105"/>
                <w:sz w:val="20"/>
              </w:rPr>
              <w:t>be</w:t>
            </w:r>
            <w:r>
              <w:rPr>
                <w:spacing w:val="-4"/>
                <w:w w:val="105"/>
                <w:sz w:val="20"/>
              </w:rPr>
              <w:t xml:space="preserve"> </w:t>
            </w:r>
            <w:r>
              <w:rPr>
                <w:w w:val="105"/>
                <w:sz w:val="20"/>
              </w:rPr>
              <w:t>silent</w:t>
            </w:r>
            <w:r>
              <w:rPr>
                <w:spacing w:val="-4"/>
                <w:w w:val="105"/>
                <w:sz w:val="20"/>
              </w:rPr>
              <w:t xml:space="preserve"> </w:t>
            </w:r>
            <w:r>
              <w:rPr>
                <w:w w:val="105"/>
                <w:sz w:val="20"/>
              </w:rPr>
              <w:t>at</w:t>
            </w:r>
            <w:r>
              <w:rPr>
                <w:spacing w:val="-4"/>
                <w:w w:val="105"/>
                <w:sz w:val="20"/>
              </w:rPr>
              <w:t xml:space="preserve"> </w:t>
            </w:r>
            <w:r>
              <w:rPr>
                <w:w w:val="105"/>
                <w:sz w:val="20"/>
              </w:rPr>
              <w:t>this</w:t>
            </w:r>
            <w:r>
              <w:rPr>
                <w:spacing w:val="-4"/>
                <w:w w:val="105"/>
                <w:sz w:val="20"/>
              </w:rPr>
              <w:t xml:space="preserve"> </w:t>
            </w:r>
            <w:r>
              <w:rPr>
                <w:w w:val="105"/>
                <w:sz w:val="20"/>
              </w:rPr>
              <w:t>moment,</w:t>
            </w:r>
            <w:r>
              <w:rPr>
                <w:spacing w:val="-6"/>
                <w:w w:val="105"/>
                <w:sz w:val="20"/>
              </w:rPr>
              <w:t xml:space="preserve"> </w:t>
            </w:r>
            <w:r>
              <w:rPr>
                <w:w w:val="105"/>
                <w:sz w:val="20"/>
              </w:rPr>
              <w:t>nor</w:t>
            </w:r>
            <w:r>
              <w:rPr>
                <w:spacing w:val="-7"/>
                <w:w w:val="105"/>
                <w:sz w:val="20"/>
              </w:rPr>
              <w:t xml:space="preserve"> </w:t>
            </w:r>
            <w:r>
              <w:rPr>
                <w:w w:val="105"/>
                <w:sz w:val="20"/>
              </w:rPr>
              <w:t>can</w:t>
            </w:r>
            <w:r>
              <w:rPr>
                <w:spacing w:val="-5"/>
                <w:w w:val="105"/>
                <w:sz w:val="20"/>
              </w:rPr>
              <w:t xml:space="preserve"> </w:t>
            </w:r>
            <w:r>
              <w:rPr>
                <w:w w:val="105"/>
                <w:sz w:val="20"/>
              </w:rPr>
              <w:t>we allow any one organization or person to stand alone.”</w:t>
            </w:r>
          </w:p>
          <w:p w14:paraId="36B73BC1" w14:textId="77777777" w:rsidR="00B56E35" w:rsidRDefault="007718D8">
            <w:pPr>
              <w:pStyle w:val="TableParagraph"/>
              <w:spacing w:before="152" w:line="256" w:lineRule="auto"/>
              <w:ind w:right="95"/>
              <w:jc w:val="both"/>
              <w:rPr>
                <w:sz w:val="20"/>
              </w:rPr>
            </w:pPr>
            <w:r>
              <w:rPr>
                <w:w w:val="105"/>
                <w:sz w:val="20"/>
              </w:rPr>
              <w:t>She</w:t>
            </w:r>
            <w:r>
              <w:rPr>
                <w:spacing w:val="40"/>
                <w:w w:val="105"/>
                <w:sz w:val="20"/>
              </w:rPr>
              <w:t xml:space="preserve"> </w:t>
            </w:r>
            <w:r>
              <w:rPr>
                <w:w w:val="105"/>
                <w:sz w:val="20"/>
              </w:rPr>
              <w:t>also</w:t>
            </w:r>
            <w:r>
              <w:rPr>
                <w:spacing w:val="40"/>
                <w:w w:val="105"/>
                <w:sz w:val="20"/>
              </w:rPr>
              <w:t xml:space="preserve"> </w:t>
            </w:r>
            <w:r>
              <w:rPr>
                <w:w w:val="105"/>
                <w:sz w:val="20"/>
              </w:rPr>
              <w:t>noted</w:t>
            </w:r>
            <w:r>
              <w:rPr>
                <w:spacing w:val="40"/>
                <w:w w:val="105"/>
                <w:sz w:val="20"/>
              </w:rPr>
              <w:t xml:space="preserve"> </w:t>
            </w:r>
            <w:r>
              <w:rPr>
                <w:w w:val="105"/>
                <w:sz w:val="20"/>
              </w:rPr>
              <w:t>that</w:t>
            </w:r>
            <w:r>
              <w:rPr>
                <w:spacing w:val="40"/>
                <w:w w:val="105"/>
                <w:sz w:val="20"/>
              </w:rPr>
              <w:t xml:space="preserve"> </w:t>
            </w:r>
            <w:r>
              <w:rPr>
                <w:w w:val="105"/>
                <w:sz w:val="20"/>
              </w:rPr>
              <w:t>Indiana</w:t>
            </w:r>
            <w:r>
              <w:rPr>
                <w:spacing w:val="40"/>
                <w:w w:val="105"/>
                <w:sz w:val="20"/>
              </w:rPr>
              <w:t xml:space="preserve"> </w:t>
            </w:r>
            <w:r>
              <w:rPr>
                <w:w w:val="105"/>
                <w:sz w:val="20"/>
              </w:rPr>
              <w:t>has</w:t>
            </w:r>
            <w:r>
              <w:rPr>
                <w:spacing w:val="40"/>
                <w:w w:val="105"/>
                <w:sz w:val="20"/>
              </w:rPr>
              <w:t xml:space="preserve"> </w:t>
            </w:r>
            <w:r>
              <w:rPr>
                <w:w w:val="105"/>
                <w:sz w:val="20"/>
              </w:rPr>
              <w:t>opened</w:t>
            </w:r>
            <w:r>
              <w:rPr>
                <w:spacing w:val="40"/>
                <w:w w:val="105"/>
                <w:sz w:val="20"/>
              </w:rPr>
              <w:t xml:space="preserve"> </w:t>
            </w:r>
            <w:r>
              <w:rPr>
                <w:w w:val="105"/>
                <w:sz w:val="20"/>
              </w:rPr>
              <w:t xml:space="preserve">COVID vaccines to those 40 and over, and urged everyone in the Purdue community who qualifies for a vaccine to be </w:t>
            </w:r>
            <w:r>
              <w:rPr>
                <w:spacing w:val="-2"/>
                <w:w w:val="105"/>
                <w:sz w:val="20"/>
              </w:rPr>
              <w:t>vaccinated.</w:t>
            </w:r>
          </w:p>
          <w:p w14:paraId="36B73BC2" w14:textId="77777777" w:rsidR="00B56E35" w:rsidRDefault="007718D8">
            <w:pPr>
              <w:pStyle w:val="TableParagraph"/>
              <w:spacing w:before="155" w:line="256" w:lineRule="auto"/>
              <w:ind w:right="97"/>
              <w:jc w:val="both"/>
              <w:rPr>
                <w:sz w:val="20"/>
              </w:rPr>
            </w:pPr>
            <w:r>
              <w:rPr>
                <w:w w:val="105"/>
                <w:sz w:val="20"/>
              </w:rPr>
              <w:t>Chair Nichols said that shared governance is never</w:t>
            </w:r>
            <w:r>
              <w:rPr>
                <w:spacing w:val="80"/>
                <w:w w:val="150"/>
                <w:sz w:val="20"/>
              </w:rPr>
              <w:t xml:space="preserve"> </w:t>
            </w:r>
            <w:r>
              <w:rPr>
                <w:w w:val="105"/>
                <w:sz w:val="20"/>
              </w:rPr>
              <w:t>easy, and that we must guard against</w:t>
            </w:r>
            <w:r>
              <w:rPr>
                <w:w w:val="105"/>
                <w:sz w:val="20"/>
              </w:rPr>
              <w:t xml:space="preserve"> dysfunction</w:t>
            </w:r>
            <w:r>
              <w:rPr>
                <w:spacing w:val="80"/>
                <w:w w:val="105"/>
                <w:sz w:val="20"/>
              </w:rPr>
              <w:t xml:space="preserve"> </w:t>
            </w:r>
            <w:r>
              <w:rPr>
                <w:w w:val="105"/>
                <w:sz w:val="20"/>
              </w:rPr>
              <w:t>taking root in our shared governance structures, and take heed of warning signs while we still can. There is a price to doing nothing and staying silent.</w:t>
            </w:r>
          </w:p>
          <w:p w14:paraId="36B73BC3" w14:textId="77777777" w:rsidR="00B56E35" w:rsidRDefault="007718D8">
            <w:pPr>
              <w:pStyle w:val="TableParagraph"/>
              <w:spacing w:before="155" w:line="256" w:lineRule="auto"/>
              <w:ind w:right="94"/>
              <w:jc w:val="both"/>
              <w:rPr>
                <w:sz w:val="20"/>
              </w:rPr>
            </w:pPr>
            <w:r>
              <w:rPr>
                <w:w w:val="105"/>
                <w:sz w:val="20"/>
              </w:rPr>
              <w:t>She ended with a hopeful note for the spring, “Don’t Hesitate,” by Mary Oliver, which begins, “If you</w:t>
            </w:r>
            <w:r>
              <w:rPr>
                <w:spacing w:val="40"/>
                <w:w w:val="105"/>
                <w:sz w:val="20"/>
              </w:rPr>
              <w:t xml:space="preserve"> </w:t>
            </w:r>
            <w:r>
              <w:rPr>
                <w:w w:val="105"/>
                <w:sz w:val="20"/>
              </w:rPr>
              <w:t>suddenly and unexpectedly feel joy, / don’t hesitate. Give in to it.”</w:t>
            </w:r>
          </w:p>
          <w:p w14:paraId="36B73BC4" w14:textId="77777777" w:rsidR="00B56E35" w:rsidRDefault="007718D8">
            <w:pPr>
              <w:pStyle w:val="TableParagraph"/>
              <w:spacing w:before="163"/>
              <w:jc w:val="both"/>
              <w:rPr>
                <w:rFonts w:ascii="Arial" w:hAnsi="Arial"/>
                <w:b/>
                <w:sz w:val="21"/>
              </w:rPr>
            </w:pPr>
            <w:r>
              <w:rPr>
                <w:rFonts w:ascii="Arial" w:hAnsi="Arial"/>
                <w:b/>
                <w:color w:val="746239"/>
                <w:spacing w:val="-4"/>
                <w:sz w:val="21"/>
              </w:rPr>
              <w:t>Purdue</w:t>
            </w:r>
            <w:r>
              <w:rPr>
                <w:rFonts w:ascii="Arial" w:hAnsi="Arial"/>
                <w:b/>
                <w:color w:val="746239"/>
                <w:spacing w:val="1"/>
                <w:sz w:val="21"/>
              </w:rPr>
              <w:t xml:space="preserve"> </w:t>
            </w:r>
            <w:r>
              <w:rPr>
                <w:rFonts w:ascii="Arial" w:hAnsi="Arial"/>
                <w:b/>
                <w:color w:val="746239"/>
                <w:spacing w:val="-4"/>
                <w:sz w:val="21"/>
              </w:rPr>
              <w:t>President’s</w:t>
            </w:r>
            <w:r>
              <w:rPr>
                <w:rFonts w:ascii="Arial" w:hAnsi="Arial"/>
                <w:b/>
                <w:color w:val="746239"/>
                <w:spacing w:val="1"/>
                <w:sz w:val="21"/>
              </w:rPr>
              <w:t xml:space="preserve"> </w:t>
            </w:r>
            <w:r>
              <w:rPr>
                <w:rFonts w:ascii="Arial" w:hAnsi="Arial"/>
                <w:b/>
                <w:color w:val="746239"/>
                <w:spacing w:val="-4"/>
                <w:sz w:val="21"/>
              </w:rPr>
              <w:t>Remarks:</w:t>
            </w:r>
          </w:p>
          <w:p w14:paraId="36B73BC5" w14:textId="77777777" w:rsidR="00B56E35" w:rsidRDefault="007718D8">
            <w:pPr>
              <w:pStyle w:val="TableParagraph"/>
              <w:spacing w:before="29" w:line="256" w:lineRule="auto"/>
              <w:ind w:right="95"/>
              <w:jc w:val="both"/>
              <w:rPr>
                <w:sz w:val="20"/>
              </w:rPr>
            </w:pPr>
            <w:r>
              <w:rPr>
                <w:w w:val="105"/>
                <w:sz w:val="20"/>
              </w:rPr>
              <w:t>President Daniels discussed the results of Purdue’s recent vaccine survey. With a 47% response rate (26,700+ responses), more than 80% of faculty, staff, and students indicated that they plan to be vaccinated when able, while an additional 10% reported feeling undecided. Purdue is engaged actively in the question</w:t>
            </w:r>
            <w:r>
              <w:rPr>
                <w:spacing w:val="80"/>
                <w:w w:val="105"/>
                <w:sz w:val="20"/>
              </w:rPr>
              <w:t xml:space="preserve"> </w:t>
            </w:r>
            <w:r>
              <w:rPr>
                <w:w w:val="105"/>
                <w:sz w:val="20"/>
              </w:rPr>
              <w:t>of how best to encourage and provide appropriate incentives for vaccination so that we may have a safe and healthy fall together.</w:t>
            </w:r>
          </w:p>
          <w:p w14:paraId="36B73BC6" w14:textId="77777777" w:rsidR="00B56E35" w:rsidRDefault="007718D8">
            <w:pPr>
              <w:pStyle w:val="TableParagraph"/>
              <w:spacing w:before="152" w:line="256" w:lineRule="auto"/>
              <w:ind w:right="97"/>
              <w:jc w:val="both"/>
              <w:rPr>
                <w:sz w:val="20"/>
              </w:rPr>
            </w:pPr>
            <w:r>
              <w:rPr>
                <w:w w:val="105"/>
                <w:sz w:val="20"/>
              </w:rPr>
              <w:t>In addition, President Daniels indicated there are on-going discussions about how to best configure the university’s physical space and work patterns post-pandemic in order to support Purdue’s mission and people. Staff and faculty will discuss these areas with supervisors during their annual review to provide</w:t>
            </w:r>
            <w:r>
              <w:rPr>
                <w:spacing w:val="80"/>
                <w:w w:val="105"/>
                <w:sz w:val="20"/>
              </w:rPr>
              <w:t xml:space="preserve"> </w:t>
            </w:r>
            <w:r>
              <w:rPr>
                <w:w w:val="105"/>
                <w:sz w:val="20"/>
              </w:rPr>
              <w:t>insight and preferences to administration as the future of</w:t>
            </w:r>
            <w:r>
              <w:rPr>
                <w:spacing w:val="62"/>
                <w:w w:val="105"/>
                <w:sz w:val="20"/>
              </w:rPr>
              <w:t xml:space="preserve">  </w:t>
            </w:r>
            <w:r>
              <w:rPr>
                <w:w w:val="105"/>
                <w:sz w:val="20"/>
              </w:rPr>
              <w:t>where</w:t>
            </w:r>
            <w:r>
              <w:rPr>
                <w:spacing w:val="63"/>
                <w:w w:val="105"/>
                <w:sz w:val="20"/>
              </w:rPr>
              <w:t xml:space="preserve">  </w:t>
            </w:r>
            <w:r>
              <w:rPr>
                <w:w w:val="105"/>
                <w:sz w:val="20"/>
              </w:rPr>
              <w:t>and</w:t>
            </w:r>
            <w:r>
              <w:rPr>
                <w:spacing w:val="62"/>
                <w:w w:val="105"/>
                <w:sz w:val="20"/>
              </w:rPr>
              <w:t xml:space="preserve">  </w:t>
            </w:r>
            <w:r>
              <w:rPr>
                <w:w w:val="105"/>
                <w:sz w:val="20"/>
              </w:rPr>
              <w:t>how</w:t>
            </w:r>
            <w:r>
              <w:rPr>
                <w:spacing w:val="65"/>
                <w:w w:val="105"/>
                <w:sz w:val="20"/>
              </w:rPr>
              <w:t xml:space="preserve">  </w:t>
            </w:r>
            <w:r>
              <w:rPr>
                <w:w w:val="105"/>
                <w:sz w:val="20"/>
              </w:rPr>
              <w:t>we</w:t>
            </w:r>
            <w:r>
              <w:rPr>
                <w:spacing w:val="62"/>
                <w:w w:val="105"/>
                <w:sz w:val="20"/>
              </w:rPr>
              <w:t xml:space="preserve">  </w:t>
            </w:r>
            <w:r>
              <w:rPr>
                <w:w w:val="105"/>
                <w:sz w:val="20"/>
              </w:rPr>
              <w:t>work</w:t>
            </w:r>
            <w:r>
              <w:rPr>
                <w:spacing w:val="63"/>
                <w:w w:val="105"/>
                <w:sz w:val="20"/>
              </w:rPr>
              <w:t xml:space="preserve">  </w:t>
            </w:r>
            <w:r>
              <w:rPr>
                <w:w w:val="105"/>
                <w:sz w:val="20"/>
              </w:rPr>
              <w:t>is</w:t>
            </w:r>
            <w:r>
              <w:rPr>
                <w:spacing w:val="63"/>
                <w:w w:val="105"/>
                <w:sz w:val="20"/>
              </w:rPr>
              <w:t xml:space="preserve">  </w:t>
            </w:r>
            <w:r>
              <w:rPr>
                <w:spacing w:val="-2"/>
                <w:w w:val="105"/>
                <w:sz w:val="20"/>
              </w:rPr>
              <w:t>considered.</w:t>
            </w:r>
          </w:p>
        </w:tc>
        <w:tc>
          <w:tcPr>
            <w:tcW w:w="5136" w:type="dxa"/>
          </w:tcPr>
          <w:p w14:paraId="36B73BC7" w14:textId="77777777" w:rsidR="00B56E35" w:rsidRDefault="007718D8">
            <w:pPr>
              <w:pStyle w:val="TableParagraph"/>
              <w:spacing w:before="32"/>
              <w:ind w:left="10"/>
              <w:jc w:val="center"/>
              <w:rPr>
                <w:rFonts w:ascii="Arial"/>
                <w:b/>
                <w:sz w:val="28"/>
              </w:rPr>
            </w:pPr>
            <w:r>
              <w:rPr>
                <w:rFonts w:ascii="Arial"/>
                <w:b/>
                <w:color w:val="746239"/>
                <w:sz w:val="28"/>
              </w:rPr>
              <w:t>***</w:t>
            </w:r>
            <w:r>
              <w:rPr>
                <w:rFonts w:ascii="Arial"/>
                <w:b/>
                <w:color w:val="746239"/>
                <w:spacing w:val="-17"/>
                <w:sz w:val="28"/>
              </w:rPr>
              <w:t xml:space="preserve"> </w:t>
            </w:r>
            <w:r>
              <w:rPr>
                <w:rFonts w:ascii="Arial"/>
                <w:b/>
                <w:color w:val="746239"/>
                <w:sz w:val="28"/>
              </w:rPr>
              <w:t>Status</w:t>
            </w:r>
            <w:r>
              <w:rPr>
                <w:rFonts w:ascii="Arial"/>
                <w:b/>
                <w:color w:val="746239"/>
                <w:spacing w:val="-18"/>
                <w:sz w:val="28"/>
              </w:rPr>
              <w:t xml:space="preserve"> </w:t>
            </w:r>
            <w:r>
              <w:rPr>
                <w:rFonts w:ascii="Arial"/>
                <w:b/>
                <w:color w:val="746239"/>
                <w:sz w:val="28"/>
              </w:rPr>
              <w:t>of</w:t>
            </w:r>
            <w:r>
              <w:rPr>
                <w:rFonts w:ascii="Arial"/>
                <w:b/>
                <w:color w:val="746239"/>
                <w:spacing w:val="-17"/>
                <w:sz w:val="28"/>
              </w:rPr>
              <w:t xml:space="preserve"> </w:t>
            </w:r>
            <w:r>
              <w:rPr>
                <w:rFonts w:ascii="Arial"/>
                <w:b/>
                <w:color w:val="746239"/>
                <w:sz w:val="28"/>
              </w:rPr>
              <w:t>Legislation</w:t>
            </w:r>
            <w:r>
              <w:rPr>
                <w:rFonts w:ascii="Arial"/>
                <w:b/>
                <w:color w:val="746239"/>
                <w:spacing w:val="-18"/>
                <w:sz w:val="28"/>
              </w:rPr>
              <w:t xml:space="preserve"> </w:t>
            </w:r>
            <w:r>
              <w:rPr>
                <w:rFonts w:ascii="Arial"/>
                <w:b/>
                <w:color w:val="746239"/>
                <w:spacing w:val="-5"/>
                <w:sz w:val="28"/>
              </w:rPr>
              <w:t>***</w:t>
            </w:r>
          </w:p>
          <w:p w14:paraId="36B73BC8" w14:textId="77777777" w:rsidR="00B56E35" w:rsidRDefault="007718D8">
            <w:pPr>
              <w:pStyle w:val="TableParagraph"/>
              <w:spacing w:before="31"/>
              <w:ind w:left="10" w:right="3"/>
              <w:jc w:val="center"/>
              <w:rPr>
                <w:sz w:val="18"/>
              </w:rPr>
            </w:pPr>
            <w:r>
              <w:rPr>
                <w:w w:val="105"/>
                <w:sz w:val="18"/>
              </w:rPr>
              <w:t>(SD</w:t>
            </w:r>
            <w:r>
              <w:rPr>
                <w:spacing w:val="21"/>
                <w:w w:val="105"/>
                <w:sz w:val="18"/>
              </w:rPr>
              <w:t xml:space="preserve"> </w:t>
            </w:r>
            <w:r>
              <w:rPr>
                <w:w w:val="105"/>
                <w:sz w:val="18"/>
              </w:rPr>
              <w:t>20-xx:</w:t>
            </w:r>
            <w:r>
              <w:rPr>
                <w:spacing w:val="26"/>
                <w:w w:val="105"/>
                <w:sz w:val="18"/>
              </w:rPr>
              <w:t xml:space="preserve"> </w:t>
            </w:r>
            <w:r>
              <w:rPr>
                <w:w w:val="105"/>
                <w:sz w:val="18"/>
              </w:rPr>
              <w:t>Senate</w:t>
            </w:r>
            <w:r>
              <w:rPr>
                <w:spacing w:val="22"/>
                <w:w w:val="105"/>
                <w:sz w:val="18"/>
              </w:rPr>
              <w:t xml:space="preserve"> </w:t>
            </w:r>
            <w:r>
              <w:rPr>
                <w:w w:val="105"/>
                <w:sz w:val="18"/>
              </w:rPr>
              <w:t>Document</w:t>
            </w:r>
            <w:r>
              <w:rPr>
                <w:spacing w:val="23"/>
                <w:w w:val="105"/>
                <w:sz w:val="18"/>
              </w:rPr>
              <w:t xml:space="preserve"> </w:t>
            </w:r>
            <w:r>
              <w:rPr>
                <w:w w:val="105"/>
                <w:sz w:val="18"/>
              </w:rPr>
              <w:t>year-</w:t>
            </w:r>
            <w:r>
              <w:rPr>
                <w:spacing w:val="-2"/>
                <w:w w:val="105"/>
                <w:sz w:val="18"/>
              </w:rPr>
              <w:t>item)</w:t>
            </w:r>
          </w:p>
          <w:p w14:paraId="36B73BC9" w14:textId="77777777" w:rsidR="00B56E35" w:rsidRDefault="007718D8">
            <w:pPr>
              <w:pStyle w:val="TableParagraph"/>
              <w:spacing w:before="156"/>
              <w:rPr>
                <w:rFonts w:ascii="Arial" w:hAnsi="Arial"/>
                <w:b/>
              </w:rPr>
            </w:pPr>
            <w:r>
              <w:rPr>
                <w:rFonts w:ascii="Arial" w:hAnsi="Arial"/>
                <w:b/>
                <w:color w:val="746239"/>
                <w:spacing w:val="-4"/>
              </w:rPr>
              <w:t>Documents</w:t>
            </w:r>
            <w:r>
              <w:rPr>
                <w:rFonts w:ascii="Arial" w:hAnsi="Arial"/>
                <w:b/>
                <w:color w:val="746239"/>
                <w:spacing w:val="-9"/>
              </w:rPr>
              <w:t xml:space="preserve"> </w:t>
            </w:r>
            <w:r>
              <w:rPr>
                <w:rFonts w:ascii="Arial" w:hAnsi="Arial"/>
                <w:b/>
                <w:color w:val="746239"/>
                <w:spacing w:val="-4"/>
              </w:rPr>
              <w:t>for</w:t>
            </w:r>
            <w:r>
              <w:rPr>
                <w:rFonts w:ascii="Arial" w:hAnsi="Arial"/>
                <w:b/>
                <w:color w:val="746239"/>
                <w:spacing w:val="-8"/>
              </w:rPr>
              <w:t xml:space="preserve"> </w:t>
            </w:r>
            <w:r>
              <w:rPr>
                <w:rFonts w:ascii="Arial" w:hAnsi="Arial"/>
                <w:b/>
                <w:color w:val="746239"/>
                <w:spacing w:val="-4"/>
              </w:rPr>
              <w:t>Action</w:t>
            </w:r>
            <w:r>
              <w:rPr>
                <w:rFonts w:ascii="Arial" w:hAnsi="Arial"/>
                <w:b/>
                <w:color w:val="746239"/>
                <w:spacing w:val="-7"/>
              </w:rPr>
              <w:t xml:space="preserve"> </w:t>
            </w:r>
            <w:r>
              <w:rPr>
                <w:rFonts w:ascii="Arial" w:hAnsi="Arial"/>
                <w:b/>
                <w:color w:val="746239"/>
                <w:spacing w:val="-4"/>
              </w:rPr>
              <w:t>–</w:t>
            </w:r>
            <w:r>
              <w:rPr>
                <w:rFonts w:ascii="Arial" w:hAnsi="Arial"/>
                <w:b/>
                <w:color w:val="746239"/>
                <w:spacing w:val="-8"/>
              </w:rPr>
              <w:t xml:space="preserve"> </w:t>
            </w:r>
            <w:r>
              <w:rPr>
                <w:rFonts w:ascii="Arial" w:hAnsi="Arial"/>
                <w:b/>
                <w:color w:val="746239"/>
                <w:spacing w:val="-4"/>
              </w:rPr>
              <w:t>Passed</w:t>
            </w:r>
          </w:p>
          <w:p w14:paraId="36B73BCA" w14:textId="77777777" w:rsidR="00B56E35" w:rsidRDefault="007718D8">
            <w:pPr>
              <w:pStyle w:val="TableParagraph"/>
              <w:numPr>
                <w:ilvl w:val="0"/>
                <w:numId w:val="3"/>
              </w:numPr>
              <w:tabs>
                <w:tab w:val="left" w:pos="395"/>
              </w:tabs>
              <w:spacing w:before="29" w:line="256" w:lineRule="auto"/>
              <w:ind w:right="191"/>
              <w:rPr>
                <w:sz w:val="20"/>
              </w:rPr>
            </w:pPr>
            <w:r>
              <w:rPr>
                <w:w w:val="110"/>
                <w:sz w:val="20"/>
              </w:rPr>
              <w:t>Nominees for Vice Chairperson of the University Senate</w:t>
            </w:r>
            <w:r>
              <w:rPr>
                <w:spacing w:val="-10"/>
                <w:w w:val="110"/>
                <w:sz w:val="20"/>
              </w:rPr>
              <w:t xml:space="preserve"> </w:t>
            </w:r>
            <w:r>
              <w:rPr>
                <w:w w:val="110"/>
                <w:sz w:val="20"/>
              </w:rPr>
              <w:t>(SD</w:t>
            </w:r>
            <w:r>
              <w:rPr>
                <w:spacing w:val="-9"/>
                <w:w w:val="110"/>
                <w:sz w:val="20"/>
              </w:rPr>
              <w:t xml:space="preserve"> </w:t>
            </w:r>
            <w:r>
              <w:rPr>
                <w:w w:val="110"/>
                <w:sz w:val="20"/>
              </w:rPr>
              <w:t>20-33);</w:t>
            </w:r>
            <w:r>
              <w:rPr>
                <w:spacing w:val="-9"/>
                <w:w w:val="110"/>
                <w:sz w:val="20"/>
              </w:rPr>
              <w:t xml:space="preserve"> </w:t>
            </w:r>
            <w:r>
              <w:rPr>
                <w:w w:val="110"/>
                <w:sz w:val="20"/>
              </w:rPr>
              <w:t>Professor</w:t>
            </w:r>
            <w:r>
              <w:rPr>
                <w:spacing w:val="-10"/>
                <w:w w:val="110"/>
                <w:sz w:val="20"/>
              </w:rPr>
              <w:t xml:space="preserve"> </w:t>
            </w:r>
            <w:r>
              <w:rPr>
                <w:w w:val="110"/>
                <w:sz w:val="20"/>
              </w:rPr>
              <w:t>Colleen</w:t>
            </w:r>
            <w:r>
              <w:rPr>
                <w:spacing w:val="-9"/>
                <w:w w:val="110"/>
                <w:sz w:val="20"/>
              </w:rPr>
              <w:t xml:space="preserve"> </w:t>
            </w:r>
            <w:r>
              <w:rPr>
                <w:w w:val="110"/>
                <w:sz w:val="20"/>
              </w:rPr>
              <w:t>Brady</w:t>
            </w:r>
            <w:r>
              <w:rPr>
                <w:spacing w:val="-7"/>
                <w:w w:val="110"/>
                <w:sz w:val="20"/>
              </w:rPr>
              <w:t xml:space="preserve"> </w:t>
            </w:r>
            <w:r>
              <w:rPr>
                <w:w w:val="110"/>
                <w:sz w:val="20"/>
              </w:rPr>
              <w:t>elected to Vice Chair</w:t>
            </w:r>
          </w:p>
          <w:p w14:paraId="36B73BCB" w14:textId="77777777" w:rsidR="00B56E35" w:rsidRDefault="007718D8">
            <w:pPr>
              <w:pStyle w:val="TableParagraph"/>
              <w:numPr>
                <w:ilvl w:val="0"/>
                <w:numId w:val="3"/>
              </w:numPr>
              <w:tabs>
                <w:tab w:val="left" w:pos="395"/>
              </w:tabs>
              <w:spacing w:line="256" w:lineRule="auto"/>
              <w:ind w:right="572"/>
              <w:rPr>
                <w:sz w:val="20"/>
              </w:rPr>
            </w:pPr>
            <w:r>
              <w:rPr>
                <w:w w:val="105"/>
                <w:sz w:val="20"/>
              </w:rPr>
              <w:t>Amendment of Bylaws to Add an Advisor to the Educational Policy Committee (SD 20-34)</w:t>
            </w:r>
          </w:p>
          <w:p w14:paraId="36B73BCC" w14:textId="77777777" w:rsidR="00B56E35" w:rsidRDefault="007718D8">
            <w:pPr>
              <w:pStyle w:val="TableParagraph"/>
              <w:numPr>
                <w:ilvl w:val="0"/>
                <w:numId w:val="3"/>
              </w:numPr>
              <w:tabs>
                <w:tab w:val="left" w:pos="395"/>
              </w:tabs>
              <w:spacing w:line="256" w:lineRule="auto"/>
              <w:ind w:right="177" w:hanging="289"/>
              <w:rPr>
                <w:sz w:val="20"/>
              </w:rPr>
            </w:pPr>
            <w:r>
              <w:rPr>
                <w:w w:val="105"/>
                <w:sz w:val="20"/>
              </w:rPr>
              <w:t>Amendments to the Bylaws of the University Senate (SD 20-35)</w:t>
            </w:r>
          </w:p>
          <w:p w14:paraId="36B73BCD" w14:textId="77777777" w:rsidR="00B56E35" w:rsidRDefault="007718D8">
            <w:pPr>
              <w:pStyle w:val="TableParagraph"/>
              <w:numPr>
                <w:ilvl w:val="0"/>
                <w:numId w:val="3"/>
              </w:numPr>
              <w:tabs>
                <w:tab w:val="left" w:pos="395"/>
              </w:tabs>
              <w:spacing w:line="249" w:lineRule="auto"/>
              <w:ind w:right="365"/>
            </w:pPr>
            <w:r>
              <w:rPr>
                <w:w w:val="110"/>
                <w:sz w:val="20"/>
              </w:rPr>
              <w:t>Principles</w:t>
            </w:r>
            <w:r>
              <w:rPr>
                <w:spacing w:val="-13"/>
                <w:w w:val="110"/>
                <w:sz w:val="20"/>
              </w:rPr>
              <w:t xml:space="preserve"> </w:t>
            </w:r>
            <w:r>
              <w:rPr>
                <w:w w:val="110"/>
                <w:sz w:val="20"/>
              </w:rPr>
              <w:t>for</w:t>
            </w:r>
            <w:r>
              <w:rPr>
                <w:spacing w:val="-12"/>
                <w:w w:val="110"/>
                <w:sz w:val="20"/>
              </w:rPr>
              <w:t xml:space="preserve"> </w:t>
            </w:r>
            <w:r>
              <w:rPr>
                <w:w w:val="110"/>
                <w:sz w:val="20"/>
              </w:rPr>
              <w:t>On-Campus/Purdue-Affiliated</w:t>
            </w:r>
            <w:r>
              <w:rPr>
                <w:spacing w:val="-13"/>
                <w:w w:val="110"/>
                <w:sz w:val="20"/>
              </w:rPr>
              <w:t xml:space="preserve"> </w:t>
            </w:r>
            <w:r>
              <w:rPr>
                <w:w w:val="110"/>
                <w:sz w:val="20"/>
              </w:rPr>
              <w:t>Child Care (SD 20-37)</w:t>
            </w:r>
          </w:p>
          <w:p w14:paraId="36B73BCE" w14:textId="77777777" w:rsidR="00B56E35" w:rsidRDefault="007718D8">
            <w:pPr>
              <w:pStyle w:val="TableParagraph"/>
              <w:spacing w:before="147"/>
              <w:rPr>
                <w:rFonts w:ascii="Arial" w:hAnsi="Arial"/>
                <w:b/>
              </w:rPr>
            </w:pPr>
            <w:r>
              <w:rPr>
                <w:rFonts w:ascii="Arial" w:hAnsi="Arial"/>
                <w:b/>
                <w:color w:val="746239"/>
                <w:spacing w:val="-4"/>
              </w:rPr>
              <w:t>Documents</w:t>
            </w:r>
            <w:r>
              <w:rPr>
                <w:rFonts w:ascii="Arial" w:hAnsi="Arial"/>
                <w:b/>
                <w:color w:val="746239"/>
                <w:spacing w:val="-9"/>
              </w:rPr>
              <w:t xml:space="preserve"> </w:t>
            </w:r>
            <w:r>
              <w:rPr>
                <w:rFonts w:ascii="Arial" w:hAnsi="Arial"/>
                <w:b/>
                <w:color w:val="746239"/>
                <w:spacing w:val="-4"/>
              </w:rPr>
              <w:t>for</w:t>
            </w:r>
            <w:r>
              <w:rPr>
                <w:rFonts w:ascii="Arial" w:hAnsi="Arial"/>
                <w:b/>
                <w:color w:val="746239"/>
                <w:spacing w:val="-8"/>
              </w:rPr>
              <w:t xml:space="preserve"> </w:t>
            </w:r>
            <w:r>
              <w:rPr>
                <w:rFonts w:ascii="Arial" w:hAnsi="Arial"/>
                <w:b/>
                <w:color w:val="746239"/>
                <w:spacing w:val="-4"/>
              </w:rPr>
              <w:t>Action</w:t>
            </w:r>
            <w:r>
              <w:rPr>
                <w:rFonts w:ascii="Arial" w:hAnsi="Arial"/>
                <w:b/>
                <w:color w:val="746239"/>
                <w:spacing w:val="-7"/>
              </w:rPr>
              <w:t xml:space="preserve"> </w:t>
            </w:r>
            <w:r>
              <w:rPr>
                <w:rFonts w:ascii="Arial" w:hAnsi="Arial"/>
                <w:b/>
                <w:color w:val="746239"/>
                <w:spacing w:val="-4"/>
              </w:rPr>
              <w:t>–</w:t>
            </w:r>
            <w:r>
              <w:rPr>
                <w:rFonts w:ascii="Arial" w:hAnsi="Arial"/>
                <w:b/>
                <w:color w:val="746239"/>
                <w:spacing w:val="-8"/>
              </w:rPr>
              <w:t xml:space="preserve"> </w:t>
            </w:r>
            <w:r>
              <w:rPr>
                <w:rFonts w:ascii="Arial" w:hAnsi="Arial"/>
                <w:b/>
                <w:color w:val="746239"/>
                <w:spacing w:val="-4"/>
              </w:rPr>
              <w:t>Failed</w:t>
            </w:r>
          </w:p>
          <w:p w14:paraId="36B73BCF" w14:textId="77777777" w:rsidR="00B56E35" w:rsidRDefault="007718D8">
            <w:pPr>
              <w:pStyle w:val="TableParagraph"/>
              <w:spacing w:before="29"/>
              <w:rPr>
                <w:sz w:val="20"/>
              </w:rPr>
            </w:pPr>
            <w:r>
              <w:rPr>
                <w:spacing w:val="-5"/>
                <w:w w:val="115"/>
                <w:sz w:val="20"/>
              </w:rPr>
              <w:t>N/A</w:t>
            </w:r>
          </w:p>
          <w:p w14:paraId="36B73BD0" w14:textId="77777777" w:rsidR="00B56E35" w:rsidRDefault="007718D8">
            <w:pPr>
              <w:pStyle w:val="TableParagraph"/>
              <w:spacing w:before="156"/>
              <w:rPr>
                <w:rFonts w:ascii="Arial"/>
                <w:b/>
              </w:rPr>
            </w:pPr>
            <w:r>
              <w:rPr>
                <w:rFonts w:ascii="Arial"/>
                <w:b/>
                <w:color w:val="746239"/>
                <w:spacing w:val="-4"/>
              </w:rPr>
              <w:t>Documents for</w:t>
            </w:r>
            <w:r>
              <w:rPr>
                <w:rFonts w:ascii="Arial"/>
                <w:b/>
                <w:color w:val="746239"/>
                <w:spacing w:val="-3"/>
              </w:rPr>
              <w:t xml:space="preserve"> </w:t>
            </w:r>
            <w:r>
              <w:rPr>
                <w:rFonts w:ascii="Arial"/>
                <w:b/>
                <w:color w:val="746239"/>
                <w:spacing w:val="-4"/>
              </w:rPr>
              <w:t>Discussion</w:t>
            </w:r>
          </w:p>
          <w:p w14:paraId="36B73BD1" w14:textId="77777777" w:rsidR="00B56E35" w:rsidRDefault="007718D8">
            <w:pPr>
              <w:pStyle w:val="TableParagraph"/>
              <w:numPr>
                <w:ilvl w:val="0"/>
                <w:numId w:val="3"/>
              </w:numPr>
              <w:tabs>
                <w:tab w:val="left" w:pos="395"/>
              </w:tabs>
              <w:spacing w:before="29" w:line="254" w:lineRule="auto"/>
              <w:ind w:right="205"/>
              <w:rPr>
                <w:sz w:val="20"/>
              </w:rPr>
            </w:pPr>
            <w:r>
              <w:rPr>
                <w:w w:val="110"/>
                <w:sz w:val="20"/>
              </w:rPr>
              <w:t>Process</w:t>
            </w:r>
            <w:r>
              <w:rPr>
                <w:spacing w:val="-13"/>
                <w:w w:val="110"/>
                <w:sz w:val="20"/>
              </w:rPr>
              <w:t xml:space="preserve"> </w:t>
            </w:r>
            <w:r>
              <w:rPr>
                <w:w w:val="110"/>
                <w:sz w:val="20"/>
              </w:rPr>
              <w:t>Guidelines</w:t>
            </w:r>
            <w:r>
              <w:rPr>
                <w:spacing w:val="-12"/>
                <w:w w:val="110"/>
                <w:sz w:val="20"/>
              </w:rPr>
              <w:t xml:space="preserve"> </w:t>
            </w:r>
            <w:r>
              <w:rPr>
                <w:w w:val="110"/>
                <w:sz w:val="20"/>
              </w:rPr>
              <w:t>for</w:t>
            </w:r>
            <w:r>
              <w:rPr>
                <w:spacing w:val="-13"/>
                <w:w w:val="110"/>
                <w:sz w:val="20"/>
              </w:rPr>
              <w:t xml:space="preserve"> </w:t>
            </w:r>
            <w:r>
              <w:rPr>
                <w:w w:val="110"/>
                <w:sz w:val="20"/>
              </w:rPr>
              <w:t>Discovered</w:t>
            </w:r>
            <w:r>
              <w:rPr>
                <w:spacing w:val="-12"/>
                <w:w w:val="110"/>
                <w:sz w:val="20"/>
              </w:rPr>
              <w:t xml:space="preserve"> </w:t>
            </w:r>
            <w:r>
              <w:rPr>
                <w:w w:val="110"/>
                <w:sz w:val="20"/>
              </w:rPr>
              <w:t>or</w:t>
            </w:r>
            <w:r>
              <w:rPr>
                <w:spacing w:val="-13"/>
                <w:w w:val="110"/>
                <w:sz w:val="20"/>
              </w:rPr>
              <w:t xml:space="preserve"> </w:t>
            </w:r>
            <w:r>
              <w:rPr>
                <w:w w:val="110"/>
                <w:sz w:val="20"/>
              </w:rPr>
              <w:t>Uncatalogued Art Items on Campus (SD 20-40)</w:t>
            </w:r>
          </w:p>
          <w:p w14:paraId="36B73BD2" w14:textId="77777777" w:rsidR="00B56E35" w:rsidRDefault="007718D8">
            <w:pPr>
              <w:pStyle w:val="TableParagraph"/>
              <w:numPr>
                <w:ilvl w:val="0"/>
                <w:numId w:val="3"/>
              </w:numPr>
              <w:tabs>
                <w:tab w:val="left" w:pos="395"/>
              </w:tabs>
              <w:spacing w:before="3" w:line="256" w:lineRule="auto"/>
              <w:ind w:right="180"/>
              <w:rPr>
                <w:sz w:val="20"/>
              </w:rPr>
            </w:pPr>
            <w:r>
              <w:rPr>
                <w:sz w:val="20"/>
              </w:rPr>
              <w:t>Expansion</w:t>
            </w:r>
            <w:r>
              <w:rPr>
                <w:spacing w:val="40"/>
                <w:sz w:val="20"/>
              </w:rPr>
              <w:t xml:space="preserve"> </w:t>
            </w:r>
            <w:r>
              <w:rPr>
                <w:sz w:val="20"/>
              </w:rPr>
              <w:t>of</w:t>
            </w:r>
            <w:r>
              <w:rPr>
                <w:spacing w:val="40"/>
                <w:sz w:val="20"/>
              </w:rPr>
              <w:t xml:space="preserve"> </w:t>
            </w:r>
            <w:r>
              <w:rPr>
                <w:sz w:val="20"/>
              </w:rPr>
              <w:t>Accessibility</w:t>
            </w:r>
            <w:r>
              <w:rPr>
                <w:spacing w:val="40"/>
                <w:sz w:val="20"/>
              </w:rPr>
              <w:t xml:space="preserve"> </w:t>
            </w:r>
            <w:r>
              <w:rPr>
                <w:sz w:val="20"/>
              </w:rPr>
              <w:t>of</w:t>
            </w:r>
            <w:r>
              <w:rPr>
                <w:spacing w:val="40"/>
                <w:sz w:val="20"/>
              </w:rPr>
              <w:t xml:space="preserve"> </w:t>
            </w:r>
            <w:r>
              <w:rPr>
                <w:sz w:val="20"/>
              </w:rPr>
              <w:t>Menstruation</w:t>
            </w:r>
            <w:r>
              <w:rPr>
                <w:spacing w:val="40"/>
                <w:sz w:val="20"/>
              </w:rPr>
              <w:t xml:space="preserve"> </w:t>
            </w:r>
            <w:r>
              <w:rPr>
                <w:sz w:val="20"/>
              </w:rPr>
              <w:t xml:space="preserve">Products </w:t>
            </w:r>
            <w:r>
              <w:rPr>
                <w:w w:val="110"/>
                <w:sz w:val="20"/>
              </w:rPr>
              <w:t>on Campus (SD 20-38)</w:t>
            </w:r>
          </w:p>
          <w:p w14:paraId="36B73BD3" w14:textId="77777777" w:rsidR="00B56E35" w:rsidRDefault="007718D8">
            <w:pPr>
              <w:pStyle w:val="TableParagraph"/>
              <w:numPr>
                <w:ilvl w:val="0"/>
                <w:numId w:val="3"/>
              </w:numPr>
              <w:tabs>
                <w:tab w:val="left" w:pos="395"/>
              </w:tabs>
              <w:spacing w:line="256" w:lineRule="auto"/>
              <w:ind w:right="128" w:hanging="289"/>
              <w:rPr>
                <w:sz w:val="20"/>
              </w:rPr>
            </w:pPr>
            <w:r>
              <w:rPr>
                <w:w w:val="105"/>
                <w:sz w:val="20"/>
              </w:rPr>
              <w:t>Purdue Graduate Student Senate Resolution: School of Interdisciplinary Studies (SD 20-39)</w:t>
            </w:r>
          </w:p>
          <w:p w14:paraId="36B73BD4" w14:textId="77777777" w:rsidR="00B56E35" w:rsidRDefault="007718D8">
            <w:pPr>
              <w:pStyle w:val="TableParagraph"/>
              <w:numPr>
                <w:ilvl w:val="0"/>
                <w:numId w:val="3"/>
              </w:numPr>
              <w:tabs>
                <w:tab w:val="left" w:pos="395"/>
              </w:tabs>
              <w:spacing w:line="256" w:lineRule="auto"/>
              <w:ind w:right="196" w:hanging="289"/>
              <w:rPr>
                <w:sz w:val="20"/>
              </w:rPr>
            </w:pPr>
            <w:r>
              <w:rPr>
                <w:w w:val="105"/>
                <w:sz w:val="20"/>
              </w:rPr>
              <w:t>Temporary Continuation of Purdue University’s Test Flexible</w:t>
            </w:r>
            <w:r>
              <w:rPr>
                <w:spacing w:val="40"/>
                <w:w w:val="105"/>
                <w:sz w:val="20"/>
              </w:rPr>
              <w:t xml:space="preserve"> </w:t>
            </w:r>
            <w:r>
              <w:rPr>
                <w:w w:val="105"/>
                <w:sz w:val="20"/>
              </w:rPr>
              <w:t>Approach</w:t>
            </w:r>
            <w:r>
              <w:rPr>
                <w:spacing w:val="40"/>
                <w:w w:val="105"/>
                <w:sz w:val="20"/>
              </w:rPr>
              <w:t xml:space="preserve"> </w:t>
            </w:r>
            <w:r>
              <w:rPr>
                <w:w w:val="105"/>
                <w:sz w:val="20"/>
              </w:rPr>
              <w:t>to</w:t>
            </w:r>
            <w:r>
              <w:rPr>
                <w:spacing w:val="40"/>
                <w:w w:val="105"/>
                <w:sz w:val="20"/>
              </w:rPr>
              <w:t xml:space="preserve"> </w:t>
            </w:r>
            <w:r>
              <w:rPr>
                <w:w w:val="105"/>
                <w:sz w:val="20"/>
              </w:rPr>
              <w:t>Undergraduate</w:t>
            </w:r>
            <w:r>
              <w:rPr>
                <w:spacing w:val="40"/>
                <w:w w:val="105"/>
                <w:sz w:val="20"/>
              </w:rPr>
              <w:t xml:space="preserve"> </w:t>
            </w:r>
            <w:r>
              <w:rPr>
                <w:w w:val="105"/>
                <w:sz w:val="20"/>
              </w:rPr>
              <w:t>Admissions (SD 20-19)</w:t>
            </w:r>
          </w:p>
          <w:p w14:paraId="36B73BD5" w14:textId="77777777" w:rsidR="00B56E35" w:rsidRDefault="007718D8">
            <w:pPr>
              <w:pStyle w:val="TableParagraph"/>
              <w:numPr>
                <w:ilvl w:val="0"/>
                <w:numId w:val="3"/>
              </w:numPr>
              <w:tabs>
                <w:tab w:val="left" w:pos="395"/>
              </w:tabs>
              <w:spacing w:line="254" w:lineRule="auto"/>
              <w:ind w:right="644"/>
              <w:rPr>
                <w:sz w:val="20"/>
              </w:rPr>
            </w:pPr>
            <w:r>
              <w:rPr>
                <w:w w:val="105"/>
                <w:sz w:val="20"/>
              </w:rPr>
              <w:t>Proposal to Introduce 4-Week January Term to Academic Calendar (SD 20-43)</w:t>
            </w:r>
          </w:p>
          <w:p w14:paraId="36B73BD6" w14:textId="77777777" w:rsidR="00B56E35" w:rsidRDefault="007718D8">
            <w:pPr>
              <w:pStyle w:val="TableParagraph"/>
              <w:numPr>
                <w:ilvl w:val="0"/>
                <w:numId w:val="3"/>
              </w:numPr>
              <w:tabs>
                <w:tab w:val="left" w:pos="395"/>
              </w:tabs>
              <w:spacing w:before="1" w:line="256" w:lineRule="auto"/>
              <w:ind w:right="719" w:hanging="289"/>
              <w:rPr>
                <w:sz w:val="20"/>
              </w:rPr>
            </w:pPr>
            <w:r>
              <w:rPr>
                <w:w w:val="105"/>
                <w:sz w:val="20"/>
              </w:rPr>
              <w:t>Resolution for Increased Aid for Public Higher Education (SD 20-41)</w:t>
            </w:r>
          </w:p>
          <w:p w14:paraId="36B73BD7" w14:textId="77777777" w:rsidR="00B56E35" w:rsidRDefault="007718D8">
            <w:pPr>
              <w:pStyle w:val="TableParagraph"/>
              <w:numPr>
                <w:ilvl w:val="0"/>
                <w:numId w:val="3"/>
              </w:numPr>
              <w:tabs>
                <w:tab w:val="left" w:pos="395"/>
              </w:tabs>
              <w:spacing w:line="256" w:lineRule="auto"/>
              <w:ind w:right="246" w:hanging="289"/>
              <w:rPr>
                <w:sz w:val="20"/>
              </w:rPr>
            </w:pPr>
            <w:r>
              <w:rPr>
                <w:w w:val="105"/>
                <w:sz w:val="20"/>
              </w:rPr>
              <w:t>Proposed Bylaws Amendment: Election Committee (SD 20-42)</w:t>
            </w:r>
          </w:p>
          <w:p w14:paraId="36B73BD8" w14:textId="77777777" w:rsidR="00B56E35" w:rsidRDefault="007718D8">
            <w:pPr>
              <w:pStyle w:val="TableParagraph"/>
              <w:spacing w:before="137"/>
              <w:rPr>
                <w:rFonts w:ascii="Arial"/>
                <w:b/>
              </w:rPr>
            </w:pPr>
            <w:r>
              <w:rPr>
                <w:rFonts w:ascii="Arial"/>
                <w:b/>
                <w:color w:val="746239"/>
                <w:spacing w:val="-4"/>
              </w:rPr>
              <w:t>For</w:t>
            </w:r>
            <w:r>
              <w:rPr>
                <w:rFonts w:ascii="Arial"/>
                <w:b/>
                <w:color w:val="746239"/>
                <w:spacing w:val="-11"/>
              </w:rPr>
              <w:t xml:space="preserve"> </w:t>
            </w:r>
            <w:r>
              <w:rPr>
                <w:rFonts w:ascii="Arial"/>
                <w:b/>
                <w:color w:val="746239"/>
                <w:spacing w:val="-2"/>
              </w:rPr>
              <w:t>Information</w:t>
            </w:r>
          </w:p>
          <w:p w14:paraId="36B73BD9" w14:textId="77777777" w:rsidR="00B56E35" w:rsidRDefault="007718D8">
            <w:pPr>
              <w:pStyle w:val="TableParagraph"/>
              <w:spacing w:before="29"/>
              <w:rPr>
                <w:sz w:val="20"/>
              </w:rPr>
            </w:pPr>
            <w:r>
              <w:rPr>
                <w:spacing w:val="-5"/>
                <w:w w:val="115"/>
                <w:sz w:val="20"/>
              </w:rPr>
              <w:t>N/A</w:t>
            </w:r>
          </w:p>
          <w:p w14:paraId="36B73BDA" w14:textId="77777777" w:rsidR="00B56E35" w:rsidRDefault="007718D8">
            <w:pPr>
              <w:pStyle w:val="TableParagraph"/>
              <w:spacing w:before="158"/>
              <w:rPr>
                <w:rFonts w:ascii="Arial"/>
                <w:b/>
              </w:rPr>
            </w:pPr>
            <w:r>
              <w:rPr>
                <w:rFonts w:ascii="Arial"/>
                <w:b/>
                <w:color w:val="746239"/>
                <w:spacing w:val="-2"/>
              </w:rPr>
              <w:t>Standing</w:t>
            </w:r>
            <w:r>
              <w:rPr>
                <w:rFonts w:ascii="Arial"/>
                <w:b/>
                <w:color w:val="746239"/>
                <w:spacing w:val="-13"/>
              </w:rPr>
              <w:t xml:space="preserve"> </w:t>
            </w:r>
            <w:r>
              <w:rPr>
                <w:rFonts w:ascii="Arial"/>
                <w:b/>
                <w:color w:val="746239"/>
                <w:spacing w:val="-2"/>
              </w:rPr>
              <w:t>and</w:t>
            </w:r>
            <w:r>
              <w:rPr>
                <w:rFonts w:ascii="Arial"/>
                <w:b/>
                <w:color w:val="746239"/>
                <w:spacing w:val="-13"/>
              </w:rPr>
              <w:t xml:space="preserve"> </w:t>
            </w:r>
            <w:r>
              <w:rPr>
                <w:rFonts w:ascii="Arial"/>
                <w:b/>
                <w:color w:val="746239"/>
                <w:spacing w:val="-2"/>
              </w:rPr>
              <w:t>Faculty</w:t>
            </w:r>
            <w:r>
              <w:rPr>
                <w:rFonts w:ascii="Arial"/>
                <w:b/>
                <w:color w:val="746239"/>
                <w:spacing w:val="-13"/>
              </w:rPr>
              <w:t xml:space="preserve"> </w:t>
            </w:r>
            <w:r>
              <w:rPr>
                <w:rFonts w:ascii="Arial"/>
                <w:b/>
                <w:color w:val="746239"/>
                <w:spacing w:val="-2"/>
              </w:rPr>
              <w:t>Committees</w:t>
            </w:r>
          </w:p>
          <w:p w14:paraId="36B73BDB" w14:textId="77777777" w:rsidR="00B56E35" w:rsidRDefault="007718D8">
            <w:pPr>
              <w:pStyle w:val="TableParagraph"/>
              <w:spacing w:before="27" w:line="256" w:lineRule="auto"/>
              <w:ind w:right="96"/>
              <w:jc w:val="both"/>
              <w:rPr>
                <w:sz w:val="20"/>
              </w:rPr>
            </w:pPr>
            <w:r>
              <w:rPr>
                <w:w w:val="105"/>
                <w:sz w:val="20"/>
              </w:rPr>
              <w:t>See page 2 (reverse) for chairs of Standing and Faculty Committees. Issues that the Standing Committees are working on are also listed.</w:t>
            </w:r>
          </w:p>
          <w:p w14:paraId="36B73BDC" w14:textId="77777777" w:rsidR="00B56E35" w:rsidRDefault="007718D8">
            <w:pPr>
              <w:pStyle w:val="TableParagraph"/>
              <w:spacing w:before="141"/>
              <w:rPr>
                <w:rFonts w:ascii="Arial"/>
                <w:b/>
              </w:rPr>
            </w:pPr>
            <w:r>
              <w:rPr>
                <w:rFonts w:ascii="Arial"/>
                <w:b/>
                <w:color w:val="746239"/>
                <w:spacing w:val="-4"/>
              </w:rPr>
              <w:t>University</w:t>
            </w:r>
            <w:r>
              <w:rPr>
                <w:rFonts w:ascii="Arial"/>
                <w:b/>
                <w:color w:val="746239"/>
                <w:spacing w:val="2"/>
              </w:rPr>
              <w:t xml:space="preserve"> </w:t>
            </w:r>
            <w:r>
              <w:rPr>
                <w:rFonts w:ascii="Arial"/>
                <w:b/>
                <w:color w:val="746239"/>
                <w:spacing w:val="-4"/>
              </w:rPr>
              <w:t>Senate</w:t>
            </w:r>
            <w:r>
              <w:rPr>
                <w:rFonts w:ascii="Arial"/>
                <w:b/>
                <w:color w:val="746239"/>
                <w:spacing w:val="2"/>
              </w:rPr>
              <w:t xml:space="preserve"> </w:t>
            </w:r>
            <w:r>
              <w:rPr>
                <w:rFonts w:ascii="Arial"/>
                <w:b/>
                <w:color w:val="746239"/>
                <w:spacing w:val="-4"/>
              </w:rPr>
              <w:t>Website:</w:t>
            </w:r>
          </w:p>
          <w:p w14:paraId="36B73BDD" w14:textId="77777777" w:rsidR="00B56E35" w:rsidRDefault="007718D8">
            <w:pPr>
              <w:pStyle w:val="TableParagraph"/>
              <w:spacing w:before="27"/>
              <w:rPr>
                <w:sz w:val="20"/>
              </w:rPr>
            </w:pPr>
            <w:hyperlink r:id="rId8">
              <w:r>
                <w:rPr>
                  <w:color w:val="0000FF"/>
                  <w:spacing w:val="-2"/>
                  <w:w w:val="105"/>
                  <w:sz w:val="20"/>
                  <w:u w:val="single" w:color="0000FF"/>
                </w:rPr>
                <w:t>www.purdue.edu/senate/</w:t>
              </w:r>
            </w:hyperlink>
          </w:p>
        </w:tc>
      </w:tr>
      <w:tr w:rsidR="00B56E35" w14:paraId="36B73BE0" w14:textId="77777777">
        <w:trPr>
          <w:trHeight w:val="1295"/>
        </w:trPr>
        <w:tc>
          <w:tcPr>
            <w:tcW w:w="10171" w:type="dxa"/>
            <w:gridSpan w:val="2"/>
            <w:shd w:val="clear" w:color="auto" w:fill="DED3BB"/>
          </w:tcPr>
          <w:p w14:paraId="36B73BDF" w14:textId="77777777" w:rsidR="00B56E35" w:rsidRDefault="007718D8">
            <w:pPr>
              <w:pStyle w:val="TableParagraph"/>
              <w:spacing w:before="18" w:line="256" w:lineRule="auto"/>
              <w:ind w:right="195"/>
              <w:rPr>
                <w:sz w:val="18"/>
              </w:rPr>
            </w:pPr>
            <w:r>
              <w:rPr>
                <w:rFonts w:ascii="Arial"/>
                <w:b/>
                <w:w w:val="105"/>
                <w:sz w:val="18"/>
              </w:rPr>
              <w:t>Charge</w:t>
            </w:r>
            <w:r>
              <w:rPr>
                <w:rFonts w:ascii="Arial"/>
                <w:b/>
                <w:spacing w:val="-14"/>
                <w:w w:val="105"/>
                <w:sz w:val="18"/>
              </w:rPr>
              <w:t xml:space="preserve"> </w:t>
            </w:r>
            <w:r>
              <w:rPr>
                <w:rFonts w:ascii="Arial"/>
                <w:b/>
                <w:w w:val="105"/>
                <w:sz w:val="18"/>
              </w:rPr>
              <w:t>of</w:t>
            </w:r>
            <w:r>
              <w:rPr>
                <w:rFonts w:ascii="Arial"/>
                <w:b/>
                <w:spacing w:val="-13"/>
                <w:w w:val="105"/>
                <w:sz w:val="18"/>
              </w:rPr>
              <w:t xml:space="preserve"> </w:t>
            </w:r>
            <w:r>
              <w:rPr>
                <w:rFonts w:ascii="Arial"/>
                <w:b/>
                <w:w w:val="105"/>
                <w:sz w:val="18"/>
              </w:rPr>
              <w:t>the</w:t>
            </w:r>
            <w:r>
              <w:rPr>
                <w:rFonts w:ascii="Arial"/>
                <w:b/>
                <w:spacing w:val="-13"/>
                <w:w w:val="105"/>
                <w:sz w:val="18"/>
              </w:rPr>
              <w:t xml:space="preserve"> </w:t>
            </w:r>
            <w:r>
              <w:rPr>
                <w:rFonts w:ascii="Arial"/>
                <w:b/>
                <w:w w:val="105"/>
                <w:sz w:val="18"/>
              </w:rPr>
              <w:t>Purdue</w:t>
            </w:r>
            <w:r>
              <w:rPr>
                <w:rFonts w:ascii="Arial"/>
                <w:b/>
                <w:spacing w:val="-13"/>
                <w:w w:val="105"/>
                <w:sz w:val="18"/>
              </w:rPr>
              <w:t xml:space="preserve"> </w:t>
            </w:r>
            <w:r>
              <w:rPr>
                <w:rFonts w:ascii="Arial"/>
                <w:b/>
                <w:w w:val="105"/>
                <w:sz w:val="18"/>
              </w:rPr>
              <w:t>University</w:t>
            </w:r>
            <w:r>
              <w:rPr>
                <w:rFonts w:ascii="Arial"/>
                <w:b/>
                <w:spacing w:val="-13"/>
                <w:w w:val="105"/>
                <w:sz w:val="18"/>
              </w:rPr>
              <w:t xml:space="preserve"> </w:t>
            </w:r>
            <w:r>
              <w:rPr>
                <w:rFonts w:ascii="Arial"/>
                <w:b/>
                <w:w w:val="105"/>
                <w:sz w:val="18"/>
              </w:rPr>
              <w:t>Senate:</w:t>
            </w:r>
            <w:r>
              <w:rPr>
                <w:rFonts w:ascii="Arial"/>
                <w:b/>
                <w:spacing w:val="-13"/>
                <w:w w:val="105"/>
                <w:sz w:val="18"/>
              </w:rPr>
              <w:t xml:space="preserve"> </w:t>
            </w:r>
            <w:r>
              <w:rPr>
                <w:w w:val="105"/>
                <w:sz w:val="18"/>
              </w:rPr>
              <w:t>The</w:t>
            </w:r>
            <w:r>
              <w:rPr>
                <w:spacing w:val="-11"/>
                <w:w w:val="105"/>
                <w:sz w:val="18"/>
              </w:rPr>
              <w:t xml:space="preserve"> </w:t>
            </w:r>
            <w:r>
              <w:rPr>
                <w:w w:val="105"/>
                <w:sz w:val="18"/>
              </w:rPr>
              <w:t>University</w:t>
            </w:r>
            <w:r>
              <w:rPr>
                <w:spacing w:val="-11"/>
                <w:w w:val="105"/>
                <w:sz w:val="18"/>
              </w:rPr>
              <w:t xml:space="preserve"> </w:t>
            </w:r>
            <w:r>
              <w:rPr>
                <w:w w:val="105"/>
                <w:sz w:val="18"/>
              </w:rPr>
              <w:t>Senate</w:t>
            </w:r>
            <w:r>
              <w:rPr>
                <w:spacing w:val="-10"/>
                <w:w w:val="105"/>
                <w:sz w:val="18"/>
              </w:rPr>
              <w:t xml:space="preserve"> </w:t>
            </w:r>
            <w:r>
              <w:rPr>
                <w:w w:val="105"/>
                <w:sz w:val="18"/>
              </w:rPr>
              <w:t>is</w:t>
            </w:r>
            <w:r>
              <w:rPr>
                <w:spacing w:val="-11"/>
                <w:w w:val="105"/>
                <w:sz w:val="18"/>
              </w:rPr>
              <w:t xml:space="preserve"> </w:t>
            </w:r>
            <w:r>
              <w:rPr>
                <w:w w:val="105"/>
                <w:sz w:val="18"/>
              </w:rPr>
              <w:t>the</w:t>
            </w:r>
            <w:r>
              <w:rPr>
                <w:spacing w:val="-11"/>
                <w:w w:val="105"/>
                <w:sz w:val="18"/>
              </w:rPr>
              <w:t xml:space="preserve"> </w:t>
            </w:r>
            <w:r>
              <w:rPr>
                <w:w w:val="105"/>
                <w:sz w:val="18"/>
              </w:rPr>
              <w:t>governing</w:t>
            </w:r>
            <w:r>
              <w:rPr>
                <w:spacing w:val="-10"/>
                <w:w w:val="105"/>
                <w:sz w:val="18"/>
              </w:rPr>
              <w:t xml:space="preserve"> </w:t>
            </w:r>
            <w:r>
              <w:rPr>
                <w:w w:val="105"/>
                <w:sz w:val="18"/>
              </w:rPr>
              <w:t>body</w:t>
            </w:r>
            <w:r>
              <w:rPr>
                <w:spacing w:val="-7"/>
                <w:w w:val="105"/>
                <w:sz w:val="18"/>
              </w:rPr>
              <w:t xml:space="preserve"> </w:t>
            </w:r>
            <w:r>
              <w:rPr>
                <w:w w:val="105"/>
                <w:sz w:val="18"/>
              </w:rPr>
              <w:t>of</w:t>
            </w:r>
            <w:r>
              <w:rPr>
                <w:spacing w:val="-7"/>
                <w:w w:val="105"/>
                <w:sz w:val="18"/>
              </w:rPr>
              <w:t xml:space="preserve"> </w:t>
            </w:r>
            <w:r>
              <w:rPr>
                <w:w w:val="105"/>
                <w:sz w:val="18"/>
              </w:rPr>
              <w:t>the</w:t>
            </w:r>
            <w:r>
              <w:rPr>
                <w:spacing w:val="-7"/>
                <w:w w:val="105"/>
                <w:sz w:val="18"/>
              </w:rPr>
              <w:t xml:space="preserve"> </w:t>
            </w:r>
            <w:r>
              <w:rPr>
                <w:w w:val="105"/>
                <w:sz w:val="18"/>
              </w:rPr>
              <w:t>faculty,</w:t>
            </w:r>
            <w:r>
              <w:rPr>
                <w:spacing w:val="-6"/>
                <w:w w:val="105"/>
                <w:sz w:val="18"/>
              </w:rPr>
              <w:t xml:space="preserve"> </w:t>
            </w:r>
            <w:r>
              <w:rPr>
                <w:w w:val="105"/>
                <w:sz w:val="18"/>
              </w:rPr>
              <w:t>subject</w:t>
            </w:r>
            <w:r>
              <w:rPr>
                <w:spacing w:val="-6"/>
                <w:w w:val="105"/>
                <w:sz w:val="18"/>
              </w:rPr>
              <w:t xml:space="preserve"> </w:t>
            </w:r>
            <w:r>
              <w:rPr>
                <w:w w:val="105"/>
                <w:sz w:val="18"/>
              </w:rPr>
              <w:t>to</w:t>
            </w:r>
            <w:r>
              <w:rPr>
                <w:spacing w:val="-7"/>
                <w:w w:val="105"/>
                <w:sz w:val="18"/>
              </w:rPr>
              <w:t xml:space="preserve"> </w:t>
            </w:r>
            <w:r>
              <w:rPr>
                <w:w w:val="105"/>
                <w:sz w:val="18"/>
              </w:rPr>
              <w:t>the</w:t>
            </w:r>
            <w:r>
              <w:rPr>
                <w:spacing w:val="-7"/>
                <w:w w:val="105"/>
                <w:sz w:val="18"/>
              </w:rPr>
              <w:t xml:space="preserve"> </w:t>
            </w:r>
            <w:r>
              <w:rPr>
                <w:w w:val="105"/>
                <w:sz w:val="18"/>
              </w:rPr>
              <w:t>authority of the Board of Trustees and in consultation with the President, it has the power and responsibility to propose or to adopt policies, regulations and procedures intended to achieve the educational objectives of Purdue University and the general</w:t>
            </w:r>
            <w:r>
              <w:rPr>
                <w:spacing w:val="40"/>
                <w:w w:val="105"/>
                <w:sz w:val="18"/>
              </w:rPr>
              <w:t xml:space="preserve"> </w:t>
            </w:r>
            <w:r>
              <w:rPr>
                <w:w w:val="105"/>
                <w:sz w:val="18"/>
              </w:rPr>
              <w:t xml:space="preserve">welfare of those involved in these educational processes. The University Senate follows the </w:t>
            </w:r>
            <w:r>
              <w:rPr>
                <w:i/>
                <w:w w:val="105"/>
                <w:sz w:val="18"/>
              </w:rPr>
              <w:t xml:space="preserve">American Institute of Parliamentarians Standard Code of Parliamentary Procedure </w:t>
            </w:r>
            <w:r>
              <w:rPr>
                <w:w w:val="105"/>
                <w:sz w:val="18"/>
              </w:rPr>
              <w:t xml:space="preserve">and our </w:t>
            </w:r>
            <w:hyperlink r:id="rId9">
              <w:r>
                <w:rPr>
                  <w:color w:val="0000FF"/>
                  <w:w w:val="105"/>
                  <w:sz w:val="18"/>
                  <w:u w:val="single" w:color="0000FF"/>
                </w:rPr>
                <w:t>Bylaws</w:t>
              </w:r>
              <w:r>
                <w:rPr>
                  <w:w w:val="105"/>
                  <w:sz w:val="18"/>
                </w:rPr>
                <w:t>.</w:t>
              </w:r>
            </w:hyperlink>
          </w:p>
        </w:tc>
      </w:tr>
    </w:tbl>
    <w:p w14:paraId="36B73BE1" w14:textId="77777777" w:rsidR="00B56E35" w:rsidRDefault="00B56E35">
      <w:pPr>
        <w:pStyle w:val="TableParagraph"/>
        <w:spacing w:line="256" w:lineRule="auto"/>
        <w:rPr>
          <w:sz w:val="18"/>
        </w:rPr>
        <w:sectPr w:rsidR="00B56E35">
          <w:headerReference w:type="default" r:id="rId10"/>
          <w:footerReference w:type="default" r:id="rId11"/>
          <w:type w:val="continuous"/>
          <w:pgSz w:w="12240" w:h="15840"/>
          <w:pgMar w:top="1620" w:right="720" w:bottom="700" w:left="720" w:header="576" w:footer="505" w:gutter="0"/>
          <w:pgNumType w:start="1"/>
          <w:cols w:space="720"/>
        </w:sectPr>
      </w:pPr>
    </w:p>
    <w:tbl>
      <w:tblPr>
        <w:tblW w:w="0" w:type="auto"/>
        <w:tblInd w:w="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35"/>
        <w:gridCol w:w="5136"/>
      </w:tblGrid>
      <w:tr w:rsidR="00B56E35" w14:paraId="36B73C15" w14:textId="77777777">
        <w:trPr>
          <w:trHeight w:val="13213"/>
        </w:trPr>
        <w:tc>
          <w:tcPr>
            <w:tcW w:w="5035" w:type="dxa"/>
          </w:tcPr>
          <w:p w14:paraId="36B73BE2" w14:textId="77777777" w:rsidR="00B56E35" w:rsidRDefault="007718D8">
            <w:pPr>
              <w:pStyle w:val="TableParagraph"/>
              <w:spacing w:before="158"/>
              <w:rPr>
                <w:rFonts w:ascii="Arial"/>
                <w:b/>
              </w:rPr>
            </w:pPr>
            <w:r>
              <w:rPr>
                <w:rFonts w:ascii="Arial"/>
                <w:b/>
                <w:color w:val="746239"/>
                <w:spacing w:val="-2"/>
              </w:rPr>
              <w:lastRenderedPageBreak/>
              <w:t>Standing</w:t>
            </w:r>
            <w:r>
              <w:rPr>
                <w:rFonts w:ascii="Arial"/>
                <w:b/>
                <w:color w:val="746239"/>
                <w:spacing w:val="-13"/>
              </w:rPr>
              <w:t xml:space="preserve"> </w:t>
            </w:r>
            <w:r>
              <w:rPr>
                <w:rFonts w:ascii="Arial"/>
                <w:b/>
                <w:color w:val="746239"/>
                <w:spacing w:val="-2"/>
              </w:rPr>
              <w:t>Committees</w:t>
            </w:r>
          </w:p>
          <w:p w14:paraId="36B73BE3" w14:textId="77777777" w:rsidR="00B56E35" w:rsidRDefault="007718D8">
            <w:pPr>
              <w:pStyle w:val="TableParagraph"/>
              <w:spacing w:before="164" w:line="254" w:lineRule="auto"/>
              <w:rPr>
                <w:sz w:val="20"/>
              </w:rPr>
            </w:pPr>
            <w:r>
              <w:rPr>
                <w:rFonts w:ascii="Arial" w:hAnsi="Arial"/>
                <w:b/>
                <w:sz w:val="20"/>
              </w:rPr>
              <w:t>Educational Policy Committee</w:t>
            </w:r>
            <w:r>
              <w:rPr>
                <w:sz w:val="20"/>
              </w:rPr>
              <w:t xml:space="preserve">, Erik Otárola-Castillo, </w:t>
            </w:r>
            <w:hyperlink r:id="rId12">
              <w:r>
                <w:rPr>
                  <w:color w:val="0000FF"/>
                  <w:spacing w:val="-2"/>
                  <w:w w:val="105"/>
                  <w:sz w:val="20"/>
                  <w:u w:val="single" w:color="0000FF"/>
                </w:rPr>
                <w:t>eoc@purdue.edu</w:t>
              </w:r>
            </w:hyperlink>
          </w:p>
          <w:p w14:paraId="36B73BE4" w14:textId="77777777" w:rsidR="00B56E35" w:rsidRDefault="007718D8">
            <w:pPr>
              <w:pStyle w:val="TableParagraph"/>
              <w:numPr>
                <w:ilvl w:val="0"/>
                <w:numId w:val="2"/>
              </w:numPr>
              <w:tabs>
                <w:tab w:val="left" w:pos="467"/>
              </w:tabs>
              <w:spacing w:line="256" w:lineRule="auto"/>
              <w:ind w:right="109"/>
              <w:rPr>
                <w:sz w:val="19"/>
              </w:rPr>
            </w:pPr>
            <w:r>
              <w:rPr>
                <w:w w:val="105"/>
                <w:sz w:val="19"/>
              </w:rPr>
              <w:t>The University Senate EPC continues to proactively adapt academic policies to alleviate potential adverse effects on students and instructors brought on by the COVID-19 pandemic. We are also introducing other policy adaptations and revisions in March 2021, including a proposal for a new January Term, an update to academic regulations on grade reporting, and a resolution requesting the US Congress to increase</w:t>
            </w:r>
            <w:r>
              <w:rPr>
                <w:spacing w:val="40"/>
                <w:w w:val="105"/>
                <w:sz w:val="19"/>
              </w:rPr>
              <w:t xml:space="preserve"> </w:t>
            </w:r>
            <w:r>
              <w:rPr>
                <w:w w:val="105"/>
                <w:sz w:val="19"/>
              </w:rPr>
              <w:t>emergency</w:t>
            </w:r>
            <w:r>
              <w:rPr>
                <w:spacing w:val="40"/>
                <w:w w:val="105"/>
                <w:sz w:val="19"/>
              </w:rPr>
              <w:t xml:space="preserve"> </w:t>
            </w:r>
            <w:r>
              <w:rPr>
                <w:w w:val="105"/>
                <w:sz w:val="19"/>
              </w:rPr>
              <w:t>funds</w:t>
            </w:r>
            <w:r>
              <w:rPr>
                <w:spacing w:val="40"/>
                <w:w w:val="105"/>
                <w:sz w:val="19"/>
              </w:rPr>
              <w:t xml:space="preserve"> </w:t>
            </w:r>
            <w:r>
              <w:rPr>
                <w:w w:val="105"/>
                <w:sz w:val="19"/>
              </w:rPr>
              <w:t>for</w:t>
            </w:r>
            <w:r>
              <w:rPr>
                <w:spacing w:val="40"/>
                <w:w w:val="105"/>
                <w:sz w:val="19"/>
              </w:rPr>
              <w:t xml:space="preserve"> </w:t>
            </w:r>
            <w:r>
              <w:rPr>
                <w:w w:val="105"/>
                <w:sz w:val="19"/>
              </w:rPr>
              <w:t>public</w:t>
            </w:r>
            <w:r>
              <w:rPr>
                <w:spacing w:val="40"/>
                <w:w w:val="105"/>
                <w:sz w:val="19"/>
              </w:rPr>
              <w:t xml:space="preserve"> </w:t>
            </w:r>
            <w:r>
              <w:rPr>
                <w:w w:val="105"/>
                <w:sz w:val="19"/>
              </w:rPr>
              <w:t xml:space="preserve">higher </w:t>
            </w:r>
            <w:r>
              <w:rPr>
                <w:spacing w:val="-2"/>
                <w:w w:val="105"/>
                <w:sz w:val="19"/>
              </w:rPr>
              <w:t>education.</w:t>
            </w:r>
          </w:p>
          <w:p w14:paraId="36B73BE5" w14:textId="77777777" w:rsidR="00B56E35" w:rsidRDefault="00B56E35">
            <w:pPr>
              <w:pStyle w:val="TableParagraph"/>
              <w:spacing w:before="178"/>
              <w:ind w:left="0"/>
              <w:rPr>
                <w:rFonts w:ascii="Times New Roman"/>
                <w:sz w:val="19"/>
              </w:rPr>
            </w:pPr>
          </w:p>
          <w:p w14:paraId="36B73BE6" w14:textId="77777777" w:rsidR="00B56E35" w:rsidRDefault="007718D8">
            <w:pPr>
              <w:pStyle w:val="TableParagraph"/>
              <w:spacing w:line="256" w:lineRule="auto"/>
              <w:rPr>
                <w:sz w:val="20"/>
              </w:rPr>
            </w:pPr>
            <w:r>
              <w:rPr>
                <w:rFonts w:ascii="Arial"/>
                <w:b/>
                <w:sz w:val="20"/>
              </w:rPr>
              <w:t>Equity</w:t>
            </w:r>
            <w:r>
              <w:rPr>
                <w:rFonts w:ascii="Arial"/>
                <w:b/>
                <w:spacing w:val="-10"/>
                <w:sz w:val="20"/>
              </w:rPr>
              <w:t xml:space="preserve"> </w:t>
            </w:r>
            <w:r>
              <w:rPr>
                <w:rFonts w:ascii="Arial"/>
                <w:b/>
                <w:sz w:val="20"/>
              </w:rPr>
              <w:t>and</w:t>
            </w:r>
            <w:r>
              <w:rPr>
                <w:rFonts w:ascii="Arial"/>
                <w:b/>
                <w:spacing w:val="-10"/>
                <w:sz w:val="20"/>
              </w:rPr>
              <w:t xml:space="preserve"> </w:t>
            </w:r>
            <w:r>
              <w:rPr>
                <w:rFonts w:ascii="Arial"/>
                <w:b/>
                <w:sz w:val="20"/>
              </w:rPr>
              <w:t>Diversity</w:t>
            </w:r>
            <w:r>
              <w:rPr>
                <w:rFonts w:ascii="Arial"/>
                <w:b/>
                <w:spacing w:val="-10"/>
                <w:sz w:val="20"/>
              </w:rPr>
              <w:t xml:space="preserve"> </w:t>
            </w:r>
            <w:r>
              <w:rPr>
                <w:rFonts w:ascii="Arial"/>
                <w:b/>
                <w:sz w:val="20"/>
              </w:rPr>
              <w:t>Committee,</w:t>
            </w:r>
            <w:r>
              <w:rPr>
                <w:rFonts w:ascii="Arial"/>
                <w:b/>
                <w:spacing w:val="-9"/>
                <w:sz w:val="20"/>
              </w:rPr>
              <w:t xml:space="preserve"> </w:t>
            </w:r>
            <w:r>
              <w:rPr>
                <w:sz w:val="20"/>
              </w:rPr>
              <w:t xml:space="preserve">Audrey Ruple, </w:t>
            </w:r>
            <w:hyperlink r:id="rId13">
              <w:r>
                <w:rPr>
                  <w:color w:val="0000FF"/>
                  <w:spacing w:val="-2"/>
                  <w:sz w:val="20"/>
                  <w:u w:val="single" w:color="0000FF"/>
                </w:rPr>
                <w:t>aruple@purdue.edu</w:t>
              </w:r>
            </w:hyperlink>
          </w:p>
          <w:p w14:paraId="36B73BE7" w14:textId="77777777" w:rsidR="00B56E35" w:rsidRDefault="007718D8">
            <w:pPr>
              <w:pStyle w:val="TableParagraph"/>
              <w:numPr>
                <w:ilvl w:val="0"/>
                <w:numId w:val="2"/>
              </w:numPr>
              <w:tabs>
                <w:tab w:val="left" w:pos="467"/>
              </w:tabs>
              <w:spacing w:line="256" w:lineRule="auto"/>
              <w:ind w:right="422"/>
              <w:rPr>
                <w:sz w:val="19"/>
              </w:rPr>
            </w:pPr>
            <w:r>
              <w:rPr>
                <w:w w:val="110"/>
                <w:sz w:val="19"/>
              </w:rPr>
              <w:t>Closing</w:t>
            </w:r>
            <w:r>
              <w:rPr>
                <w:spacing w:val="-4"/>
                <w:w w:val="110"/>
                <w:sz w:val="19"/>
              </w:rPr>
              <w:t xml:space="preserve"> </w:t>
            </w:r>
            <w:r>
              <w:rPr>
                <w:w w:val="110"/>
                <w:sz w:val="19"/>
              </w:rPr>
              <w:t>of</w:t>
            </w:r>
            <w:r>
              <w:rPr>
                <w:spacing w:val="-5"/>
                <w:w w:val="110"/>
                <w:sz w:val="19"/>
              </w:rPr>
              <w:t xml:space="preserve"> </w:t>
            </w:r>
            <w:r>
              <w:rPr>
                <w:w w:val="110"/>
                <w:sz w:val="19"/>
              </w:rPr>
              <w:t>Patty</w:t>
            </w:r>
            <w:r>
              <w:rPr>
                <w:spacing w:val="-4"/>
                <w:w w:val="110"/>
                <w:sz w:val="19"/>
              </w:rPr>
              <w:t xml:space="preserve"> </w:t>
            </w:r>
            <w:r>
              <w:rPr>
                <w:w w:val="110"/>
                <w:sz w:val="19"/>
              </w:rPr>
              <w:t>Jischke</w:t>
            </w:r>
            <w:r>
              <w:rPr>
                <w:spacing w:val="-3"/>
                <w:w w:val="110"/>
                <w:sz w:val="19"/>
              </w:rPr>
              <w:t xml:space="preserve"> </w:t>
            </w:r>
            <w:r>
              <w:rPr>
                <w:w w:val="110"/>
                <w:sz w:val="19"/>
              </w:rPr>
              <w:t>Early</w:t>
            </w:r>
            <w:r>
              <w:rPr>
                <w:spacing w:val="-4"/>
                <w:w w:val="110"/>
                <w:sz w:val="19"/>
              </w:rPr>
              <w:t xml:space="preserve"> </w:t>
            </w:r>
            <w:r>
              <w:rPr>
                <w:w w:val="110"/>
                <w:sz w:val="19"/>
              </w:rPr>
              <w:t>Care</w:t>
            </w:r>
            <w:r>
              <w:rPr>
                <w:spacing w:val="-5"/>
                <w:w w:val="110"/>
                <w:sz w:val="19"/>
              </w:rPr>
              <w:t xml:space="preserve"> </w:t>
            </w:r>
            <w:r>
              <w:rPr>
                <w:w w:val="110"/>
                <w:sz w:val="19"/>
              </w:rPr>
              <w:t>and</w:t>
            </w:r>
            <w:r>
              <w:rPr>
                <w:spacing w:val="-5"/>
                <w:w w:val="110"/>
                <w:sz w:val="19"/>
              </w:rPr>
              <w:t xml:space="preserve"> </w:t>
            </w:r>
            <w:r>
              <w:rPr>
                <w:w w:val="110"/>
                <w:sz w:val="19"/>
              </w:rPr>
              <w:t xml:space="preserve">Education </w:t>
            </w:r>
            <w:r>
              <w:rPr>
                <w:spacing w:val="-2"/>
                <w:w w:val="110"/>
                <w:sz w:val="19"/>
              </w:rPr>
              <w:t>Center</w:t>
            </w:r>
          </w:p>
          <w:p w14:paraId="36B73BE8" w14:textId="77777777" w:rsidR="00B56E35" w:rsidRDefault="007718D8">
            <w:pPr>
              <w:pStyle w:val="TableParagraph"/>
              <w:numPr>
                <w:ilvl w:val="0"/>
                <w:numId w:val="2"/>
              </w:numPr>
              <w:tabs>
                <w:tab w:val="left" w:pos="468"/>
              </w:tabs>
              <w:spacing w:line="256" w:lineRule="auto"/>
              <w:ind w:left="468" w:right="210"/>
              <w:rPr>
                <w:sz w:val="19"/>
              </w:rPr>
            </w:pPr>
            <w:r>
              <w:rPr>
                <w:w w:val="105"/>
                <w:sz w:val="19"/>
              </w:rPr>
              <w:t>COVID-19: focus on the disproportionate impacts on faculty, staff, and students</w:t>
            </w:r>
          </w:p>
          <w:p w14:paraId="36B73BE9" w14:textId="77777777" w:rsidR="00B56E35" w:rsidRDefault="007718D8">
            <w:pPr>
              <w:pStyle w:val="TableParagraph"/>
              <w:numPr>
                <w:ilvl w:val="0"/>
                <w:numId w:val="2"/>
              </w:numPr>
              <w:tabs>
                <w:tab w:val="left" w:pos="467"/>
              </w:tabs>
              <w:spacing w:line="230" w:lineRule="exact"/>
              <w:ind w:hanging="360"/>
              <w:rPr>
                <w:sz w:val="19"/>
              </w:rPr>
            </w:pPr>
            <w:r>
              <w:rPr>
                <w:w w:val="110"/>
                <w:sz w:val="19"/>
              </w:rPr>
              <w:t>Racial</w:t>
            </w:r>
            <w:r>
              <w:rPr>
                <w:spacing w:val="9"/>
                <w:w w:val="110"/>
                <w:sz w:val="19"/>
              </w:rPr>
              <w:t xml:space="preserve"> </w:t>
            </w:r>
            <w:r>
              <w:rPr>
                <w:spacing w:val="-2"/>
                <w:w w:val="110"/>
                <w:sz w:val="19"/>
              </w:rPr>
              <w:t>justice</w:t>
            </w:r>
          </w:p>
          <w:p w14:paraId="36B73BEA" w14:textId="77777777" w:rsidR="00B56E35" w:rsidRDefault="007718D8">
            <w:pPr>
              <w:pStyle w:val="TableParagraph"/>
              <w:numPr>
                <w:ilvl w:val="0"/>
                <w:numId w:val="2"/>
              </w:numPr>
              <w:tabs>
                <w:tab w:val="left" w:pos="467"/>
              </w:tabs>
              <w:spacing w:before="14"/>
              <w:ind w:hanging="360"/>
              <w:rPr>
                <w:sz w:val="19"/>
              </w:rPr>
            </w:pPr>
            <w:r>
              <w:rPr>
                <w:w w:val="110"/>
                <w:sz w:val="19"/>
              </w:rPr>
              <w:t>Amplifying</w:t>
            </w:r>
            <w:r>
              <w:rPr>
                <w:spacing w:val="-7"/>
                <w:w w:val="110"/>
                <w:sz w:val="19"/>
              </w:rPr>
              <w:t xml:space="preserve"> </w:t>
            </w:r>
            <w:r>
              <w:rPr>
                <w:w w:val="110"/>
                <w:sz w:val="19"/>
              </w:rPr>
              <w:t>Black</w:t>
            </w:r>
            <w:r>
              <w:rPr>
                <w:spacing w:val="-6"/>
                <w:w w:val="110"/>
                <w:sz w:val="19"/>
              </w:rPr>
              <w:t xml:space="preserve"> </w:t>
            </w:r>
            <w:r>
              <w:rPr>
                <w:spacing w:val="-2"/>
                <w:w w:val="110"/>
                <w:sz w:val="19"/>
              </w:rPr>
              <w:t>scholars</w:t>
            </w:r>
          </w:p>
          <w:p w14:paraId="36B73BEB" w14:textId="77777777" w:rsidR="00B56E35" w:rsidRDefault="007718D8">
            <w:pPr>
              <w:pStyle w:val="TableParagraph"/>
              <w:numPr>
                <w:ilvl w:val="0"/>
                <w:numId w:val="2"/>
              </w:numPr>
              <w:tabs>
                <w:tab w:val="left" w:pos="468"/>
              </w:tabs>
              <w:spacing w:before="18" w:line="256" w:lineRule="auto"/>
              <w:ind w:left="468" w:right="1107"/>
              <w:rPr>
                <w:sz w:val="19"/>
              </w:rPr>
            </w:pPr>
            <w:r>
              <w:rPr>
                <w:w w:val="105"/>
                <w:sz w:val="19"/>
              </w:rPr>
              <w:t>Purdue police – use of racial profiling and representation on the force</w:t>
            </w:r>
          </w:p>
          <w:p w14:paraId="36B73BEC" w14:textId="77777777" w:rsidR="00B56E35" w:rsidRDefault="007718D8">
            <w:pPr>
              <w:pStyle w:val="TableParagraph"/>
              <w:numPr>
                <w:ilvl w:val="0"/>
                <w:numId w:val="2"/>
              </w:numPr>
              <w:tabs>
                <w:tab w:val="left" w:pos="467"/>
              </w:tabs>
              <w:spacing w:line="230" w:lineRule="exact"/>
              <w:ind w:hanging="360"/>
              <w:rPr>
                <w:sz w:val="19"/>
              </w:rPr>
            </w:pPr>
            <w:r>
              <w:rPr>
                <w:w w:val="105"/>
                <w:sz w:val="19"/>
              </w:rPr>
              <w:t>School</w:t>
            </w:r>
            <w:r>
              <w:rPr>
                <w:spacing w:val="26"/>
                <w:w w:val="105"/>
                <w:sz w:val="19"/>
              </w:rPr>
              <w:t xml:space="preserve"> </w:t>
            </w:r>
            <w:r>
              <w:rPr>
                <w:w w:val="105"/>
                <w:sz w:val="19"/>
              </w:rPr>
              <w:t>of</w:t>
            </w:r>
            <w:r>
              <w:rPr>
                <w:spacing w:val="24"/>
                <w:w w:val="105"/>
                <w:sz w:val="19"/>
              </w:rPr>
              <w:t xml:space="preserve"> </w:t>
            </w:r>
            <w:r>
              <w:rPr>
                <w:w w:val="105"/>
                <w:sz w:val="19"/>
              </w:rPr>
              <w:t>Interdisciplinary</w:t>
            </w:r>
            <w:r>
              <w:rPr>
                <w:spacing w:val="26"/>
                <w:w w:val="105"/>
                <w:sz w:val="19"/>
              </w:rPr>
              <w:t xml:space="preserve"> </w:t>
            </w:r>
            <w:r>
              <w:rPr>
                <w:w w:val="105"/>
                <w:sz w:val="19"/>
              </w:rPr>
              <w:t>Studies</w:t>
            </w:r>
            <w:r>
              <w:rPr>
                <w:spacing w:val="25"/>
                <w:w w:val="105"/>
                <w:sz w:val="19"/>
              </w:rPr>
              <w:t xml:space="preserve"> </w:t>
            </w:r>
            <w:r>
              <w:rPr>
                <w:w w:val="105"/>
                <w:sz w:val="19"/>
              </w:rPr>
              <w:t>(SIS)</w:t>
            </w:r>
            <w:r>
              <w:rPr>
                <w:spacing w:val="26"/>
                <w:w w:val="105"/>
                <w:sz w:val="19"/>
              </w:rPr>
              <w:t xml:space="preserve"> </w:t>
            </w:r>
            <w:r>
              <w:rPr>
                <w:spacing w:val="-2"/>
                <w:w w:val="105"/>
                <w:sz w:val="19"/>
              </w:rPr>
              <w:t>funding</w:t>
            </w:r>
          </w:p>
          <w:p w14:paraId="36B73BED" w14:textId="77777777" w:rsidR="00B56E35" w:rsidRDefault="007718D8">
            <w:pPr>
              <w:pStyle w:val="TableParagraph"/>
              <w:numPr>
                <w:ilvl w:val="0"/>
                <w:numId w:val="2"/>
              </w:numPr>
              <w:tabs>
                <w:tab w:val="left" w:pos="468"/>
              </w:tabs>
              <w:spacing w:before="15"/>
              <w:ind w:left="468" w:hanging="360"/>
              <w:rPr>
                <w:sz w:val="19"/>
              </w:rPr>
            </w:pPr>
            <w:r>
              <w:rPr>
                <w:w w:val="105"/>
                <w:sz w:val="19"/>
              </w:rPr>
              <w:t>Land</w:t>
            </w:r>
            <w:r>
              <w:rPr>
                <w:spacing w:val="21"/>
                <w:w w:val="105"/>
                <w:sz w:val="19"/>
              </w:rPr>
              <w:t xml:space="preserve"> </w:t>
            </w:r>
            <w:r>
              <w:rPr>
                <w:w w:val="105"/>
                <w:sz w:val="19"/>
              </w:rPr>
              <w:t>Acknowledgement</w:t>
            </w:r>
            <w:r>
              <w:rPr>
                <w:spacing w:val="22"/>
                <w:w w:val="105"/>
                <w:sz w:val="19"/>
              </w:rPr>
              <w:t xml:space="preserve"> </w:t>
            </w:r>
            <w:r>
              <w:rPr>
                <w:w w:val="105"/>
                <w:sz w:val="19"/>
              </w:rPr>
              <w:t>statement</w:t>
            </w:r>
            <w:r>
              <w:rPr>
                <w:spacing w:val="22"/>
                <w:w w:val="105"/>
                <w:sz w:val="19"/>
              </w:rPr>
              <w:t xml:space="preserve"> </w:t>
            </w:r>
            <w:r>
              <w:rPr>
                <w:spacing w:val="-2"/>
                <w:w w:val="105"/>
                <w:sz w:val="19"/>
              </w:rPr>
              <w:t>resolution</w:t>
            </w:r>
          </w:p>
          <w:p w14:paraId="36B73BEE" w14:textId="77777777" w:rsidR="00B56E35" w:rsidRDefault="007718D8">
            <w:pPr>
              <w:pStyle w:val="TableParagraph"/>
              <w:numPr>
                <w:ilvl w:val="0"/>
                <w:numId w:val="2"/>
              </w:numPr>
              <w:tabs>
                <w:tab w:val="left" w:pos="468"/>
              </w:tabs>
              <w:spacing w:before="15" w:line="259" w:lineRule="auto"/>
              <w:ind w:left="468" w:right="538"/>
              <w:rPr>
                <w:sz w:val="19"/>
              </w:rPr>
            </w:pPr>
            <w:r>
              <w:rPr>
                <w:w w:val="105"/>
                <w:sz w:val="19"/>
              </w:rPr>
              <w:t>Continuing education pertaining to diversity and inclusion for educators at Purdue</w:t>
            </w:r>
          </w:p>
          <w:p w14:paraId="36B73BEF" w14:textId="77777777" w:rsidR="00B56E35" w:rsidRDefault="007718D8">
            <w:pPr>
              <w:pStyle w:val="TableParagraph"/>
              <w:numPr>
                <w:ilvl w:val="0"/>
                <w:numId w:val="2"/>
              </w:numPr>
              <w:tabs>
                <w:tab w:val="left" w:pos="468"/>
              </w:tabs>
              <w:spacing w:line="228" w:lineRule="exact"/>
              <w:ind w:left="468" w:hanging="360"/>
              <w:rPr>
                <w:sz w:val="19"/>
              </w:rPr>
            </w:pPr>
            <w:r>
              <w:rPr>
                <w:w w:val="105"/>
                <w:sz w:val="19"/>
              </w:rPr>
              <w:t>Lactation</w:t>
            </w:r>
            <w:r>
              <w:rPr>
                <w:spacing w:val="16"/>
                <w:w w:val="105"/>
                <w:sz w:val="19"/>
              </w:rPr>
              <w:t xml:space="preserve"> </w:t>
            </w:r>
            <w:r>
              <w:rPr>
                <w:w w:val="105"/>
                <w:sz w:val="19"/>
              </w:rPr>
              <w:t>spaces</w:t>
            </w:r>
            <w:r>
              <w:rPr>
                <w:spacing w:val="19"/>
                <w:w w:val="105"/>
                <w:sz w:val="19"/>
              </w:rPr>
              <w:t xml:space="preserve"> </w:t>
            </w:r>
            <w:r>
              <w:rPr>
                <w:w w:val="105"/>
                <w:sz w:val="19"/>
              </w:rPr>
              <w:t>for</w:t>
            </w:r>
            <w:r>
              <w:rPr>
                <w:spacing w:val="19"/>
                <w:w w:val="105"/>
                <w:sz w:val="19"/>
              </w:rPr>
              <w:t xml:space="preserve"> </w:t>
            </w:r>
            <w:r>
              <w:rPr>
                <w:w w:val="105"/>
                <w:sz w:val="19"/>
              </w:rPr>
              <w:t>students</w:t>
            </w:r>
            <w:r>
              <w:rPr>
                <w:spacing w:val="16"/>
                <w:w w:val="105"/>
                <w:sz w:val="19"/>
              </w:rPr>
              <w:t xml:space="preserve"> </w:t>
            </w:r>
            <w:r>
              <w:rPr>
                <w:w w:val="105"/>
                <w:sz w:val="19"/>
              </w:rPr>
              <w:t>and</w:t>
            </w:r>
            <w:r>
              <w:rPr>
                <w:spacing w:val="16"/>
                <w:w w:val="105"/>
                <w:sz w:val="19"/>
              </w:rPr>
              <w:t xml:space="preserve"> </w:t>
            </w:r>
            <w:r>
              <w:rPr>
                <w:spacing w:val="-2"/>
                <w:w w:val="105"/>
                <w:sz w:val="19"/>
              </w:rPr>
              <w:t>staff</w:t>
            </w:r>
          </w:p>
          <w:p w14:paraId="36B73BF0" w14:textId="77777777" w:rsidR="00B56E35" w:rsidRDefault="007718D8">
            <w:pPr>
              <w:pStyle w:val="TableParagraph"/>
              <w:numPr>
                <w:ilvl w:val="0"/>
                <w:numId w:val="2"/>
              </w:numPr>
              <w:tabs>
                <w:tab w:val="left" w:pos="468"/>
              </w:tabs>
              <w:spacing w:before="15"/>
              <w:ind w:left="468" w:hanging="360"/>
              <w:rPr>
                <w:sz w:val="19"/>
              </w:rPr>
            </w:pPr>
            <w:r>
              <w:rPr>
                <w:w w:val="105"/>
                <w:sz w:val="19"/>
              </w:rPr>
              <w:t>Menstruation</w:t>
            </w:r>
            <w:r>
              <w:rPr>
                <w:spacing w:val="4"/>
                <w:w w:val="105"/>
                <w:sz w:val="19"/>
              </w:rPr>
              <w:t xml:space="preserve"> </w:t>
            </w:r>
            <w:r>
              <w:rPr>
                <w:w w:val="105"/>
                <w:sz w:val="19"/>
              </w:rPr>
              <w:t>products</w:t>
            </w:r>
            <w:r>
              <w:rPr>
                <w:spacing w:val="6"/>
                <w:w w:val="105"/>
                <w:sz w:val="19"/>
              </w:rPr>
              <w:t xml:space="preserve"> </w:t>
            </w:r>
            <w:r>
              <w:rPr>
                <w:w w:val="105"/>
                <w:sz w:val="19"/>
              </w:rPr>
              <w:t>availability</w:t>
            </w:r>
            <w:r>
              <w:rPr>
                <w:spacing w:val="5"/>
                <w:w w:val="105"/>
                <w:sz w:val="19"/>
              </w:rPr>
              <w:t xml:space="preserve"> </w:t>
            </w:r>
            <w:r>
              <w:rPr>
                <w:w w:val="105"/>
                <w:sz w:val="19"/>
              </w:rPr>
              <w:t>on</w:t>
            </w:r>
            <w:r>
              <w:rPr>
                <w:spacing w:val="5"/>
                <w:w w:val="105"/>
                <w:sz w:val="19"/>
              </w:rPr>
              <w:t xml:space="preserve"> </w:t>
            </w:r>
            <w:r>
              <w:rPr>
                <w:spacing w:val="-2"/>
                <w:w w:val="105"/>
                <w:sz w:val="19"/>
              </w:rPr>
              <w:t>campus</w:t>
            </w:r>
          </w:p>
          <w:p w14:paraId="36B73BF1" w14:textId="77777777" w:rsidR="00B56E35" w:rsidRDefault="00B56E35">
            <w:pPr>
              <w:pStyle w:val="TableParagraph"/>
              <w:spacing w:before="198"/>
              <w:ind w:left="0"/>
              <w:rPr>
                <w:rFonts w:ascii="Times New Roman"/>
                <w:sz w:val="19"/>
              </w:rPr>
            </w:pPr>
          </w:p>
          <w:p w14:paraId="36B73BF2" w14:textId="77777777" w:rsidR="00B56E35" w:rsidRDefault="007718D8">
            <w:pPr>
              <w:pStyle w:val="TableParagraph"/>
              <w:spacing w:line="256" w:lineRule="auto"/>
              <w:ind w:hanging="1"/>
              <w:rPr>
                <w:sz w:val="20"/>
              </w:rPr>
            </w:pPr>
            <w:r>
              <w:rPr>
                <w:rFonts w:ascii="Arial"/>
                <w:b/>
                <w:sz w:val="20"/>
              </w:rPr>
              <w:t>Faculty Affairs Committee</w:t>
            </w:r>
            <w:r>
              <w:rPr>
                <w:sz w:val="20"/>
              </w:rPr>
              <w:t xml:space="preserve">, Alexander Francis, </w:t>
            </w:r>
            <w:hyperlink r:id="rId14">
              <w:r>
                <w:rPr>
                  <w:color w:val="0000FF"/>
                  <w:spacing w:val="-2"/>
                  <w:w w:val="105"/>
                  <w:sz w:val="20"/>
                  <w:u w:val="single" w:color="0000FF"/>
                </w:rPr>
                <w:t>francisa@purdue.edu</w:t>
              </w:r>
            </w:hyperlink>
          </w:p>
          <w:p w14:paraId="36B73BF3" w14:textId="77777777" w:rsidR="00B56E35" w:rsidRDefault="00B56E35">
            <w:pPr>
              <w:pStyle w:val="TableParagraph"/>
              <w:spacing w:before="169"/>
              <w:ind w:left="0"/>
              <w:rPr>
                <w:rFonts w:ascii="Times New Roman"/>
                <w:sz w:val="20"/>
              </w:rPr>
            </w:pPr>
          </w:p>
          <w:p w14:paraId="36B73BF4" w14:textId="77777777" w:rsidR="00B56E35" w:rsidRDefault="007718D8">
            <w:pPr>
              <w:pStyle w:val="TableParagraph"/>
              <w:spacing w:line="254" w:lineRule="auto"/>
              <w:rPr>
                <w:sz w:val="20"/>
              </w:rPr>
            </w:pPr>
            <w:r>
              <w:rPr>
                <w:rFonts w:ascii="Arial"/>
                <w:b/>
                <w:sz w:val="20"/>
              </w:rPr>
              <w:t>Nominating Committee</w:t>
            </w:r>
            <w:r>
              <w:rPr>
                <w:sz w:val="20"/>
              </w:rPr>
              <w:t xml:space="preserve">, Robert Nowack, </w:t>
            </w:r>
            <w:hyperlink r:id="rId15">
              <w:r>
                <w:rPr>
                  <w:color w:val="0000FF"/>
                  <w:spacing w:val="-2"/>
                  <w:w w:val="105"/>
                  <w:sz w:val="20"/>
                  <w:u w:val="single" w:color="0000FF"/>
                </w:rPr>
                <w:t>nowack@purdue.edu</w:t>
              </w:r>
            </w:hyperlink>
          </w:p>
          <w:p w14:paraId="36B73BF5" w14:textId="77777777" w:rsidR="00B56E35" w:rsidRDefault="007718D8">
            <w:pPr>
              <w:pStyle w:val="TableParagraph"/>
              <w:numPr>
                <w:ilvl w:val="0"/>
                <w:numId w:val="2"/>
              </w:numPr>
              <w:tabs>
                <w:tab w:val="left" w:pos="467"/>
              </w:tabs>
              <w:spacing w:before="1"/>
              <w:ind w:hanging="360"/>
              <w:rPr>
                <w:sz w:val="19"/>
              </w:rPr>
            </w:pPr>
            <w:r>
              <w:rPr>
                <w:w w:val="110"/>
                <w:sz w:val="19"/>
              </w:rPr>
              <w:t>Populating</w:t>
            </w:r>
            <w:r>
              <w:rPr>
                <w:spacing w:val="-7"/>
                <w:w w:val="110"/>
                <w:sz w:val="19"/>
              </w:rPr>
              <w:t xml:space="preserve"> </w:t>
            </w:r>
            <w:r>
              <w:rPr>
                <w:w w:val="110"/>
                <w:sz w:val="19"/>
              </w:rPr>
              <w:t>Standing</w:t>
            </w:r>
            <w:r>
              <w:rPr>
                <w:spacing w:val="-6"/>
                <w:w w:val="110"/>
                <w:sz w:val="19"/>
              </w:rPr>
              <w:t xml:space="preserve"> </w:t>
            </w:r>
            <w:r>
              <w:rPr>
                <w:spacing w:val="-2"/>
                <w:w w:val="110"/>
                <w:sz w:val="19"/>
              </w:rPr>
              <w:t>Committees</w:t>
            </w:r>
          </w:p>
          <w:p w14:paraId="36B73BF6" w14:textId="77777777" w:rsidR="00B56E35" w:rsidRDefault="00B56E35">
            <w:pPr>
              <w:pStyle w:val="TableParagraph"/>
              <w:spacing w:before="197"/>
              <w:ind w:left="0"/>
              <w:rPr>
                <w:rFonts w:ascii="Times New Roman"/>
                <w:sz w:val="19"/>
              </w:rPr>
            </w:pPr>
          </w:p>
          <w:p w14:paraId="36B73BF7" w14:textId="77777777" w:rsidR="00B56E35" w:rsidRDefault="007718D8">
            <w:pPr>
              <w:pStyle w:val="TableParagraph"/>
              <w:spacing w:before="1" w:line="256" w:lineRule="auto"/>
              <w:rPr>
                <w:sz w:val="20"/>
              </w:rPr>
            </w:pPr>
            <w:r>
              <w:rPr>
                <w:rFonts w:ascii="Arial"/>
                <w:b/>
                <w:sz w:val="20"/>
              </w:rPr>
              <w:t xml:space="preserve">Steering Committee, </w:t>
            </w:r>
            <w:r>
              <w:rPr>
                <w:sz w:val="20"/>
              </w:rPr>
              <w:t xml:space="preserve">Libby Richards </w:t>
            </w:r>
            <w:hyperlink r:id="rId16">
              <w:r>
                <w:rPr>
                  <w:color w:val="0000FF"/>
                  <w:spacing w:val="-2"/>
                  <w:w w:val="105"/>
                  <w:sz w:val="20"/>
                  <w:u w:val="single" w:color="0000FF"/>
                </w:rPr>
                <w:t>erichards@purdue.edu</w:t>
              </w:r>
            </w:hyperlink>
          </w:p>
          <w:p w14:paraId="36B73BF8" w14:textId="77777777" w:rsidR="00B56E35" w:rsidRDefault="007718D8">
            <w:pPr>
              <w:pStyle w:val="TableParagraph"/>
              <w:numPr>
                <w:ilvl w:val="0"/>
                <w:numId w:val="2"/>
              </w:numPr>
              <w:tabs>
                <w:tab w:val="left" w:pos="468"/>
              </w:tabs>
              <w:spacing w:line="256" w:lineRule="auto"/>
              <w:ind w:left="468" w:right="354"/>
              <w:rPr>
                <w:sz w:val="19"/>
              </w:rPr>
            </w:pPr>
            <w:r>
              <w:rPr>
                <w:w w:val="105"/>
                <w:sz w:val="19"/>
              </w:rPr>
              <w:t xml:space="preserve">Steering has sent Document 19-30 to the Nominating, Faculty Affairs, and Equity &amp; Diversity Committee for their evaluation and is awaiting </w:t>
            </w:r>
            <w:r>
              <w:rPr>
                <w:spacing w:val="-2"/>
                <w:w w:val="105"/>
                <w:sz w:val="19"/>
              </w:rPr>
              <w:t>recommendations.</w:t>
            </w:r>
          </w:p>
        </w:tc>
        <w:tc>
          <w:tcPr>
            <w:tcW w:w="5136" w:type="dxa"/>
          </w:tcPr>
          <w:p w14:paraId="36B73BF9" w14:textId="77777777" w:rsidR="00B56E35" w:rsidRDefault="007718D8">
            <w:pPr>
              <w:pStyle w:val="TableParagraph"/>
              <w:spacing w:before="158"/>
              <w:rPr>
                <w:rFonts w:ascii="Arial"/>
                <w:b/>
              </w:rPr>
            </w:pPr>
            <w:r>
              <w:rPr>
                <w:rFonts w:ascii="Arial"/>
                <w:b/>
                <w:color w:val="746239"/>
                <w:spacing w:val="-2"/>
              </w:rPr>
              <w:t>Standing</w:t>
            </w:r>
            <w:r>
              <w:rPr>
                <w:rFonts w:ascii="Arial"/>
                <w:b/>
                <w:color w:val="746239"/>
                <w:spacing w:val="-11"/>
              </w:rPr>
              <w:t xml:space="preserve"> </w:t>
            </w:r>
            <w:r>
              <w:rPr>
                <w:rFonts w:ascii="Arial"/>
                <w:b/>
                <w:color w:val="746239"/>
                <w:spacing w:val="-2"/>
              </w:rPr>
              <w:t>Committees</w:t>
            </w:r>
            <w:r>
              <w:rPr>
                <w:rFonts w:ascii="Arial"/>
                <w:b/>
                <w:color w:val="746239"/>
                <w:spacing w:val="-12"/>
              </w:rPr>
              <w:t xml:space="preserve"> </w:t>
            </w:r>
            <w:r>
              <w:rPr>
                <w:rFonts w:ascii="Arial"/>
                <w:b/>
                <w:color w:val="746239"/>
                <w:spacing w:val="-2"/>
              </w:rPr>
              <w:t>(cont.)</w:t>
            </w:r>
          </w:p>
          <w:p w14:paraId="36B73BFA" w14:textId="77777777" w:rsidR="00B56E35" w:rsidRDefault="007718D8">
            <w:pPr>
              <w:pStyle w:val="TableParagraph"/>
              <w:spacing w:before="164" w:line="254" w:lineRule="auto"/>
              <w:rPr>
                <w:sz w:val="20"/>
              </w:rPr>
            </w:pPr>
            <w:r>
              <w:rPr>
                <w:rFonts w:ascii="Arial"/>
                <w:b/>
                <w:sz w:val="20"/>
              </w:rPr>
              <w:t>Student Affairs Committee</w:t>
            </w:r>
            <w:r>
              <w:rPr>
                <w:sz w:val="20"/>
              </w:rPr>
              <w:t xml:space="preserve">, David Sanders, </w:t>
            </w:r>
            <w:hyperlink r:id="rId17">
              <w:r>
                <w:rPr>
                  <w:color w:val="0000FF"/>
                  <w:spacing w:val="-2"/>
                  <w:sz w:val="20"/>
                  <w:u w:val="single" w:color="0000FF"/>
                </w:rPr>
                <w:t>retrovir@purdue.edu</w:t>
              </w:r>
            </w:hyperlink>
          </w:p>
          <w:p w14:paraId="36B73BFB" w14:textId="77777777" w:rsidR="00B56E35" w:rsidRDefault="007718D8">
            <w:pPr>
              <w:pStyle w:val="TableParagraph"/>
              <w:numPr>
                <w:ilvl w:val="0"/>
                <w:numId w:val="1"/>
              </w:numPr>
              <w:tabs>
                <w:tab w:val="left" w:pos="467"/>
              </w:tabs>
              <w:ind w:left="467" w:hanging="360"/>
              <w:rPr>
                <w:sz w:val="19"/>
              </w:rPr>
            </w:pPr>
            <w:r>
              <w:rPr>
                <w:w w:val="115"/>
                <w:sz w:val="19"/>
              </w:rPr>
              <w:t>SARS-CoV-2</w:t>
            </w:r>
            <w:r>
              <w:rPr>
                <w:spacing w:val="16"/>
                <w:w w:val="115"/>
                <w:sz w:val="19"/>
              </w:rPr>
              <w:t xml:space="preserve"> </w:t>
            </w:r>
            <w:r>
              <w:rPr>
                <w:spacing w:val="-2"/>
                <w:w w:val="115"/>
                <w:sz w:val="19"/>
              </w:rPr>
              <w:t>testing</w:t>
            </w:r>
          </w:p>
          <w:p w14:paraId="36B73BFC" w14:textId="77777777" w:rsidR="00B56E35" w:rsidRDefault="007718D8">
            <w:pPr>
              <w:pStyle w:val="TableParagraph"/>
              <w:numPr>
                <w:ilvl w:val="0"/>
                <w:numId w:val="1"/>
              </w:numPr>
              <w:tabs>
                <w:tab w:val="left" w:pos="467"/>
              </w:tabs>
              <w:spacing w:before="18"/>
              <w:ind w:left="467" w:hanging="360"/>
              <w:rPr>
                <w:sz w:val="19"/>
              </w:rPr>
            </w:pPr>
            <w:r>
              <w:rPr>
                <w:w w:val="105"/>
                <w:sz w:val="19"/>
              </w:rPr>
              <w:t>Mental</w:t>
            </w:r>
            <w:r>
              <w:rPr>
                <w:spacing w:val="-7"/>
                <w:w w:val="105"/>
                <w:sz w:val="19"/>
              </w:rPr>
              <w:t xml:space="preserve"> </w:t>
            </w:r>
            <w:r>
              <w:rPr>
                <w:spacing w:val="-2"/>
                <w:w w:val="105"/>
                <w:sz w:val="19"/>
              </w:rPr>
              <w:t>Health</w:t>
            </w:r>
          </w:p>
          <w:p w14:paraId="36B73BFD" w14:textId="77777777" w:rsidR="00B56E35" w:rsidRDefault="007718D8">
            <w:pPr>
              <w:pStyle w:val="TableParagraph"/>
              <w:numPr>
                <w:ilvl w:val="0"/>
                <w:numId w:val="1"/>
              </w:numPr>
              <w:tabs>
                <w:tab w:val="left" w:pos="467"/>
              </w:tabs>
              <w:spacing w:before="15"/>
              <w:ind w:left="467" w:hanging="360"/>
              <w:rPr>
                <w:sz w:val="19"/>
              </w:rPr>
            </w:pPr>
            <w:r>
              <w:rPr>
                <w:w w:val="105"/>
                <w:sz w:val="19"/>
              </w:rPr>
              <w:t>Standardized</w:t>
            </w:r>
            <w:r>
              <w:rPr>
                <w:spacing w:val="32"/>
                <w:w w:val="110"/>
                <w:sz w:val="19"/>
              </w:rPr>
              <w:t xml:space="preserve"> </w:t>
            </w:r>
            <w:r>
              <w:rPr>
                <w:spacing w:val="-2"/>
                <w:w w:val="110"/>
                <w:sz w:val="19"/>
              </w:rPr>
              <w:t>Tests</w:t>
            </w:r>
          </w:p>
          <w:p w14:paraId="36B73BFE" w14:textId="77777777" w:rsidR="00B56E35" w:rsidRDefault="007718D8">
            <w:pPr>
              <w:pStyle w:val="TableParagraph"/>
              <w:numPr>
                <w:ilvl w:val="0"/>
                <w:numId w:val="1"/>
              </w:numPr>
              <w:tabs>
                <w:tab w:val="left" w:pos="467"/>
              </w:tabs>
              <w:spacing w:before="16"/>
              <w:ind w:left="467" w:hanging="360"/>
              <w:rPr>
                <w:sz w:val="19"/>
              </w:rPr>
            </w:pPr>
            <w:r>
              <w:rPr>
                <w:w w:val="105"/>
                <w:sz w:val="19"/>
              </w:rPr>
              <w:t>January</w:t>
            </w:r>
            <w:r>
              <w:rPr>
                <w:spacing w:val="16"/>
                <w:w w:val="105"/>
                <w:sz w:val="19"/>
              </w:rPr>
              <w:t xml:space="preserve"> </w:t>
            </w:r>
            <w:r>
              <w:rPr>
                <w:spacing w:val="-4"/>
                <w:w w:val="105"/>
                <w:sz w:val="19"/>
              </w:rPr>
              <w:t>Term</w:t>
            </w:r>
          </w:p>
          <w:p w14:paraId="36B73BFF" w14:textId="77777777" w:rsidR="00B56E35" w:rsidRDefault="007718D8">
            <w:pPr>
              <w:pStyle w:val="TableParagraph"/>
              <w:spacing w:before="152" w:line="256" w:lineRule="auto"/>
              <w:rPr>
                <w:sz w:val="20"/>
              </w:rPr>
            </w:pPr>
            <w:r>
              <w:rPr>
                <w:rFonts w:ascii="Arial"/>
                <w:b/>
                <w:spacing w:val="-2"/>
                <w:sz w:val="20"/>
              </w:rPr>
              <w:t>University</w:t>
            </w:r>
            <w:r>
              <w:rPr>
                <w:rFonts w:ascii="Arial"/>
                <w:b/>
                <w:spacing w:val="-6"/>
                <w:sz w:val="20"/>
              </w:rPr>
              <w:t xml:space="preserve"> </w:t>
            </w:r>
            <w:r>
              <w:rPr>
                <w:rFonts w:ascii="Arial"/>
                <w:b/>
                <w:spacing w:val="-2"/>
                <w:sz w:val="20"/>
              </w:rPr>
              <w:t>Resource</w:t>
            </w:r>
            <w:r>
              <w:rPr>
                <w:rFonts w:ascii="Arial"/>
                <w:b/>
                <w:spacing w:val="-8"/>
                <w:sz w:val="20"/>
              </w:rPr>
              <w:t xml:space="preserve"> </w:t>
            </w:r>
            <w:r>
              <w:rPr>
                <w:rFonts w:ascii="Arial"/>
                <w:b/>
                <w:spacing w:val="-2"/>
                <w:sz w:val="20"/>
              </w:rPr>
              <w:t>Policy</w:t>
            </w:r>
            <w:r>
              <w:rPr>
                <w:rFonts w:ascii="Arial"/>
                <w:b/>
                <w:spacing w:val="-8"/>
                <w:sz w:val="20"/>
              </w:rPr>
              <w:t xml:space="preserve"> </w:t>
            </w:r>
            <w:r>
              <w:rPr>
                <w:rFonts w:ascii="Arial"/>
                <w:b/>
                <w:spacing w:val="-2"/>
                <w:sz w:val="20"/>
              </w:rPr>
              <w:t>Committee</w:t>
            </w:r>
            <w:r>
              <w:rPr>
                <w:spacing w:val="-2"/>
                <w:sz w:val="20"/>
              </w:rPr>
              <w:t>,</w:t>
            </w:r>
            <w:r>
              <w:rPr>
                <w:sz w:val="20"/>
              </w:rPr>
              <w:t xml:space="preserve"> </w:t>
            </w:r>
            <w:r>
              <w:rPr>
                <w:spacing w:val="-2"/>
                <w:sz w:val="20"/>
              </w:rPr>
              <w:t xml:space="preserve">Janice </w:t>
            </w:r>
            <w:r>
              <w:rPr>
                <w:sz w:val="20"/>
              </w:rPr>
              <w:t xml:space="preserve">Kritchevsky, </w:t>
            </w:r>
            <w:hyperlink r:id="rId18">
              <w:r>
                <w:rPr>
                  <w:color w:val="0000FF"/>
                  <w:sz w:val="20"/>
                  <w:u w:val="single" w:color="0000FF"/>
                </w:rPr>
                <w:t>sojkaje@purdue.edu</w:t>
              </w:r>
            </w:hyperlink>
          </w:p>
          <w:p w14:paraId="36B73C00" w14:textId="77777777" w:rsidR="00B56E35" w:rsidRDefault="00B56E35">
            <w:pPr>
              <w:pStyle w:val="TableParagraph"/>
              <w:ind w:left="0"/>
              <w:rPr>
                <w:rFonts w:ascii="Times New Roman"/>
                <w:sz w:val="20"/>
              </w:rPr>
            </w:pPr>
          </w:p>
          <w:p w14:paraId="36B73C01" w14:textId="77777777" w:rsidR="00B56E35" w:rsidRDefault="00B56E35">
            <w:pPr>
              <w:pStyle w:val="TableParagraph"/>
              <w:spacing w:before="79"/>
              <w:ind w:left="0"/>
              <w:rPr>
                <w:rFonts w:ascii="Times New Roman"/>
                <w:sz w:val="20"/>
              </w:rPr>
            </w:pPr>
          </w:p>
          <w:p w14:paraId="36B73C02" w14:textId="77777777" w:rsidR="00B56E35" w:rsidRDefault="007718D8">
            <w:pPr>
              <w:pStyle w:val="TableParagraph"/>
              <w:rPr>
                <w:rFonts w:ascii="Arial"/>
                <w:b/>
              </w:rPr>
            </w:pPr>
            <w:r>
              <w:rPr>
                <w:rFonts w:ascii="Arial"/>
                <w:b/>
                <w:color w:val="746239"/>
                <w:spacing w:val="-4"/>
              </w:rPr>
              <w:t>Faculty</w:t>
            </w:r>
            <w:r>
              <w:rPr>
                <w:rFonts w:ascii="Arial"/>
                <w:b/>
                <w:color w:val="746239"/>
                <w:spacing w:val="-5"/>
              </w:rPr>
              <w:t xml:space="preserve"> </w:t>
            </w:r>
            <w:r>
              <w:rPr>
                <w:rFonts w:ascii="Arial"/>
                <w:b/>
                <w:color w:val="746239"/>
                <w:spacing w:val="-2"/>
              </w:rPr>
              <w:t>Committees</w:t>
            </w:r>
          </w:p>
          <w:p w14:paraId="36B73C03" w14:textId="77777777" w:rsidR="00B56E35" w:rsidRDefault="007718D8">
            <w:pPr>
              <w:pStyle w:val="TableParagraph"/>
              <w:spacing w:before="27" w:line="256" w:lineRule="auto"/>
              <w:ind w:right="96"/>
              <w:jc w:val="both"/>
              <w:rPr>
                <w:sz w:val="20"/>
              </w:rPr>
            </w:pPr>
            <w:r>
              <w:rPr>
                <w:w w:val="105"/>
                <w:sz w:val="20"/>
              </w:rPr>
              <w:t>Members are any tenured/tenure-track, clinical &amp; prof. faculty who volunteer. Please watch for the call for volunteers every January.</w:t>
            </w:r>
          </w:p>
          <w:p w14:paraId="36B73C04" w14:textId="77777777" w:rsidR="00B56E35" w:rsidRDefault="007718D8">
            <w:pPr>
              <w:pStyle w:val="TableParagraph"/>
              <w:numPr>
                <w:ilvl w:val="0"/>
                <w:numId w:val="1"/>
              </w:numPr>
              <w:tabs>
                <w:tab w:val="left" w:pos="468"/>
              </w:tabs>
              <w:spacing w:line="256" w:lineRule="auto"/>
              <w:ind w:right="129"/>
              <w:rPr>
                <w:sz w:val="19"/>
              </w:rPr>
            </w:pPr>
            <w:r>
              <w:rPr>
                <w:i/>
                <w:w w:val="105"/>
                <w:sz w:val="19"/>
              </w:rPr>
              <w:t xml:space="preserve">Committee Name </w:t>
            </w:r>
            <w:r>
              <w:rPr>
                <w:w w:val="105"/>
                <w:sz w:val="19"/>
              </w:rPr>
              <w:t xml:space="preserve">(Chair, </w:t>
            </w:r>
            <w:r>
              <w:rPr>
                <w:i/>
                <w:w w:val="105"/>
                <w:sz w:val="19"/>
              </w:rPr>
              <w:t>Chair’s department</w:t>
            </w:r>
            <w:r>
              <w:rPr>
                <w:w w:val="105"/>
                <w:sz w:val="19"/>
              </w:rPr>
              <w:t>/ Standing Com. it reports to)</w:t>
            </w:r>
          </w:p>
          <w:p w14:paraId="36B73C05" w14:textId="77777777" w:rsidR="00B56E35" w:rsidRDefault="007718D8">
            <w:pPr>
              <w:pStyle w:val="TableParagraph"/>
              <w:numPr>
                <w:ilvl w:val="0"/>
                <w:numId w:val="1"/>
              </w:numPr>
              <w:tabs>
                <w:tab w:val="left" w:pos="468"/>
              </w:tabs>
              <w:spacing w:line="256" w:lineRule="auto"/>
              <w:ind w:right="262"/>
              <w:rPr>
                <w:sz w:val="19"/>
              </w:rPr>
            </w:pPr>
            <w:r>
              <w:rPr>
                <w:w w:val="110"/>
                <w:sz w:val="19"/>
              </w:rPr>
              <w:t>Academic</w:t>
            </w:r>
            <w:r>
              <w:rPr>
                <w:spacing w:val="-12"/>
                <w:w w:val="110"/>
                <w:sz w:val="19"/>
              </w:rPr>
              <w:t xml:space="preserve"> </w:t>
            </w:r>
            <w:r>
              <w:rPr>
                <w:w w:val="110"/>
                <w:sz w:val="19"/>
              </w:rPr>
              <w:t>Organization</w:t>
            </w:r>
            <w:r>
              <w:rPr>
                <w:spacing w:val="-12"/>
                <w:w w:val="110"/>
                <w:sz w:val="19"/>
              </w:rPr>
              <w:t xml:space="preserve"> </w:t>
            </w:r>
            <w:r>
              <w:rPr>
                <w:w w:val="110"/>
                <w:sz w:val="19"/>
              </w:rPr>
              <w:t>(</w:t>
            </w:r>
            <w:hyperlink r:id="rId19">
              <w:r>
                <w:rPr>
                  <w:color w:val="0000FF"/>
                  <w:w w:val="110"/>
                  <w:sz w:val="19"/>
                  <w:u w:val="single" w:color="0000FF"/>
                </w:rPr>
                <w:t>Sally</w:t>
              </w:r>
              <w:r>
                <w:rPr>
                  <w:color w:val="0000FF"/>
                  <w:spacing w:val="-12"/>
                  <w:w w:val="110"/>
                  <w:sz w:val="19"/>
                  <w:u w:val="single" w:color="0000FF"/>
                </w:rPr>
                <w:t xml:space="preserve"> </w:t>
              </w:r>
              <w:r>
                <w:rPr>
                  <w:color w:val="0000FF"/>
                  <w:w w:val="110"/>
                  <w:sz w:val="19"/>
                  <w:u w:val="single" w:color="0000FF"/>
                </w:rPr>
                <w:t>Bane</w:t>
              </w:r>
              <w:r>
                <w:rPr>
                  <w:w w:val="110"/>
                  <w:sz w:val="19"/>
                </w:rPr>
                <w:t>,</w:t>
              </w:r>
            </w:hyperlink>
            <w:r>
              <w:rPr>
                <w:spacing w:val="-12"/>
                <w:w w:val="110"/>
                <w:sz w:val="19"/>
              </w:rPr>
              <w:t xml:space="preserve"> </w:t>
            </w:r>
            <w:r>
              <w:rPr>
                <w:w w:val="110"/>
                <w:sz w:val="19"/>
              </w:rPr>
              <w:t>Aeronautics</w:t>
            </w:r>
            <w:r>
              <w:rPr>
                <w:spacing w:val="-12"/>
                <w:w w:val="110"/>
                <w:sz w:val="19"/>
              </w:rPr>
              <w:t xml:space="preserve"> </w:t>
            </w:r>
            <w:r>
              <w:rPr>
                <w:w w:val="110"/>
                <w:sz w:val="19"/>
              </w:rPr>
              <w:t>and Astronautics / EPC)</w:t>
            </w:r>
          </w:p>
          <w:p w14:paraId="36B73C06" w14:textId="77777777" w:rsidR="00B56E35" w:rsidRDefault="007718D8">
            <w:pPr>
              <w:pStyle w:val="TableParagraph"/>
              <w:numPr>
                <w:ilvl w:val="0"/>
                <w:numId w:val="1"/>
              </w:numPr>
              <w:tabs>
                <w:tab w:val="left" w:pos="468"/>
              </w:tabs>
              <w:spacing w:line="256" w:lineRule="auto"/>
              <w:ind w:right="514"/>
              <w:rPr>
                <w:sz w:val="19"/>
              </w:rPr>
            </w:pPr>
            <w:r>
              <w:rPr>
                <w:w w:val="110"/>
                <w:sz w:val="19"/>
              </w:rPr>
              <w:t>Academic</w:t>
            </w:r>
            <w:r>
              <w:rPr>
                <w:spacing w:val="-10"/>
                <w:w w:val="110"/>
                <w:sz w:val="19"/>
              </w:rPr>
              <w:t xml:space="preserve"> </w:t>
            </w:r>
            <w:r>
              <w:rPr>
                <w:w w:val="110"/>
                <w:sz w:val="19"/>
              </w:rPr>
              <w:t>Progress</w:t>
            </w:r>
            <w:r>
              <w:rPr>
                <w:spacing w:val="-11"/>
                <w:w w:val="110"/>
                <w:sz w:val="19"/>
              </w:rPr>
              <w:t xml:space="preserve"> </w:t>
            </w:r>
            <w:r>
              <w:rPr>
                <w:w w:val="110"/>
                <w:sz w:val="19"/>
              </w:rPr>
              <w:t>and</w:t>
            </w:r>
            <w:r>
              <w:rPr>
                <w:spacing w:val="-11"/>
                <w:w w:val="110"/>
                <w:sz w:val="19"/>
              </w:rPr>
              <w:t xml:space="preserve"> </w:t>
            </w:r>
            <w:r>
              <w:rPr>
                <w:w w:val="110"/>
                <w:sz w:val="19"/>
              </w:rPr>
              <w:t>Records</w:t>
            </w:r>
            <w:r>
              <w:rPr>
                <w:spacing w:val="-11"/>
                <w:w w:val="110"/>
                <w:sz w:val="19"/>
              </w:rPr>
              <w:t xml:space="preserve"> </w:t>
            </w:r>
            <w:r>
              <w:rPr>
                <w:w w:val="110"/>
                <w:sz w:val="19"/>
              </w:rPr>
              <w:t>(</w:t>
            </w:r>
            <w:hyperlink r:id="rId20">
              <w:r>
                <w:rPr>
                  <w:color w:val="0000FF"/>
                  <w:w w:val="110"/>
                  <w:sz w:val="19"/>
                  <w:u w:val="single" w:color="0000FF"/>
                </w:rPr>
                <w:t>Sammie</w:t>
              </w:r>
              <w:r>
                <w:rPr>
                  <w:color w:val="0000FF"/>
                  <w:spacing w:val="-11"/>
                  <w:w w:val="110"/>
                  <w:sz w:val="19"/>
                  <w:u w:val="single" w:color="0000FF"/>
                </w:rPr>
                <w:t xml:space="preserve"> </w:t>
              </w:r>
              <w:r>
                <w:rPr>
                  <w:color w:val="0000FF"/>
                  <w:w w:val="110"/>
                  <w:sz w:val="19"/>
                  <w:u w:val="single" w:color="0000FF"/>
                </w:rPr>
                <w:t>Morris</w:t>
              </w:r>
              <w:r>
                <w:rPr>
                  <w:w w:val="110"/>
                  <w:sz w:val="19"/>
                </w:rPr>
                <w:t>,</w:t>
              </w:r>
            </w:hyperlink>
            <w:r>
              <w:rPr>
                <w:w w:val="110"/>
                <w:sz w:val="19"/>
              </w:rPr>
              <w:t xml:space="preserve"> Libraries / EPC)</w:t>
            </w:r>
          </w:p>
          <w:p w14:paraId="36B73C07" w14:textId="77777777" w:rsidR="00B56E35" w:rsidRDefault="007718D8">
            <w:pPr>
              <w:pStyle w:val="TableParagraph"/>
              <w:numPr>
                <w:ilvl w:val="0"/>
                <w:numId w:val="1"/>
              </w:numPr>
              <w:tabs>
                <w:tab w:val="left" w:pos="467"/>
              </w:tabs>
              <w:spacing w:line="230" w:lineRule="exact"/>
              <w:ind w:left="467" w:hanging="360"/>
              <w:rPr>
                <w:sz w:val="19"/>
              </w:rPr>
            </w:pPr>
            <w:r>
              <w:rPr>
                <w:w w:val="110"/>
                <w:sz w:val="19"/>
              </w:rPr>
              <w:t>Athletic</w:t>
            </w:r>
            <w:r>
              <w:rPr>
                <w:spacing w:val="1"/>
                <w:w w:val="110"/>
                <w:sz w:val="19"/>
              </w:rPr>
              <w:t xml:space="preserve"> </w:t>
            </w:r>
            <w:r>
              <w:rPr>
                <w:w w:val="110"/>
                <w:sz w:val="19"/>
              </w:rPr>
              <w:t>Affairs</w:t>
            </w:r>
            <w:r>
              <w:rPr>
                <w:spacing w:val="1"/>
                <w:w w:val="110"/>
                <w:sz w:val="19"/>
              </w:rPr>
              <w:t xml:space="preserve"> </w:t>
            </w:r>
            <w:r>
              <w:rPr>
                <w:w w:val="110"/>
                <w:sz w:val="19"/>
              </w:rPr>
              <w:t>(</w:t>
            </w:r>
            <w:hyperlink r:id="rId21">
              <w:r>
                <w:rPr>
                  <w:color w:val="0000FF"/>
                  <w:w w:val="110"/>
                  <w:sz w:val="19"/>
                  <w:u w:val="single" w:color="0000FF"/>
                </w:rPr>
                <w:t>Jessica</w:t>
              </w:r>
              <w:r>
                <w:rPr>
                  <w:color w:val="0000FF"/>
                  <w:spacing w:val="2"/>
                  <w:w w:val="110"/>
                  <w:sz w:val="19"/>
                  <w:u w:val="single" w:color="0000FF"/>
                </w:rPr>
                <w:t xml:space="preserve"> </w:t>
              </w:r>
              <w:r>
                <w:rPr>
                  <w:color w:val="0000FF"/>
                  <w:w w:val="110"/>
                  <w:sz w:val="19"/>
                  <w:u w:val="single" w:color="0000FF"/>
                </w:rPr>
                <w:t>Huber</w:t>
              </w:r>
              <w:r>
                <w:rPr>
                  <w:w w:val="110"/>
                  <w:sz w:val="19"/>
                </w:rPr>
                <w:t>,</w:t>
              </w:r>
            </w:hyperlink>
            <w:r>
              <w:rPr>
                <w:spacing w:val="3"/>
                <w:w w:val="110"/>
                <w:sz w:val="19"/>
              </w:rPr>
              <w:t xml:space="preserve"> </w:t>
            </w:r>
            <w:r>
              <w:rPr>
                <w:w w:val="110"/>
                <w:sz w:val="19"/>
              </w:rPr>
              <w:t>SLHS</w:t>
            </w:r>
            <w:r>
              <w:rPr>
                <w:spacing w:val="1"/>
                <w:w w:val="110"/>
                <w:sz w:val="19"/>
              </w:rPr>
              <w:t xml:space="preserve"> </w:t>
            </w:r>
            <w:r>
              <w:rPr>
                <w:w w:val="110"/>
                <w:sz w:val="19"/>
              </w:rPr>
              <w:t>/</w:t>
            </w:r>
            <w:r>
              <w:rPr>
                <w:spacing w:val="1"/>
                <w:w w:val="110"/>
                <w:sz w:val="19"/>
              </w:rPr>
              <w:t xml:space="preserve"> </w:t>
            </w:r>
            <w:r>
              <w:rPr>
                <w:spacing w:val="-4"/>
                <w:w w:val="110"/>
                <w:sz w:val="19"/>
              </w:rPr>
              <w:t>SAC)</w:t>
            </w:r>
          </w:p>
          <w:p w14:paraId="36B73C08" w14:textId="77777777" w:rsidR="00B56E35" w:rsidRDefault="007718D8">
            <w:pPr>
              <w:pStyle w:val="TableParagraph"/>
              <w:numPr>
                <w:ilvl w:val="0"/>
                <w:numId w:val="1"/>
              </w:numPr>
              <w:tabs>
                <w:tab w:val="left" w:pos="468"/>
              </w:tabs>
              <w:spacing w:before="15" w:line="256" w:lineRule="auto"/>
              <w:ind w:right="372"/>
              <w:rPr>
                <w:sz w:val="19"/>
              </w:rPr>
            </w:pPr>
            <w:r>
              <w:rPr>
                <w:sz w:val="19"/>
              </w:rPr>
              <w:t>Budget Interpretation, Evaluation, &amp; Review (</w:t>
            </w:r>
            <w:hyperlink r:id="rId22">
              <w:r>
                <w:rPr>
                  <w:color w:val="0000FF"/>
                  <w:sz w:val="19"/>
                  <w:u w:val="single" w:color="0000FF"/>
                </w:rPr>
                <w:t>Howie</w:t>
              </w:r>
            </w:hyperlink>
            <w:r>
              <w:rPr>
                <w:color w:val="0000FF"/>
                <w:spacing w:val="80"/>
                <w:w w:val="110"/>
                <w:sz w:val="19"/>
              </w:rPr>
              <w:t xml:space="preserve"> </w:t>
            </w:r>
            <w:hyperlink r:id="rId23">
              <w:r>
                <w:rPr>
                  <w:color w:val="0000FF"/>
                  <w:w w:val="110"/>
                  <w:sz w:val="19"/>
                  <w:u w:val="single" w:color="0000FF"/>
                </w:rPr>
                <w:t>Zelaznik</w:t>
              </w:r>
              <w:r>
                <w:rPr>
                  <w:w w:val="110"/>
                  <w:sz w:val="19"/>
                </w:rPr>
                <w:t>,</w:t>
              </w:r>
            </w:hyperlink>
            <w:r>
              <w:rPr>
                <w:w w:val="110"/>
                <w:sz w:val="19"/>
              </w:rPr>
              <w:t xml:space="preserve"> Health &amp; Kinesiology/ URPC)</w:t>
            </w:r>
          </w:p>
          <w:p w14:paraId="36B73C09" w14:textId="77777777" w:rsidR="00B56E35" w:rsidRDefault="007718D8">
            <w:pPr>
              <w:pStyle w:val="TableParagraph"/>
              <w:numPr>
                <w:ilvl w:val="0"/>
                <w:numId w:val="1"/>
              </w:numPr>
              <w:tabs>
                <w:tab w:val="left" w:pos="468"/>
              </w:tabs>
              <w:spacing w:line="256" w:lineRule="auto"/>
              <w:ind w:right="480"/>
              <w:rPr>
                <w:sz w:val="19"/>
              </w:rPr>
            </w:pPr>
            <w:r>
              <w:rPr>
                <w:w w:val="110"/>
                <w:sz w:val="19"/>
              </w:rPr>
              <w:t>Faculty</w:t>
            </w:r>
            <w:r>
              <w:rPr>
                <w:spacing w:val="-12"/>
                <w:w w:val="110"/>
                <w:sz w:val="19"/>
              </w:rPr>
              <w:t xml:space="preserve"> </w:t>
            </w:r>
            <w:r>
              <w:rPr>
                <w:w w:val="110"/>
                <w:sz w:val="19"/>
              </w:rPr>
              <w:t>Compensation</w:t>
            </w:r>
            <w:r>
              <w:rPr>
                <w:spacing w:val="-12"/>
                <w:w w:val="110"/>
                <w:sz w:val="19"/>
              </w:rPr>
              <w:t xml:space="preserve"> </w:t>
            </w:r>
            <w:r>
              <w:rPr>
                <w:w w:val="110"/>
                <w:sz w:val="19"/>
              </w:rPr>
              <w:t>and</w:t>
            </w:r>
            <w:r>
              <w:rPr>
                <w:spacing w:val="-12"/>
                <w:w w:val="110"/>
                <w:sz w:val="19"/>
              </w:rPr>
              <w:t xml:space="preserve"> </w:t>
            </w:r>
            <w:r>
              <w:rPr>
                <w:w w:val="110"/>
                <w:sz w:val="19"/>
              </w:rPr>
              <w:t>Benefits</w:t>
            </w:r>
            <w:r>
              <w:rPr>
                <w:spacing w:val="-12"/>
                <w:w w:val="110"/>
                <w:sz w:val="19"/>
              </w:rPr>
              <w:t xml:space="preserve"> </w:t>
            </w:r>
            <w:r>
              <w:rPr>
                <w:w w:val="110"/>
                <w:sz w:val="19"/>
              </w:rPr>
              <w:t>(</w:t>
            </w:r>
            <w:hyperlink r:id="rId24">
              <w:r>
                <w:rPr>
                  <w:color w:val="0000FF"/>
                  <w:w w:val="110"/>
                  <w:sz w:val="19"/>
                  <w:u w:val="single" w:color="0000FF"/>
                </w:rPr>
                <w:t>Susan</w:t>
              </w:r>
              <w:r>
                <w:rPr>
                  <w:color w:val="0000FF"/>
                  <w:spacing w:val="-12"/>
                  <w:w w:val="110"/>
                  <w:sz w:val="19"/>
                  <w:u w:val="single" w:color="0000FF"/>
                </w:rPr>
                <w:t xml:space="preserve"> </w:t>
              </w:r>
              <w:r>
                <w:rPr>
                  <w:color w:val="0000FF"/>
                  <w:w w:val="110"/>
                  <w:sz w:val="19"/>
                  <w:u w:val="single" w:color="0000FF"/>
                </w:rPr>
                <w:t>South</w:t>
              </w:r>
              <w:r>
                <w:rPr>
                  <w:w w:val="110"/>
                  <w:sz w:val="19"/>
                </w:rPr>
                <w:t>,</w:t>
              </w:r>
            </w:hyperlink>
            <w:r>
              <w:rPr>
                <w:w w:val="110"/>
                <w:sz w:val="19"/>
              </w:rPr>
              <w:t xml:space="preserve"> Psychological Sciences / FAC)</w:t>
            </w:r>
          </w:p>
          <w:p w14:paraId="36B73C0A" w14:textId="77777777" w:rsidR="00B56E35" w:rsidRDefault="007718D8">
            <w:pPr>
              <w:pStyle w:val="TableParagraph"/>
              <w:numPr>
                <w:ilvl w:val="0"/>
                <w:numId w:val="1"/>
              </w:numPr>
              <w:tabs>
                <w:tab w:val="left" w:pos="467"/>
              </w:tabs>
              <w:spacing w:line="256" w:lineRule="auto"/>
              <w:ind w:left="467" w:right="460" w:hanging="360"/>
              <w:rPr>
                <w:sz w:val="19"/>
              </w:rPr>
            </w:pPr>
            <w:r>
              <w:rPr>
                <w:w w:val="110"/>
                <w:sz w:val="19"/>
              </w:rPr>
              <w:t>Grade</w:t>
            </w:r>
            <w:r>
              <w:rPr>
                <w:spacing w:val="-7"/>
                <w:w w:val="110"/>
                <w:sz w:val="19"/>
              </w:rPr>
              <w:t xml:space="preserve"> </w:t>
            </w:r>
            <w:r>
              <w:rPr>
                <w:w w:val="110"/>
                <w:sz w:val="19"/>
              </w:rPr>
              <w:t>Appeals</w:t>
            </w:r>
            <w:r>
              <w:rPr>
                <w:spacing w:val="-7"/>
                <w:w w:val="110"/>
                <w:sz w:val="19"/>
              </w:rPr>
              <w:t xml:space="preserve"> </w:t>
            </w:r>
            <w:r>
              <w:rPr>
                <w:w w:val="110"/>
                <w:sz w:val="19"/>
              </w:rPr>
              <w:t>(</w:t>
            </w:r>
            <w:hyperlink r:id="rId25">
              <w:r>
                <w:rPr>
                  <w:color w:val="0000FF"/>
                  <w:w w:val="110"/>
                  <w:sz w:val="19"/>
                  <w:u w:val="single" w:color="0000FF"/>
                </w:rPr>
                <w:t>Sandra</w:t>
              </w:r>
              <w:r>
                <w:rPr>
                  <w:color w:val="0000FF"/>
                  <w:spacing w:val="-7"/>
                  <w:w w:val="110"/>
                  <w:sz w:val="19"/>
                  <w:u w:val="single" w:color="0000FF"/>
                </w:rPr>
                <w:t xml:space="preserve"> </w:t>
              </w:r>
              <w:r>
                <w:rPr>
                  <w:color w:val="0000FF"/>
                  <w:w w:val="110"/>
                  <w:sz w:val="19"/>
                  <w:u w:val="single" w:color="0000FF"/>
                </w:rPr>
                <w:t>(Kuebler)</w:t>
              </w:r>
              <w:r>
                <w:rPr>
                  <w:color w:val="0000FF"/>
                  <w:spacing w:val="-7"/>
                  <w:w w:val="110"/>
                  <w:sz w:val="19"/>
                  <w:u w:val="single" w:color="0000FF"/>
                </w:rPr>
                <w:t xml:space="preserve"> </w:t>
              </w:r>
              <w:r>
                <w:rPr>
                  <w:color w:val="0000FF"/>
                  <w:w w:val="110"/>
                  <w:sz w:val="19"/>
                  <w:u w:val="single" w:color="0000FF"/>
                </w:rPr>
                <w:t>Gilpin</w:t>
              </w:r>
              <w:r>
                <w:rPr>
                  <w:w w:val="110"/>
                  <w:sz w:val="19"/>
                </w:rPr>
                <w:t>,</w:t>
              </w:r>
            </w:hyperlink>
            <w:r>
              <w:rPr>
                <w:spacing w:val="-6"/>
                <w:w w:val="110"/>
                <w:sz w:val="19"/>
              </w:rPr>
              <w:t xml:space="preserve"> </w:t>
            </w:r>
            <w:r>
              <w:rPr>
                <w:w w:val="110"/>
                <w:sz w:val="19"/>
              </w:rPr>
              <w:t>Nursing</w:t>
            </w:r>
            <w:r>
              <w:rPr>
                <w:spacing w:val="-7"/>
                <w:w w:val="110"/>
                <w:sz w:val="19"/>
              </w:rPr>
              <w:t xml:space="preserve"> </w:t>
            </w:r>
            <w:r>
              <w:rPr>
                <w:w w:val="110"/>
                <w:sz w:val="19"/>
              </w:rPr>
              <w:t xml:space="preserve">/ </w:t>
            </w:r>
            <w:r>
              <w:rPr>
                <w:spacing w:val="-4"/>
                <w:w w:val="110"/>
                <w:sz w:val="19"/>
              </w:rPr>
              <w:t>FAC)</w:t>
            </w:r>
          </w:p>
          <w:p w14:paraId="36B73C0B" w14:textId="77777777" w:rsidR="00B56E35" w:rsidRDefault="007718D8">
            <w:pPr>
              <w:pStyle w:val="TableParagraph"/>
              <w:numPr>
                <w:ilvl w:val="0"/>
                <w:numId w:val="1"/>
              </w:numPr>
              <w:tabs>
                <w:tab w:val="left" w:pos="467"/>
              </w:tabs>
              <w:spacing w:line="256" w:lineRule="auto"/>
              <w:ind w:left="467" w:right="690" w:hanging="360"/>
              <w:rPr>
                <w:sz w:val="19"/>
              </w:rPr>
            </w:pPr>
            <w:r>
              <w:rPr>
                <w:w w:val="105"/>
                <w:sz w:val="19"/>
              </w:rPr>
              <w:t>Library Committee (</w:t>
            </w:r>
            <w:hyperlink r:id="rId26">
              <w:r>
                <w:rPr>
                  <w:color w:val="0000FF"/>
                  <w:w w:val="105"/>
                  <w:sz w:val="19"/>
                  <w:u w:val="single" w:color="0000FF"/>
                </w:rPr>
                <w:t>Sylvie Brouder</w:t>
              </w:r>
              <w:r>
                <w:rPr>
                  <w:w w:val="105"/>
                  <w:sz w:val="19"/>
                </w:rPr>
                <w:t>,</w:t>
              </w:r>
            </w:hyperlink>
            <w:r>
              <w:rPr>
                <w:w w:val="105"/>
                <w:sz w:val="19"/>
              </w:rPr>
              <w:t xml:space="preserve"> Agronomy / </w:t>
            </w:r>
            <w:r>
              <w:rPr>
                <w:spacing w:val="-2"/>
                <w:w w:val="105"/>
                <w:sz w:val="19"/>
              </w:rPr>
              <w:t>URPC)</w:t>
            </w:r>
          </w:p>
          <w:p w14:paraId="36B73C0C" w14:textId="77777777" w:rsidR="00B56E35" w:rsidRDefault="007718D8">
            <w:pPr>
              <w:pStyle w:val="TableParagraph"/>
              <w:numPr>
                <w:ilvl w:val="0"/>
                <w:numId w:val="1"/>
              </w:numPr>
              <w:tabs>
                <w:tab w:val="left" w:pos="467"/>
              </w:tabs>
              <w:ind w:left="467" w:hanging="360"/>
              <w:rPr>
                <w:sz w:val="19"/>
              </w:rPr>
            </w:pPr>
            <w:r>
              <w:rPr>
                <w:w w:val="105"/>
                <w:sz w:val="19"/>
              </w:rPr>
              <w:t>Parking</w:t>
            </w:r>
            <w:r>
              <w:rPr>
                <w:spacing w:val="21"/>
                <w:w w:val="105"/>
                <w:sz w:val="19"/>
              </w:rPr>
              <w:t xml:space="preserve"> </w:t>
            </w:r>
            <w:r>
              <w:rPr>
                <w:w w:val="105"/>
                <w:sz w:val="19"/>
              </w:rPr>
              <w:t>and</w:t>
            </w:r>
            <w:r>
              <w:rPr>
                <w:spacing w:val="21"/>
                <w:w w:val="105"/>
                <w:sz w:val="19"/>
              </w:rPr>
              <w:t xml:space="preserve"> </w:t>
            </w:r>
            <w:r>
              <w:rPr>
                <w:w w:val="105"/>
                <w:sz w:val="19"/>
              </w:rPr>
              <w:t>Traffic</w:t>
            </w:r>
            <w:r>
              <w:rPr>
                <w:spacing w:val="22"/>
                <w:w w:val="105"/>
                <w:sz w:val="19"/>
              </w:rPr>
              <w:t xml:space="preserve"> </w:t>
            </w:r>
            <w:r>
              <w:rPr>
                <w:w w:val="105"/>
                <w:sz w:val="19"/>
              </w:rPr>
              <w:t>(</w:t>
            </w:r>
            <w:hyperlink r:id="rId27">
              <w:r>
                <w:rPr>
                  <w:color w:val="0000FF"/>
                  <w:w w:val="105"/>
                  <w:sz w:val="19"/>
                  <w:u w:val="single" w:color="0000FF"/>
                </w:rPr>
                <w:t>Nicholas</w:t>
              </w:r>
              <w:r>
                <w:rPr>
                  <w:color w:val="0000FF"/>
                  <w:spacing w:val="16"/>
                  <w:w w:val="105"/>
                  <w:sz w:val="19"/>
                  <w:u w:val="single" w:color="0000FF"/>
                </w:rPr>
                <w:t xml:space="preserve"> </w:t>
              </w:r>
              <w:r>
                <w:rPr>
                  <w:color w:val="0000FF"/>
                  <w:w w:val="105"/>
                  <w:sz w:val="19"/>
                  <w:u w:val="single" w:color="0000FF"/>
                </w:rPr>
                <w:t>Dib</w:t>
              </w:r>
              <w:r>
                <w:rPr>
                  <w:w w:val="105"/>
                  <w:sz w:val="19"/>
                </w:rPr>
                <w:t>,</w:t>
              </w:r>
            </w:hyperlink>
            <w:r>
              <w:rPr>
                <w:spacing w:val="24"/>
                <w:w w:val="105"/>
                <w:sz w:val="19"/>
              </w:rPr>
              <w:t xml:space="preserve"> </w:t>
            </w:r>
            <w:r>
              <w:rPr>
                <w:w w:val="105"/>
                <w:sz w:val="19"/>
              </w:rPr>
              <w:t>Construction</w:t>
            </w:r>
            <w:r>
              <w:rPr>
                <w:spacing w:val="22"/>
                <w:w w:val="105"/>
                <w:sz w:val="19"/>
              </w:rPr>
              <w:t xml:space="preserve"> </w:t>
            </w:r>
            <w:r>
              <w:rPr>
                <w:spacing w:val="-4"/>
                <w:w w:val="105"/>
                <w:sz w:val="19"/>
              </w:rPr>
              <w:t>Mgmt</w:t>
            </w:r>
          </w:p>
          <w:p w14:paraId="36B73C0D" w14:textId="77777777" w:rsidR="00B56E35" w:rsidRDefault="007718D8">
            <w:pPr>
              <w:pStyle w:val="TableParagraph"/>
              <w:spacing w:before="12"/>
              <w:ind w:left="467"/>
              <w:rPr>
                <w:sz w:val="19"/>
              </w:rPr>
            </w:pPr>
            <w:r>
              <w:rPr>
                <w:w w:val="115"/>
                <w:sz w:val="19"/>
              </w:rPr>
              <w:t>/</w:t>
            </w:r>
            <w:r>
              <w:rPr>
                <w:spacing w:val="-3"/>
                <w:w w:val="115"/>
                <w:sz w:val="19"/>
              </w:rPr>
              <w:t xml:space="preserve"> </w:t>
            </w:r>
            <w:r>
              <w:rPr>
                <w:spacing w:val="-4"/>
                <w:w w:val="115"/>
                <w:sz w:val="19"/>
              </w:rPr>
              <w:t>URPC)</w:t>
            </w:r>
          </w:p>
          <w:p w14:paraId="36B73C0E" w14:textId="77777777" w:rsidR="00B56E35" w:rsidRDefault="007718D8">
            <w:pPr>
              <w:pStyle w:val="TableParagraph"/>
              <w:numPr>
                <w:ilvl w:val="0"/>
                <w:numId w:val="1"/>
              </w:numPr>
              <w:tabs>
                <w:tab w:val="left" w:pos="467"/>
              </w:tabs>
              <w:spacing w:before="15" w:line="256" w:lineRule="auto"/>
              <w:ind w:left="467" w:right="295" w:hanging="360"/>
              <w:rPr>
                <w:sz w:val="19"/>
              </w:rPr>
            </w:pPr>
            <w:r>
              <w:rPr>
                <w:w w:val="110"/>
                <w:sz w:val="19"/>
              </w:rPr>
              <w:t>Scholastic</w:t>
            </w:r>
            <w:r>
              <w:rPr>
                <w:spacing w:val="-7"/>
                <w:w w:val="110"/>
                <w:sz w:val="19"/>
              </w:rPr>
              <w:t xml:space="preserve"> </w:t>
            </w:r>
            <w:r>
              <w:rPr>
                <w:w w:val="110"/>
                <w:sz w:val="19"/>
              </w:rPr>
              <w:t>Delinquencies</w:t>
            </w:r>
            <w:r>
              <w:rPr>
                <w:spacing w:val="-8"/>
                <w:w w:val="110"/>
                <w:sz w:val="19"/>
              </w:rPr>
              <w:t xml:space="preserve"> </w:t>
            </w:r>
            <w:r>
              <w:rPr>
                <w:w w:val="110"/>
                <w:sz w:val="19"/>
              </w:rPr>
              <w:t>and</w:t>
            </w:r>
            <w:r>
              <w:rPr>
                <w:spacing w:val="-8"/>
                <w:w w:val="110"/>
                <w:sz w:val="19"/>
              </w:rPr>
              <w:t xml:space="preserve"> </w:t>
            </w:r>
            <w:r>
              <w:rPr>
                <w:w w:val="110"/>
                <w:sz w:val="19"/>
              </w:rPr>
              <w:t>Readmissions</w:t>
            </w:r>
            <w:r>
              <w:rPr>
                <w:spacing w:val="-8"/>
                <w:w w:val="110"/>
                <w:sz w:val="19"/>
              </w:rPr>
              <w:t xml:space="preserve"> </w:t>
            </w:r>
            <w:r>
              <w:rPr>
                <w:w w:val="110"/>
                <w:sz w:val="19"/>
              </w:rPr>
              <w:t>(</w:t>
            </w:r>
            <w:hyperlink r:id="rId28">
              <w:r>
                <w:rPr>
                  <w:color w:val="0000FF"/>
                  <w:w w:val="110"/>
                  <w:sz w:val="19"/>
                  <w:u w:val="single" w:color="0000FF"/>
                </w:rPr>
                <w:t>Megan</w:t>
              </w:r>
            </w:hyperlink>
            <w:r>
              <w:rPr>
                <w:color w:val="0000FF"/>
                <w:w w:val="110"/>
                <w:sz w:val="19"/>
              </w:rPr>
              <w:t xml:space="preserve"> </w:t>
            </w:r>
            <w:hyperlink r:id="rId29">
              <w:r>
                <w:rPr>
                  <w:color w:val="0000FF"/>
                  <w:w w:val="110"/>
                  <w:sz w:val="19"/>
                  <w:u w:val="single" w:color="0000FF"/>
                </w:rPr>
                <w:t>Dorton</w:t>
              </w:r>
              <w:r>
                <w:rPr>
                  <w:w w:val="110"/>
                  <w:sz w:val="19"/>
                </w:rPr>
                <w:t>,</w:t>
              </w:r>
            </w:hyperlink>
            <w:r>
              <w:rPr>
                <w:w w:val="110"/>
                <w:sz w:val="19"/>
              </w:rPr>
              <w:t xml:space="preserve"> Sr. Assoc Director of Admissions / EPC)</w:t>
            </w:r>
          </w:p>
          <w:p w14:paraId="36B73C0F" w14:textId="77777777" w:rsidR="00B56E35" w:rsidRDefault="007718D8">
            <w:pPr>
              <w:pStyle w:val="TableParagraph"/>
              <w:numPr>
                <w:ilvl w:val="0"/>
                <w:numId w:val="1"/>
              </w:numPr>
              <w:tabs>
                <w:tab w:val="left" w:pos="467"/>
              </w:tabs>
              <w:spacing w:line="259" w:lineRule="auto"/>
              <w:ind w:left="467" w:right="111"/>
              <w:rPr>
                <w:sz w:val="19"/>
              </w:rPr>
            </w:pPr>
            <w:r>
              <w:rPr>
                <w:w w:val="105"/>
                <w:sz w:val="19"/>
              </w:rPr>
              <w:t>Staff Appeal Board for Traffic Regulations</w:t>
            </w:r>
            <w:r>
              <w:rPr>
                <w:spacing w:val="40"/>
                <w:w w:val="105"/>
                <w:sz w:val="19"/>
              </w:rPr>
              <w:t xml:space="preserve"> </w:t>
            </w:r>
            <w:r>
              <w:rPr>
                <w:w w:val="105"/>
                <w:sz w:val="19"/>
              </w:rPr>
              <w:t>(</w:t>
            </w:r>
            <w:hyperlink r:id="rId30">
              <w:r>
                <w:rPr>
                  <w:color w:val="0000FF"/>
                  <w:w w:val="105"/>
                  <w:sz w:val="19"/>
                  <w:u w:val="single" w:color="0000FF"/>
                </w:rPr>
                <w:t>Roy Dejoie</w:t>
              </w:r>
              <w:r>
                <w:rPr>
                  <w:w w:val="105"/>
                  <w:sz w:val="19"/>
                </w:rPr>
                <w:t>,</w:t>
              </w:r>
            </w:hyperlink>
            <w:r>
              <w:rPr>
                <w:w w:val="105"/>
                <w:sz w:val="19"/>
              </w:rPr>
              <w:t xml:space="preserve"> Management /URPC)</w:t>
            </w:r>
          </w:p>
          <w:p w14:paraId="36B73C10" w14:textId="77777777" w:rsidR="00B56E35" w:rsidRDefault="007718D8">
            <w:pPr>
              <w:pStyle w:val="TableParagraph"/>
              <w:numPr>
                <w:ilvl w:val="0"/>
                <w:numId w:val="1"/>
              </w:numPr>
              <w:tabs>
                <w:tab w:val="left" w:pos="467"/>
              </w:tabs>
              <w:spacing w:line="256" w:lineRule="auto"/>
              <w:ind w:left="467" w:right="640"/>
              <w:rPr>
                <w:sz w:val="19"/>
              </w:rPr>
            </w:pPr>
            <w:r>
              <w:rPr>
                <w:w w:val="110"/>
                <w:sz w:val="19"/>
              </w:rPr>
              <w:t>Sustainability</w:t>
            </w:r>
            <w:r>
              <w:rPr>
                <w:spacing w:val="-7"/>
                <w:w w:val="110"/>
                <w:sz w:val="19"/>
              </w:rPr>
              <w:t xml:space="preserve"> </w:t>
            </w:r>
            <w:r>
              <w:rPr>
                <w:w w:val="110"/>
                <w:sz w:val="19"/>
              </w:rPr>
              <w:t>(</w:t>
            </w:r>
            <w:hyperlink r:id="rId31">
              <w:r>
                <w:rPr>
                  <w:color w:val="0000FF"/>
                  <w:w w:val="110"/>
                  <w:sz w:val="19"/>
                  <w:u w:val="single" w:color="0000FF"/>
                </w:rPr>
                <w:t>Vilas</w:t>
              </w:r>
              <w:r>
                <w:rPr>
                  <w:color w:val="0000FF"/>
                  <w:spacing w:val="-8"/>
                  <w:w w:val="110"/>
                  <w:sz w:val="19"/>
                  <w:u w:val="single" w:color="0000FF"/>
                </w:rPr>
                <w:t xml:space="preserve"> </w:t>
              </w:r>
              <w:r>
                <w:rPr>
                  <w:color w:val="0000FF"/>
                  <w:w w:val="110"/>
                  <w:sz w:val="19"/>
                  <w:u w:val="single" w:color="0000FF"/>
                </w:rPr>
                <w:t>Pol</w:t>
              </w:r>
              <w:r>
                <w:rPr>
                  <w:w w:val="110"/>
                  <w:sz w:val="19"/>
                </w:rPr>
                <w:t>,</w:t>
              </w:r>
            </w:hyperlink>
            <w:r>
              <w:rPr>
                <w:spacing w:val="-6"/>
                <w:w w:val="110"/>
                <w:sz w:val="19"/>
              </w:rPr>
              <w:t xml:space="preserve"> </w:t>
            </w:r>
            <w:r>
              <w:rPr>
                <w:w w:val="110"/>
                <w:sz w:val="19"/>
              </w:rPr>
              <w:t>Chemical</w:t>
            </w:r>
            <w:r>
              <w:rPr>
                <w:spacing w:val="-7"/>
                <w:w w:val="110"/>
                <w:sz w:val="19"/>
              </w:rPr>
              <w:t xml:space="preserve"> </w:t>
            </w:r>
            <w:r>
              <w:rPr>
                <w:w w:val="110"/>
                <w:sz w:val="19"/>
              </w:rPr>
              <w:t>Engineering</w:t>
            </w:r>
            <w:r>
              <w:rPr>
                <w:spacing w:val="-7"/>
                <w:w w:val="110"/>
                <w:sz w:val="19"/>
              </w:rPr>
              <w:t xml:space="preserve"> </w:t>
            </w:r>
            <w:r>
              <w:rPr>
                <w:w w:val="110"/>
                <w:sz w:val="19"/>
              </w:rPr>
              <w:t xml:space="preserve">/ </w:t>
            </w:r>
            <w:r>
              <w:rPr>
                <w:spacing w:val="-2"/>
                <w:w w:val="110"/>
                <w:sz w:val="19"/>
              </w:rPr>
              <w:t>URPC)</w:t>
            </w:r>
          </w:p>
          <w:p w14:paraId="36B73C11" w14:textId="77777777" w:rsidR="00B56E35" w:rsidRDefault="007718D8">
            <w:pPr>
              <w:pStyle w:val="TableParagraph"/>
              <w:numPr>
                <w:ilvl w:val="0"/>
                <w:numId w:val="1"/>
              </w:numPr>
              <w:tabs>
                <w:tab w:val="left" w:pos="467"/>
              </w:tabs>
              <w:spacing w:line="391" w:lineRule="auto"/>
              <w:ind w:left="107" w:right="838" w:firstLine="0"/>
              <w:rPr>
                <w:sz w:val="19"/>
              </w:rPr>
            </w:pPr>
            <w:r>
              <w:rPr>
                <w:w w:val="105"/>
                <w:sz w:val="19"/>
              </w:rPr>
              <w:t>Visual Arts and Design (</w:t>
            </w:r>
            <w:hyperlink r:id="rId32">
              <w:r>
                <w:rPr>
                  <w:color w:val="0000FF"/>
                  <w:w w:val="105"/>
                  <w:sz w:val="19"/>
                  <w:u w:val="single" w:color="0000FF"/>
                </w:rPr>
                <w:t>Sarah Huber</w:t>
              </w:r>
            </w:hyperlink>
            <w:r>
              <w:rPr>
                <w:color w:val="0000FF"/>
                <w:w w:val="105"/>
                <w:sz w:val="19"/>
              </w:rPr>
              <w:t xml:space="preserve"> </w:t>
            </w:r>
            <w:r>
              <w:rPr>
                <w:w w:val="105"/>
                <w:sz w:val="19"/>
              </w:rPr>
              <w:t>/ URPC)</w:t>
            </w:r>
            <w:r>
              <w:rPr>
                <w:spacing w:val="40"/>
                <w:w w:val="105"/>
                <w:sz w:val="19"/>
              </w:rPr>
              <w:t xml:space="preserve"> </w:t>
            </w:r>
            <w:r>
              <w:rPr>
                <w:w w:val="105"/>
                <w:sz w:val="19"/>
              </w:rPr>
              <w:t>Contact the chair (listed) for more information.</w:t>
            </w:r>
          </w:p>
          <w:p w14:paraId="36B73C12" w14:textId="77777777" w:rsidR="00B56E35" w:rsidRDefault="007718D8">
            <w:pPr>
              <w:pStyle w:val="TableParagraph"/>
              <w:spacing w:before="129"/>
              <w:ind w:left="1965"/>
              <w:rPr>
                <w:sz w:val="20"/>
              </w:rPr>
            </w:pPr>
            <w:r>
              <w:rPr>
                <w:spacing w:val="-2"/>
                <w:w w:val="90"/>
                <w:sz w:val="20"/>
              </w:rPr>
              <w:t>***************</w:t>
            </w:r>
          </w:p>
          <w:p w14:paraId="36B73C13" w14:textId="77777777" w:rsidR="00B56E35" w:rsidRDefault="007718D8">
            <w:pPr>
              <w:pStyle w:val="TableParagraph"/>
              <w:spacing w:before="224" w:line="256" w:lineRule="auto"/>
              <w:ind w:right="94"/>
              <w:jc w:val="both"/>
              <w:rPr>
                <w:sz w:val="20"/>
              </w:rPr>
            </w:pPr>
            <w:r>
              <w:rPr>
                <w:w w:val="105"/>
                <w:sz w:val="20"/>
              </w:rPr>
              <w:t>Most of the work of the University Senate happens in committee. Standing Committees are composed of Senate members and university advisors. Faculty committees are composed of faculty members and often have non-faculty liaisons. Recommendations from committees</w:t>
            </w:r>
            <w:r>
              <w:rPr>
                <w:spacing w:val="-10"/>
                <w:w w:val="105"/>
                <w:sz w:val="20"/>
              </w:rPr>
              <w:t xml:space="preserve"> </w:t>
            </w:r>
            <w:r>
              <w:rPr>
                <w:w w:val="105"/>
                <w:sz w:val="20"/>
              </w:rPr>
              <w:t>come</w:t>
            </w:r>
            <w:r>
              <w:rPr>
                <w:spacing w:val="-10"/>
                <w:w w:val="105"/>
                <w:sz w:val="20"/>
              </w:rPr>
              <w:t xml:space="preserve"> </w:t>
            </w:r>
            <w:r>
              <w:rPr>
                <w:w w:val="105"/>
                <w:sz w:val="20"/>
              </w:rPr>
              <w:t>to</w:t>
            </w:r>
            <w:r>
              <w:rPr>
                <w:spacing w:val="-5"/>
                <w:w w:val="105"/>
                <w:sz w:val="20"/>
              </w:rPr>
              <w:t xml:space="preserve"> </w:t>
            </w:r>
            <w:r>
              <w:rPr>
                <w:w w:val="105"/>
                <w:sz w:val="20"/>
              </w:rPr>
              <w:t>the</w:t>
            </w:r>
            <w:r>
              <w:rPr>
                <w:spacing w:val="-10"/>
                <w:w w:val="105"/>
                <w:sz w:val="20"/>
              </w:rPr>
              <w:t xml:space="preserve"> </w:t>
            </w:r>
            <w:r>
              <w:rPr>
                <w:w w:val="105"/>
                <w:sz w:val="20"/>
              </w:rPr>
              <w:t>full</w:t>
            </w:r>
            <w:r>
              <w:rPr>
                <w:spacing w:val="-8"/>
                <w:w w:val="105"/>
                <w:sz w:val="20"/>
              </w:rPr>
              <w:t xml:space="preserve"> </w:t>
            </w:r>
            <w:r>
              <w:rPr>
                <w:w w:val="105"/>
                <w:sz w:val="20"/>
              </w:rPr>
              <w:t>Senate</w:t>
            </w:r>
            <w:r>
              <w:rPr>
                <w:spacing w:val="-10"/>
                <w:w w:val="105"/>
                <w:sz w:val="20"/>
              </w:rPr>
              <w:t xml:space="preserve"> </w:t>
            </w:r>
            <w:r>
              <w:rPr>
                <w:w w:val="105"/>
                <w:sz w:val="20"/>
              </w:rPr>
              <w:t>for</w:t>
            </w:r>
            <w:r>
              <w:rPr>
                <w:spacing w:val="-6"/>
                <w:w w:val="105"/>
                <w:sz w:val="20"/>
              </w:rPr>
              <w:t xml:space="preserve"> </w:t>
            </w:r>
            <w:r>
              <w:rPr>
                <w:w w:val="105"/>
                <w:sz w:val="20"/>
              </w:rPr>
              <w:t>consideration</w:t>
            </w:r>
            <w:r>
              <w:rPr>
                <w:spacing w:val="-9"/>
                <w:w w:val="105"/>
                <w:sz w:val="20"/>
              </w:rPr>
              <w:t xml:space="preserve"> </w:t>
            </w:r>
            <w:r>
              <w:rPr>
                <w:spacing w:val="-5"/>
                <w:w w:val="105"/>
                <w:sz w:val="20"/>
              </w:rPr>
              <w:t>and</w:t>
            </w:r>
          </w:p>
          <w:p w14:paraId="36B73C14" w14:textId="77777777" w:rsidR="00B56E35" w:rsidRDefault="007718D8">
            <w:pPr>
              <w:pStyle w:val="TableParagraph"/>
              <w:spacing w:line="223" w:lineRule="exact"/>
              <w:rPr>
                <w:sz w:val="20"/>
              </w:rPr>
            </w:pPr>
            <w:r>
              <w:rPr>
                <w:spacing w:val="-2"/>
                <w:sz w:val="20"/>
              </w:rPr>
              <w:t>vote.</w:t>
            </w:r>
          </w:p>
        </w:tc>
      </w:tr>
    </w:tbl>
    <w:p w14:paraId="36B73C16" w14:textId="77777777" w:rsidR="007718D8" w:rsidRDefault="007718D8"/>
    <w:sectPr w:rsidR="00000000">
      <w:type w:val="continuous"/>
      <w:pgSz w:w="12240" w:h="15840"/>
      <w:pgMar w:top="1620" w:right="720" w:bottom="700" w:left="720" w:header="576" w:footer="5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73C1C" w14:textId="77777777" w:rsidR="007718D8" w:rsidRDefault="007718D8">
      <w:r>
        <w:separator/>
      </w:r>
    </w:p>
  </w:endnote>
  <w:endnote w:type="continuationSeparator" w:id="0">
    <w:p w14:paraId="36B73C1E" w14:textId="77777777" w:rsidR="007718D8" w:rsidRDefault="0077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3C17" w14:textId="77777777" w:rsidR="00B56E35" w:rsidRDefault="007718D8">
    <w:pPr>
      <w:pStyle w:val="BodyText"/>
      <w:spacing w:line="14" w:lineRule="auto"/>
      <w:rPr>
        <w:sz w:val="13"/>
      </w:rPr>
    </w:pPr>
    <w:r>
      <w:rPr>
        <w:noProof/>
        <w:sz w:val="13"/>
      </w:rPr>
      <mc:AlternateContent>
        <mc:Choice Requires="wps">
          <w:drawing>
            <wp:anchor distT="0" distB="0" distL="0" distR="0" simplePos="0" relativeHeight="487498752" behindDoc="1" locked="0" layoutInCell="1" allowOverlap="1" wp14:anchorId="36B73C1C" wp14:editId="36B73C1D">
              <wp:simplePos x="0" y="0"/>
              <wp:positionH relativeFrom="page">
                <wp:posOffset>6952488</wp:posOffset>
              </wp:positionH>
              <wp:positionV relativeFrom="page">
                <wp:posOffset>9497267</wp:posOffset>
              </wp:positionV>
              <wp:extent cx="139700" cy="20827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9700" cy="208279"/>
                      </a:xfrm>
                      <a:prstGeom prst="rect">
                        <a:avLst/>
                      </a:prstGeom>
                    </wps:spPr>
                    <wps:txbx>
                      <w:txbxContent>
                        <w:p w14:paraId="36B73C20" w14:textId="77777777" w:rsidR="00B56E35" w:rsidRDefault="007718D8">
                          <w:pPr>
                            <w:spacing w:before="40"/>
                            <w:ind w:left="23"/>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wps:txbx>
                    <wps:bodyPr wrap="square" lIns="0" tIns="0" rIns="0" bIns="0" rtlCol="0">
                      <a:noAutofit/>
                    </wps:bodyPr>
                  </wps:wsp>
                </a:graphicData>
              </a:graphic>
            </wp:anchor>
          </w:drawing>
        </mc:Choice>
        <mc:Fallback>
          <w:pict>
            <v:shapetype w14:anchorId="36B73C1C" id="_x0000_t202" coordsize="21600,21600" o:spt="202" path="m,l,21600r21600,l21600,xe">
              <v:stroke joinstyle="miter"/>
              <v:path gradientshapeok="t" o:connecttype="rect"/>
            </v:shapetype>
            <v:shape id="Textbox 3" o:spid="_x0000_s1027" type="#_x0000_t202" style="position:absolute;margin-left:547.45pt;margin-top:747.8pt;width:11pt;height:16.4pt;z-index:-1581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" filled="f" stroked="f">
              <v:textbox inset="0,0,0,0">
                <w:txbxContent>
                  <w:p w14:paraId="36B73C20" w14:textId="77777777" w:rsidR="00B56E35" w:rsidRDefault="007718D8">
                    <w:pPr>
                      <w:spacing w:before="40"/>
                      <w:ind w:left="23"/>
                    </w:pPr>
                    <w:r>
                      <w:rPr>
                        <w:spacing w:val="-10"/>
                        <w:w w:val="105"/>
                      </w:rPr>
                      <w:fldChar w:fldCharType="begin"/>
                    </w:r>
                    <w:r>
                      <w:rPr>
                        <w:spacing w:val="-10"/>
                        <w:w w:val="105"/>
                      </w:rPr>
                      <w:instrText xml:space="preserve"> PAGE </w:instrText>
                    </w:r>
                    <w:r>
                      <w:rPr>
                        <w:spacing w:val="-10"/>
                        <w:w w:val="105"/>
                      </w:rPr>
                      <w:fldChar w:fldCharType="separate"/>
                    </w:r>
                    <w:r>
                      <w:rPr>
                        <w:spacing w:val="-10"/>
                        <w:w w:val="105"/>
                      </w:rPr>
                      <w:t>2</w:t>
                    </w:r>
                    <w:r>
                      <w:rPr>
                        <w:spacing w:val="-10"/>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73C18" w14:textId="77777777" w:rsidR="007718D8" w:rsidRDefault="007718D8">
      <w:r>
        <w:separator/>
      </w:r>
    </w:p>
  </w:footnote>
  <w:footnote w:type="continuationSeparator" w:id="0">
    <w:p w14:paraId="36B73C1A" w14:textId="77777777" w:rsidR="007718D8" w:rsidRDefault="0077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73C16" w14:textId="77777777" w:rsidR="00B56E35" w:rsidRDefault="007718D8">
    <w:pPr>
      <w:pStyle w:val="BodyText"/>
      <w:spacing w:line="14" w:lineRule="auto"/>
      <w:rPr>
        <w:sz w:val="20"/>
      </w:rPr>
    </w:pPr>
    <w:r>
      <w:rPr>
        <w:noProof/>
        <w:sz w:val="20"/>
      </w:rPr>
      <w:drawing>
        <wp:anchor distT="0" distB="0" distL="0" distR="0" simplePos="0" relativeHeight="487497728" behindDoc="1" locked="0" layoutInCell="1" allowOverlap="1" wp14:anchorId="36B73C18" wp14:editId="2C00356A">
          <wp:simplePos x="0" y="0"/>
          <wp:positionH relativeFrom="page">
            <wp:posOffset>511175</wp:posOffset>
          </wp:positionH>
          <wp:positionV relativeFrom="page">
            <wp:posOffset>365760</wp:posOffset>
          </wp:positionV>
          <wp:extent cx="3063148" cy="409559"/>
          <wp:effectExtent l="0" t="0" r="0" b="0"/>
          <wp:wrapNone/>
          <wp:docPr id="1" name="Image 1" descr="Purdue gold P and Purdue University and University Senate cobrand in blac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urdue gold P and Purdue University and University Senate cobrand in black"/>
                  <pic:cNvPicPr/>
                </pic:nvPicPr>
                <pic:blipFill>
                  <a:blip r:embed="rId1" cstate="print"/>
                  <a:stretch>
                    <a:fillRect/>
                  </a:stretch>
                </pic:blipFill>
                <pic:spPr>
                  <a:xfrm>
                    <a:off x="0" y="0"/>
                    <a:ext cx="3063148" cy="409559"/>
                  </a:xfrm>
                  <a:prstGeom prst="rect">
                    <a:avLst/>
                  </a:prstGeom>
                </pic:spPr>
              </pic:pic>
            </a:graphicData>
          </a:graphic>
        </wp:anchor>
      </w:drawing>
    </w:r>
    <w:r>
      <w:rPr>
        <w:noProof/>
        <w:sz w:val="20"/>
      </w:rPr>
      <mc:AlternateContent>
        <mc:Choice Requires="wps">
          <w:drawing>
            <wp:anchor distT="0" distB="0" distL="0" distR="0" simplePos="0" relativeHeight="487498240" behindDoc="1" locked="0" layoutInCell="1" allowOverlap="1" wp14:anchorId="36B73C1A" wp14:editId="36B73C1B">
              <wp:simplePos x="0" y="0"/>
              <wp:positionH relativeFrom="page">
                <wp:posOffset>5540755</wp:posOffset>
              </wp:positionH>
              <wp:positionV relativeFrom="page">
                <wp:posOffset>405485</wp:posOffset>
              </wp:positionV>
              <wp:extent cx="1451610" cy="4089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1610" cy="408940"/>
                      </a:xfrm>
                      <a:prstGeom prst="rect">
                        <a:avLst/>
                      </a:prstGeom>
                    </wps:spPr>
                    <wps:txbx>
                      <w:txbxContent>
                        <w:p w14:paraId="36B73C1E" w14:textId="77777777" w:rsidR="00B56E35" w:rsidRDefault="007718D8">
                          <w:pPr>
                            <w:pStyle w:val="BodyText"/>
                            <w:spacing w:before="25"/>
                            <w:ind w:right="18"/>
                            <w:jc w:val="right"/>
                          </w:pPr>
                          <w:r>
                            <w:t>Senate</w:t>
                          </w:r>
                          <w:r>
                            <w:rPr>
                              <w:spacing w:val="-10"/>
                            </w:rPr>
                            <w:t xml:space="preserve"> </w:t>
                          </w:r>
                          <w:r>
                            <w:rPr>
                              <w:spacing w:val="-2"/>
                            </w:rPr>
                            <w:t>Newsletter</w:t>
                          </w:r>
                        </w:p>
                        <w:p w14:paraId="36B73C1F" w14:textId="77777777" w:rsidR="00B56E35" w:rsidRDefault="007718D8">
                          <w:pPr>
                            <w:pStyle w:val="BodyText"/>
                            <w:spacing w:before="3"/>
                            <w:ind w:right="24"/>
                            <w:jc w:val="right"/>
                          </w:pPr>
                          <w:r>
                            <w:t>March</w:t>
                          </w:r>
                          <w:r>
                            <w:rPr>
                              <w:spacing w:val="5"/>
                            </w:rPr>
                            <w:t xml:space="preserve"> </w:t>
                          </w:r>
                          <w:r>
                            <w:rPr>
                              <w:spacing w:val="-4"/>
                            </w:rPr>
                            <w:t>2021</w:t>
                          </w:r>
                        </w:p>
                      </w:txbxContent>
                    </wps:txbx>
                    <wps:bodyPr wrap="square" lIns="0" tIns="0" rIns="0" bIns="0" rtlCol="0">
                      <a:noAutofit/>
                    </wps:bodyPr>
                  </wps:wsp>
                </a:graphicData>
              </a:graphic>
            </wp:anchor>
          </w:drawing>
        </mc:Choice>
        <mc:Fallback>
          <w:pict>
            <v:shapetype w14:anchorId="36B73C1A" id="_x0000_t202" coordsize="21600,21600" o:spt="202" path="m,l,21600r21600,l21600,xe">
              <v:stroke joinstyle="miter"/>
              <v:path gradientshapeok="t" o:connecttype="rect"/>
            </v:shapetype>
            <v:shape id="Textbox 2" o:spid="_x0000_s1026" type="#_x0000_t202" style="position:absolute;margin-left:436.3pt;margin-top:31.95pt;width:114.3pt;height:32.2pt;z-index:-1581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" filled="f" stroked="f">
              <v:textbox inset="0,0,0,0">
                <w:txbxContent>
                  <w:p w14:paraId="36B73C1E" w14:textId="77777777" w:rsidR="00B56E35" w:rsidRDefault="007718D8">
                    <w:pPr>
                      <w:pStyle w:val="BodyText"/>
                      <w:spacing w:before="25"/>
                      <w:ind w:right="18"/>
                      <w:jc w:val="right"/>
                    </w:pPr>
                    <w:r>
                      <w:t>Senate</w:t>
                    </w:r>
                    <w:r>
                      <w:rPr>
                        <w:spacing w:val="-10"/>
                      </w:rPr>
                      <w:t xml:space="preserve"> </w:t>
                    </w:r>
                    <w:r>
                      <w:rPr>
                        <w:spacing w:val="-2"/>
                      </w:rPr>
                      <w:t>Newsletter</w:t>
                    </w:r>
                  </w:p>
                  <w:p w14:paraId="36B73C1F" w14:textId="77777777" w:rsidR="00B56E35" w:rsidRDefault="007718D8">
                    <w:pPr>
                      <w:pStyle w:val="BodyText"/>
                      <w:spacing w:before="3"/>
                      <w:ind w:right="24"/>
                      <w:jc w:val="right"/>
                    </w:pPr>
                    <w:r>
                      <w:t>March</w:t>
                    </w:r>
                    <w:r>
                      <w:rPr>
                        <w:spacing w:val="5"/>
                      </w:rPr>
                      <w:t xml:space="preserve"> </w:t>
                    </w:r>
                    <w:r>
                      <w:rPr>
                        <w:spacing w:val="-4"/>
                      </w:rPr>
                      <w:t>2021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C6C"/>
    <w:multiLevelType w:val="hybridMultilevel"/>
    <w:tmpl w:val="12849BBC"/>
    <w:lvl w:ilvl="0" w:tplc="0E2636FE">
      <w:numFmt w:val="bullet"/>
      <w:lvlText w:val="•"/>
      <w:lvlJc w:val="left"/>
      <w:pPr>
        <w:ind w:left="468" w:hanging="361"/>
      </w:pPr>
      <w:rPr>
        <w:rFonts w:ascii="Calibri" w:eastAsia="Calibri" w:hAnsi="Calibri" w:cs="Calibri" w:hint="default"/>
        <w:b w:val="0"/>
        <w:bCs w:val="0"/>
        <w:i w:val="0"/>
        <w:iCs w:val="0"/>
        <w:spacing w:val="0"/>
        <w:w w:val="74"/>
        <w:sz w:val="19"/>
        <w:szCs w:val="19"/>
        <w:lang w:val="en-US" w:eastAsia="en-US" w:bidi="ar-SA"/>
      </w:rPr>
    </w:lvl>
    <w:lvl w:ilvl="1" w:tplc="2C46F464">
      <w:numFmt w:val="bullet"/>
      <w:lvlText w:val="•"/>
      <w:lvlJc w:val="left"/>
      <w:pPr>
        <w:ind w:left="926" w:hanging="361"/>
      </w:pPr>
      <w:rPr>
        <w:rFonts w:hint="default"/>
        <w:lang w:val="en-US" w:eastAsia="en-US" w:bidi="ar-SA"/>
      </w:rPr>
    </w:lvl>
    <w:lvl w:ilvl="2" w:tplc="2B1E69DE">
      <w:numFmt w:val="bullet"/>
      <w:lvlText w:val="•"/>
      <w:lvlJc w:val="left"/>
      <w:pPr>
        <w:ind w:left="1393" w:hanging="361"/>
      </w:pPr>
      <w:rPr>
        <w:rFonts w:hint="default"/>
        <w:lang w:val="en-US" w:eastAsia="en-US" w:bidi="ar-SA"/>
      </w:rPr>
    </w:lvl>
    <w:lvl w:ilvl="3" w:tplc="C2D4AFA2">
      <w:numFmt w:val="bullet"/>
      <w:lvlText w:val="•"/>
      <w:lvlJc w:val="left"/>
      <w:pPr>
        <w:ind w:left="1859" w:hanging="361"/>
      </w:pPr>
      <w:rPr>
        <w:rFonts w:hint="default"/>
        <w:lang w:val="en-US" w:eastAsia="en-US" w:bidi="ar-SA"/>
      </w:rPr>
    </w:lvl>
    <w:lvl w:ilvl="4" w:tplc="6C3469B2">
      <w:numFmt w:val="bullet"/>
      <w:lvlText w:val="•"/>
      <w:lvlJc w:val="left"/>
      <w:pPr>
        <w:ind w:left="2326" w:hanging="361"/>
      </w:pPr>
      <w:rPr>
        <w:rFonts w:hint="default"/>
        <w:lang w:val="en-US" w:eastAsia="en-US" w:bidi="ar-SA"/>
      </w:rPr>
    </w:lvl>
    <w:lvl w:ilvl="5" w:tplc="28B8624E">
      <w:numFmt w:val="bullet"/>
      <w:lvlText w:val="•"/>
      <w:lvlJc w:val="left"/>
      <w:pPr>
        <w:ind w:left="2793" w:hanging="361"/>
      </w:pPr>
      <w:rPr>
        <w:rFonts w:hint="default"/>
        <w:lang w:val="en-US" w:eastAsia="en-US" w:bidi="ar-SA"/>
      </w:rPr>
    </w:lvl>
    <w:lvl w:ilvl="6" w:tplc="D4BE3D92">
      <w:numFmt w:val="bullet"/>
      <w:lvlText w:val="•"/>
      <w:lvlJc w:val="left"/>
      <w:pPr>
        <w:ind w:left="3259" w:hanging="361"/>
      </w:pPr>
      <w:rPr>
        <w:rFonts w:hint="default"/>
        <w:lang w:val="en-US" w:eastAsia="en-US" w:bidi="ar-SA"/>
      </w:rPr>
    </w:lvl>
    <w:lvl w:ilvl="7" w:tplc="98F8F834">
      <w:numFmt w:val="bullet"/>
      <w:lvlText w:val="•"/>
      <w:lvlJc w:val="left"/>
      <w:pPr>
        <w:ind w:left="3726" w:hanging="361"/>
      </w:pPr>
      <w:rPr>
        <w:rFonts w:hint="default"/>
        <w:lang w:val="en-US" w:eastAsia="en-US" w:bidi="ar-SA"/>
      </w:rPr>
    </w:lvl>
    <w:lvl w:ilvl="8" w:tplc="8CEE0926">
      <w:numFmt w:val="bullet"/>
      <w:lvlText w:val="•"/>
      <w:lvlJc w:val="left"/>
      <w:pPr>
        <w:ind w:left="4192" w:hanging="361"/>
      </w:pPr>
      <w:rPr>
        <w:rFonts w:hint="default"/>
        <w:lang w:val="en-US" w:eastAsia="en-US" w:bidi="ar-SA"/>
      </w:rPr>
    </w:lvl>
  </w:abstractNum>
  <w:abstractNum w:abstractNumId="1" w15:restartNumberingAfterBreak="0">
    <w:nsid w:val="4C662B45"/>
    <w:multiLevelType w:val="hybridMultilevel"/>
    <w:tmpl w:val="55340F7C"/>
    <w:lvl w:ilvl="0" w:tplc="738AFD02">
      <w:numFmt w:val="bullet"/>
      <w:lvlText w:val="•"/>
      <w:lvlJc w:val="left"/>
      <w:pPr>
        <w:ind w:left="395" w:hanging="288"/>
      </w:pPr>
      <w:rPr>
        <w:rFonts w:ascii="Calibri" w:eastAsia="Calibri" w:hAnsi="Calibri" w:cs="Calibri" w:hint="default"/>
        <w:spacing w:val="0"/>
        <w:w w:val="74"/>
        <w:lang w:val="en-US" w:eastAsia="en-US" w:bidi="ar-SA"/>
      </w:rPr>
    </w:lvl>
    <w:lvl w:ilvl="1" w:tplc="E45C5C56">
      <w:numFmt w:val="bullet"/>
      <w:lvlText w:val="•"/>
      <w:lvlJc w:val="left"/>
      <w:pPr>
        <w:ind w:left="872" w:hanging="288"/>
      </w:pPr>
      <w:rPr>
        <w:rFonts w:hint="default"/>
        <w:lang w:val="en-US" w:eastAsia="en-US" w:bidi="ar-SA"/>
      </w:rPr>
    </w:lvl>
    <w:lvl w:ilvl="2" w:tplc="C8D4ED24">
      <w:numFmt w:val="bullet"/>
      <w:lvlText w:val="•"/>
      <w:lvlJc w:val="left"/>
      <w:pPr>
        <w:ind w:left="1345" w:hanging="288"/>
      </w:pPr>
      <w:rPr>
        <w:rFonts w:hint="default"/>
        <w:lang w:val="en-US" w:eastAsia="en-US" w:bidi="ar-SA"/>
      </w:rPr>
    </w:lvl>
    <w:lvl w:ilvl="3" w:tplc="3E465284">
      <w:numFmt w:val="bullet"/>
      <w:lvlText w:val="•"/>
      <w:lvlJc w:val="left"/>
      <w:pPr>
        <w:ind w:left="1817" w:hanging="288"/>
      </w:pPr>
      <w:rPr>
        <w:rFonts w:hint="default"/>
        <w:lang w:val="en-US" w:eastAsia="en-US" w:bidi="ar-SA"/>
      </w:rPr>
    </w:lvl>
    <w:lvl w:ilvl="4" w:tplc="1D0C9C2C">
      <w:numFmt w:val="bullet"/>
      <w:lvlText w:val="•"/>
      <w:lvlJc w:val="left"/>
      <w:pPr>
        <w:ind w:left="2290" w:hanging="288"/>
      </w:pPr>
      <w:rPr>
        <w:rFonts w:hint="default"/>
        <w:lang w:val="en-US" w:eastAsia="en-US" w:bidi="ar-SA"/>
      </w:rPr>
    </w:lvl>
    <w:lvl w:ilvl="5" w:tplc="C77A13AC">
      <w:numFmt w:val="bullet"/>
      <w:lvlText w:val="•"/>
      <w:lvlJc w:val="left"/>
      <w:pPr>
        <w:ind w:left="2763" w:hanging="288"/>
      </w:pPr>
      <w:rPr>
        <w:rFonts w:hint="default"/>
        <w:lang w:val="en-US" w:eastAsia="en-US" w:bidi="ar-SA"/>
      </w:rPr>
    </w:lvl>
    <w:lvl w:ilvl="6" w:tplc="25663EA0">
      <w:numFmt w:val="bullet"/>
      <w:lvlText w:val="•"/>
      <w:lvlJc w:val="left"/>
      <w:pPr>
        <w:ind w:left="3235" w:hanging="288"/>
      </w:pPr>
      <w:rPr>
        <w:rFonts w:hint="default"/>
        <w:lang w:val="en-US" w:eastAsia="en-US" w:bidi="ar-SA"/>
      </w:rPr>
    </w:lvl>
    <w:lvl w:ilvl="7" w:tplc="D7D4861E">
      <w:numFmt w:val="bullet"/>
      <w:lvlText w:val="•"/>
      <w:lvlJc w:val="left"/>
      <w:pPr>
        <w:ind w:left="3708" w:hanging="288"/>
      </w:pPr>
      <w:rPr>
        <w:rFonts w:hint="default"/>
        <w:lang w:val="en-US" w:eastAsia="en-US" w:bidi="ar-SA"/>
      </w:rPr>
    </w:lvl>
    <w:lvl w:ilvl="8" w:tplc="99A832CC">
      <w:numFmt w:val="bullet"/>
      <w:lvlText w:val="•"/>
      <w:lvlJc w:val="left"/>
      <w:pPr>
        <w:ind w:left="4180" w:hanging="288"/>
      </w:pPr>
      <w:rPr>
        <w:rFonts w:hint="default"/>
        <w:lang w:val="en-US" w:eastAsia="en-US" w:bidi="ar-SA"/>
      </w:rPr>
    </w:lvl>
  </w:abstractNum>
  <w:abstractNum w:abstractNumId="2" w15:restartNumberingAfterBreak="0">
    <w:nsid w:val="5E872B8F"/>
    <w:multiLevelType w:val="hybridMultilevel"/>
    <w:tmpl w:val="7264FDDC"/>
    <w:lvl w:ilvl="0" w:tplc="74348ECA">
      <w:numFmt w:val="bullet"/>
      <w:lvlText w:val="•"/>
      <w:lvlJc w:val="left"/>
      <w:pPr>
        <w:ind w:left="467" w:hanging="361"/>
      </w:pPr>
      <w:rPr>
        <w:rFonts w:ascii="Calibri" w:eastAsia="Calibri" w:hAnsi="Calibri" w:cs="Calibri" w:hint="default"/>
        <w:b w:val="0"/>
        <w:bCs w:val="0"/>
        <w:i w:val="0"/>
        <w:iCs w:val="0"/>
        <w:spacing w:val="0"/>
        <w:w w:val="74"/>
        <w:sz w:val="19"/>
        <w:szCs w:val="19"/>
        <w:lang w:val="en-US" w:eastAsia="en-US" w:bidi="ar-SA"/>
      </w:rPr>
    </w:lvl>
    <w:lvl w:ilvl="1" w:tplc="4440AAF2">
      <w:numFmt w:val="bullet"/>
      <w:lvlText w:val="•"/>
      <w:lvlJc w:val="left"/>
      <w:pPr>
        <w:ind w:left="916" w:hanging="361"/>
      </w:pPr>
      <w:rPr>
        <w:rFonts w:hint="default"/>
        <w:lang w:val="en-US" w:eastAsia="en-US" w:bidi="ar-SA"/>
      </w:rPr>
    </w:lvl>
    <w:lvl w:ilvl="2" w:tplc="9E8E52B2">
      <w:numFmt w:val="bullet"/>
      <w:lvlText w:val="•"/>
      <w:lvlJc w:val="left"/>
      <w:pPr>
        <w:ind w:left="1373" w:hanging="361"/>
      </w:pPr>
      <w:rPr>
        <w:rFonts w:hint="default"/>
        <w:lang w:val="en-US" w:eastAsia="en-US" w:bidi="ar-SA"/>
      </w:rPr>
    </w:lvl>
    <w:lvl w:ilvl="3" w:tplc="FA60C6FE">
      <w:numFmt w:val="bullet"/>
      <w:lvlText w:val="•"/>
      <w:lvlJc w:val="left"/>
      <w:pPr>
        <w:ind w:left="1829" w:hanging="361"/>
      </w:pPr>
      <w:rPr>
        <w:rFonts w:hint="default"/>
        <w:lang w:val="en-US" w:eastAsia="en-US" w:bidi="ar-SA"/>
      </w:rPr>
    </w:lvl>
    <w:lvl w:ilvl="4" w:tplc="8B187EE0">
      <w:numFmt w:val="bullet"/>
      <w:lvlText w:val="•"/>
      <w:lvlJc w:val="left"/>
      <w:pPr>
        <w:ind w:left="2286" w:hanging="361"/>
      </w:pPr>
      <w:rPr>
        <w:rFonts w:hint="default"/>
        <w:lang w:val="en-US" w:eastAsia="en-US" w:bidi="ar-SA"/>
      </w:rPr>
    </w:lvl>
    <w:lvl w:ilvl="5" w:tplc="EA64C41E">
      <w:numFmt w:val="bullet"/>
      <w:lvlText w:val="•"/>
      <w:lvlJc w:val="left"/>
      <w:pPr>
        <w:ind w:left="2742" w:hanging="361"/>
      </w:pPr>
      <w:rPr>
        <w:rFonts w:hint="default"/>
        <w:lang w:val="en-US" w:eastAsia="en-US" w:bidi="ar-SA"/>
      </w:rPr>
    </w:lvl>
    <w:lvl w:ilvl="6" w:tplc="3EC8F258">
      <w:numFmt w:val="bullet"/>
      <w:lvlText w:val="•"/>
      <w:lvlJc w:val="left"/>
      <w:pPr>
        <w:ind w:left="3199" w:hanging="361"/>
      </w:pPr>
      <w:rPr>
        <w:rFonts w:hint="default"/>
        <w:lang w:val="en-US" w:eastAsia="en-US" w:bidi="ar-SA"/>
      </w:rPr>
    </w:lvl>
    <w:lvl w:ilvl="7" w:tplc="B3B4A7AE">
      <w:numFmt w:val="bullet"/>
      <w:lvlText w:val="•"/>
      <w:lvlJc w:val="left"/>
      <w:pPr>
        <w:ind w:left="3655" w:hanging="361"/>
      </w:pPr>
      <w:rPr>
        <w:rFonts w:hint="default"/>
        <w:lang w:val="en-US" w:eastAsia="en-US" w:bidi="ar-SA"/>
      </w:rPr>
    </w:lvl>
    <w:lvl w:ilvl="8" w:tplc="29E82744">
      <w:numFmt w:val="bullet"/>
      <w:lvlText w:val="•"/>
      <w:lvlJc w:val="left"/>
      <w:pPr>
        <w:ind w:left="4112" w:hanging="361"/>
      </w:pPr>
      <w:rPr>
        <w:rFonts w:hint="default"/>
        <w:lang w:val="en-US" w:eastAsia="en-US" w:bidi="ar-SA"/>
      </w:rPr>
    </w:lvl>
  </w:abstractNum>
  <w:num w:numId="1" w16cid:durableId="1902907390">
    <w:abstractNumId w:val="0"/>
  </w:num>
  <w:num w:numId="2" w16cid:durableId="193156997">
    <w:abstractNumId w:val="2"/>
  </w:num>
  <w:num w:numId="3" w16cid:durableId="115044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E35"/>
    <w:rsid w:val="00574CED"/>
    <w:rsid w:val="00630D80"/>
    <w:rsid w:val="007718D8"/>
    <w:rsid w:val="008E3AA7"/>
    <w:rsid w:val="00B56E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B73BBB"/>
  <w15:docId w15:val="{9CD2BF4A-5E98-4DE3-9235-B4467D79D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Verdana" w:eastAsia="Verdana" w:hAnsi="Verdana" w:cs="Verdan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aruplec@purdue.edu" TargetMode="External"/><Relationship Id="rId18" Type="http://schemas.openxmlformats.org/officeDocument/2006/relationships/hyperlink" Target="mailto:sojkaje@purdue.edu" TargetMode="External"/><Relationship Id="rId26" Type="http://schemas.openxmlformats.org/officeDocument/2006/relationships/hyperlink" Target="mailto:sbrouder@purdue.edu" TargetMode="External"/><Relationship Id="rId21" Type="http://schemas.openxmlformats.org/officeDocument/2006/relationships/hyperlink" Target="mailto:jhuber@purdue.edu" TargetMode="External"/><Relationship Id="rId34" Type="http://schemas.openxmlformats.org/officeDocument/2006/relationships/theme" Target="theme/theme1.xml"/><Relationship Id="rId7" Type="http://schemas.openxmlformats.org/officeDocument/2006/relationships/hyperlink" Target="https://www.nwsa.org/news/557126/NWSA-Condemns-anti-Asian-Violence-and-Racism.htm" TargetMode="External"/><Relationship Id="rId12" Type="http://schemas.openxmlformats.org/officeDocument/2006/relationships/hyperlink" Target="mailto:eoc@purdue.edu" TargetMode="External"/><Relationship Id="rId17" Type="http://schemas.openxmlformats.org/officeDocument/2006/relationships/hyperlink" Target="mailto:retrovir@purdue.edu" TargetMode="External"/><Relationship Id="rId25" Type="http://schemas.openxmlformats.org/officeDocument/2006/relationships/hyperlink" Target="mailto:gilpin2@purdue.edu"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richards@purdue.edu" TargetMode="External"/><Relationship Id="rId20" Type="http://schemas.openxmlformats.org/officeDocument/2006/relationships/hyperlink" Target="mailto:morris18@purdue.edu" TargetMode="External"/><Relationship Id="rId29" Type="http://schemas.openxmlformats.org/officeDocument/2006/relationships/hyperlink" Target="mailto:mdorton@purdu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ssouth@purdue.edu" TargetMode="External"/><Relationship Id="rId32" Type="http://schemas.openxmlformats.org/officeDocument/2006/relationships/hyperlink" Target="mailto:huber47@purdue.edu" TargetMode="External"/><Relationship Id="rId37"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mailto:nowack@purdue.edu" TargetMode="External"/><Relationship Id="rId23" Type="http://schemas.openxmlformats.org/officeDocument/2006/relationships/hyperlink" Target="mailto:hnzelaz@purdue.edu" TargetMode="External"/><Relationship Id="rId28" Type="http://schemas.openxmlformats.org/officeDocument/2006/relationships/hyperlink" Target="mailto:mdorton@purdue.edu" TargetMode="External"/><Relationship Id="rId36" Type="http://schemas.openxmlformats.org/officeDocument/2006/relationships/customXml" Target="../customXml/item2.xml"/><Relationship Id="rId10" Type="http://schemas.openxmlformats.org/officeDocument/2006/relationships/header" Target="header1.xml"/><Relationship Id="rId19" Type="http://schemas.openxmlformats.org/officeDocument/2006/relationships/hyperlink" Target="mailto:sbane@purdue.edu" TargetMode="External"/><Relationship Id="rId31" Type="http://schemas.openxmlformats.org/officeDocument/2006/relationships/hyperlink" Target="mailto:vpol@purdue.edu" TargetMode="External"/><Relationship Id="rId4" Type="http://schemas.openxmlformats.org/officeDocument/2006/relationships/webSettings" Target="webSettings.xml"/><Relationship Id="rId9" Type="http://schemas.openxmlformats.org/officeDocument/2006/relationships/hyperlink" Target="https://www.purdue.edu/senate/about/bylaws.php" TargetMode="External"/><Relationship Id="rId14" Type="http://schemas.openxmlformats.org/officeDocument/2006/relationships/hyperlink" Target="mailto:francisa@purdue.edu" TargetMode="External"/><Relationship Id="rId22" Type="http://schemas.openxmlformats.org/officeDocument/2006/relationships/hyperlink" Target="mailto:hnzelaz@purdue.edu" TargetMode="External"/><Relationship Id="rId27" Type="http://schemas.openxmlformats.org/officeDocument/2006/relationships/hyperlink" Target="mailto:hdib@purdue.edu" TargetMode="External"/><Relationship Id="rId30" Type="http://schemas.openxmlformats.org/officeDocument/2006/relationships/hyperlink" Target="mailto:rdejoie@purdue.edu" TargetMode="External"/><Relationship Id="rId35" Type="http://schemas.openxmlformats.org/officeDocument/2006/relationships/customXml" Target="../customXml/item1.xml"/><Relationship Id="rId8" Type="http://schemas.openxmlformats.org/officeDocument/2006/relationships/hyperlink" Target="http://www.purdue.edu/senate/" TargetMode="External"/><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58EE361C257148BA38B1661276A50E" ma:contentTypeVersion="14" ma:contentTypeDescription="Create a new document." ma:contentTypeScope="" ma:versionID="d8d115ccb674c19c942404e6175d58fc">
  <xsd:schema xmlns:xsd="http://www.w3.org/2001/XMLSchema" xmlns:xs="http://www.w3.org/2001/XMLSchema" xmlns:p="http://schemas.microsoft.com/office/2006/metadata/properties" xmlns:ns2="46a2e876-0c72-4918-8ea0-1a5dced0ebb4" xmlns:ns3="9c44b863-9570-4b4f-ae59-a41bf91dc1ec" targetNamespace="http://schemas.microsoft.com/office/2006/metadata/properties" ma:root="true" ma:fieldsID="6d5331d78c8d719cc5b640c1e8d83c3d" ns2:_="" ns3:_="">
    <xsd:import namespace="46a2e876-0c72-4918-8ea0-1a5dced0ebb4"/>
    <xsd:import namespace="9c44b863-9570-4b4f-ae59-a41bf91dc1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a2e876-0c72-4918-8ea0-1a5dced0e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9e90a8-b24c-4be7-8760-a88b2cd47eb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44b863-9570-4b4f-ae59-a41bf91dc1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a2e876-0c72-4918-8ea0-1a5dced0eb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B3DB13D-2CC8-474E-B54B-7D0252F6C711}"/>
</file>

<file path=customXml/itemProps2.xml><?xml version="1.0" encoding="utf-8"?>
<ds:datastoreItem xmlns:ds="http://schemas.openxmlformats.org/officeDocument/2006/customXml" ds:itemID="{1BE02425-E8F8-4737-8073-FEF80F267835}"/>
</file>

<file path=customXml/itemProps3.xml><?xml version="1.0" encoding="utf-8"?>
<ds:datastoreItem xmlns:ds="http://schemas.openxmlformats.org/officeDocument/2006/customXml" ds:itemID="{BE1BAA45-BBB7-4284-83C4-023BD7CA3B46}"/>
</file>

<file path=docProps/app.xml><?xml version="1.0" encoding="utf-8"?>
<Properties xmlns="http://schemas.openxmlformats.org/officeDocument/2006/extended-properties" xmlns:vt="http://schemas.openxmlformats.org/officeDocument/2006/docPropsVTypes">
  <Template>Normal</Template>
  <TotalTime>1</TotalTime>
  <Pages>2</Pages>
  <Words>1203</Words>
  <Characters>6863</Characters>
  <Application>Microsoft Office Word</Application>
  <DocSecurity>0</DocSecurity>
  <Lines>57</Lines>
  <Paragraphs>16</Paragraphs>
  <ScaleCrop>false</ScaleCrop>
  <Company>Purdue University</Company>
  <LinksUpToDate>false</LinksUpToDate>
  <CharactersWithSpaces>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Senate-Newsletter-March-2021</dc:title>
  <dc:creator>Allison McKay</dc:creator>
  <dc:description/>
  <cp:lastModifiedBy>Allison McKay</cp:lastModifiedBy>
  <cp:revision>2</cp:revision>
  <dcterms:created xsi:type="dcterms:W3CDTF">2026-02-13T21:33:00Z</dcterms:created>
  <dcterms:modified xsi:type="dcterms:W3CDTF">2026-02-13T21:33:00Z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0x010100D058EE361C257148BA38B1661276A50E</vt:lpwstr>
  </property>
  <property fmtid="{D5CDD505-2E9C-101B-9397-08002B2CF9AE}" pid="3" name="Created">
    <vt:filetime>2021-03-24T00:00:00Z</vt:filetime>
  </property>
  <property fmtid="{D5CDD505-2E9C-101B-9397-08002B2CF9AE}" pid="4" name="Creator">
    <vt:lpwstr>Acrobat PDFMaker 21 for Word</vt:lpwstr>
  </property>
  <property fmtid="{D5CDD505-2E9C-101B-9397-08002B2CF9AE}" pid="5" name="LastSaved">
    <vt:filetime>2026-02-13T00:00:00Z</vt:filetime>
  </property>
  <property fmtid="{D5CDD505-2E9C-101B-9397-08002B2CF9AE}" pid="6" name="Producer">
    <vt:lpwstr>Adobe Acrobat Pro DC (32-bit) 21 Paper Capture Plug-in</vt:lpwstr>
  </property>
  <property fmtid="{D5CDD505-2E9C-101B-9397-08002B2CF9AE}" pid="7" name="SourceModified">
    <vt:lpwstr>D:20210324142155</vt:lpwstr>
  </property>
  <property fmtid="{D5CDD505-2E9C-101B-9397-08002B2CF9AE}" pid="9" name="docLang">
    <vt:lpwstr>en</vt:lpwstr>
  </property>
  <property fmtid="{D5CDD505-2E9C-101B-9397-08002B2CF9AE}" pid="10" name="MediaServiceImageTags">
    <vt:lpwstr/>
  </property>
</Properties>
</file>