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D" w:rsidRDefault="00B9640C">
      <w:r>
        <w:t xml:space="preserve">Thank you for your assistance and support in transitioning to the new applied calculus sequence. To clarify a number of points as the advising season </w:t>
      </w:r>
      <w:r w:rsidR="001630CD">
        <w:t>continues</w:t>
      </w:r>
      <w:r>
        <w:t>, we would like to disseminate the following information regarding the offerings, equivalence, and procedures related to our various calculus sequences.</w:t>
      </w:r>
    </w:p>
    <w:p w:rsidR="00B91EE0" w:rsidRDefault="00A83022">
      <w:r>
        <w:t>Firstly, here is a table of the ol</w:t>
      </w:r>
      <w:r w:rsidR="00B91EE0">
        <w:t>d applied calculus courses with their new counterparts.</w:t>
      </w:r>
    </w:p>
    <w:tbl>
      <w:tblPr>
        <w:tblStyle w:val="TableGrid"/>
        <w:tblW w:w="0" w:type="auto"/>
        <w:tblInd w:w="18" w:type="dxa"/>
        <w:tblLook w:val="04A0" w:firstRow="1" w:lastRow="0" w:firstColumn="1" w:lastColumn="0" w:noHBand="0" w:noVBand="1"/>
      </w:tblPr>
      <w:tblGrid>
        <w:gridCol w:w="4257"/>
        <w:gridCol w:w="4203"/>
      </w:tblGrid>
      <w:tr w:rsidR="00B91EE0" w:rsidTr="00A440D5">
        <w:trPr>
          <w:trHeight w:val="360"/>
        </w:trPr>
        <w:tc>
          <w:tcPr>
            <w:tcW w:w="4257" w:type="dxa"/>
          </w:tcPr>
          <w:p w:rsidR="00B91EE0" w:rsidRDefault="00B91EE0" w:rsidP="00E6412C">
            <w:pPr>
              <w:pStyle w:val="NoSpacing"/>
              <w:jc w:val="center"/>
              <w:rPr>
                <w:sz w:val="28"/>
                <w:szCs w:val="28"/>
              </w:rPr>
            </w:pPr>
            <w:r>
              <w:rPr>
                <w:sz w:val="28"/>
                <w:szCs w:val="28"/>
              </w:rPr>
              <w:t>Students who used to register for:</w:t>
            </w:r>
          </w:p>
        </w:tc>
        <w:tc>
          <w:tcPr>
            <w:tcW w:w="4203" w:type="dxa"/>
          </w:tcPr>
          <w:p w:rsidR="00B91EE0" w:rsidRDefault="00B91EE0" w:rsidP="00E6412C">
            <w:pPr>
              <w:pStyle w:val="NoSpacing"/>
              <w:jc w:val="center"/>
              <w:rPr>
                <w:sz w:val="28"/>
                <w:szCs w:val="28"/>
              </w:rPr>
            </w:pPr>
            <w:r>
              <w:rPr>
                <w:sz w:val="28"/>
                <w:szCs w:val="28"/>
              </w:rPr>
              <w:t>Should now register for:</w:t>
            </w:r>
          </w:p>
        </w:tc>
      </w:tr>
      <w:tr w:rsidR="00B91EE0" w:rsidTr="00A440D5">
        <w:trPr>
          <w:trHeight w:val="360"/>
        </w:trPr>
        <w:tc>
          <w:tcPr>
            <w:tcW w:w="4257" w:type="dxa"/>
          </w:tcPr>
          <w:p w:rsidR="00B91EE0" w:rsidRDefault="00B91EE0" w:rsidP="00E6412C">
            <w:pPr>
              <w:pStyle w:val="NoSpacing"/>
              <w:jc w:val="center"/>
              <w:rPr>
                <w:sz w:val="28"/>
                <w:szCs w:val="28"/>
              </w:rPr>
            </w:pPr>
            <w:r>
              <w:rPr>
                <w:sz w:val="28"/>
                <w:szCs w:val="28"/>
              </w:rPr>
              <w:t>MA 22000</w:t>
            </w:r>
          </w:p>
        </w:tc>
        <w:tc>
          <w:tcPr>
            <w:tcW w:w="4203" w:type="dxa"/>
          </w:tcPr>
          <w:p w:rsidR="00B91EE0" w:rsidRDefault="00B91EE0" w:rsidP="00E6412C">
            <w:pPr>
              <w:pStyle w:val="NoSpacing"/>
              <w:jc w:val="center"/>
              <w:rPr>
                <w:sz w:val="28"/>
                <w:szCs w:val="28"/>
              </w:rPr>
            </w:pPr>
            <w:r>
              <w:rPr>
                <w:sz w:val="28"/>
                <w:szCs w:val="28"/>
              </w:rPr>
              <w:t>MA 15910</w:t>
            </w:r>
          </w:p>
        </w:tc>
      </w:tr>
      <w:tr w:rsidR="00B91EE0" w:rsidTr="00A440D5">
        <w:trPr>
          <w:trHeight w:val="360"/>
        </w:trPr>
        <w:tc>
          <w:tcPr>
            <w:tcW w:w="4257" w:type="dxa"/>
          </w:tcPr>
          <w:p w:rsidR="00B91EE0" w:rsidRDefault="00B91EE0" w:rsidP="00E6412C">
            <w:pPr>
              <w:pStyle w:val="NoSpacing"/>
              <w:jc w:val="center"/>
              <w:rPr>
                <w:sz w:val="28"/>
                <w:szCs w:val="28"/>
              </w:rPr>
            </w:pPr>
            <w:r>
              <w:rPr>
                <w:sz w:val="28"/>
                <w:szCs w:val="28"/>
              </w:rPr>
              <w:t>MA 22100</w:t>
            </w:r>
          </w:p>
        </w:tc>
        <w:tc>
          <w:tcPr>
            <w:tcW w:w="4203" w:type="dxa"/>
          </w:tcPr>
          <w:p w:rsidR="00B91EE0" w:rsidRDefault="00B91EE0" w:rsidP="00E6412C">
            <w:pPr>
              <w:pStyle w:val="NoSpacing"/>
              <w:jc w:val="center"/>
              <w:rPr>
                <w:sz w:val="28"/>
                <w:szCs w:val="28"/>
              </w:rPr>
            </w:pPr>
            <w:r>
              <w:rPr>
                <w:sz w:val="28"/>
                <w:szCs w:val="28"/>
              </w:rPr>
              <w:t>MA 16010</w:t>
            </w:r>
          </w:p>
        </w:tc>
      </w:tr>
      <w:tr w:rsidR="00B91EE0" w:rsidTr="00A440D5">
        <w:trPr>
          <w:trHeight w:val="360"/>
        </w:trPr>
        <w:tc>
          <w:tcPr>
            <w:tcW w:w="4257" w:type="dxa"/>
          </w:tcPr>
          <w:p w:rsidR="00B91EE0" w:rsidRDefault="00B91EE0" w:rsidP="00E6412C">
            <w:pPr>
              <w:pStyle w:val="NoSpacing"/>
              <w:jc w:val="center"/>
              <w:rPr>
                <w:sz w:val="28"/>
                <w:szCs w:val="28"/>
              </w:rPr>
            </w:pPr>
            <w:r>
              <w:rPr>
                <w:sz w:val="28"/>
                <w:szCs w:val="28"/>
              </w:rPr>
              <w:t>MA 22200</w:t>
            </w:r>
          </w:p>
        </w:tc>
        <w:tc>
          <w:tcPr>
            <w:tcW w:w="4203" w:type="dxa"/>
          </w:tcPr>
          <w:p w:rsidR="00B91EE0" w:rsidRDefault="00B91EE0" w:rsidP="00E6412C">
            <w:pPr>
              <w:pStyle w:val="NoSpacing"/>
              <w:jc w:val="center"/>
              <w:rPr>
                <w:sz w:val="28"/>
                <w:szCs w:val="28"/>
              </w:rPr>
            </w:pPr>
            <w:r>
              <w:rPr>
                <w:sz w:val="28"/>
                <w:szCs w:val="28"/>
              </w:rPr>
              <w:t>MA 16021</w:t>
            </w:r>
          </w:p>
        </w:tc>
      </w:tr>
      <w:tr w:rsidR="00B91EE0" w:rsidTr="00A440D5">
        <w:trPr>
          <w:trHeight w:val="360"/>
        </w:trPr>
        <w:tc>
          <w:tcPr>
            <w:tcW w:w="4257" w:type="dxa"/>
          </w:tcPr>
          <w:p w:rsidR="00B91EE0" w:rsidRDefault="00B91EE0" w:rsidP="00E6412C">
            <w:pPr>
              <w:pStyle w:val="NoSpacing"/>
              <w:jc w:val="center"/>
              <w:rPr>
                <w:sz w:val="28"/>
                <w:szCs w:val="28"/>
              </w:rPr>
            </w:pPr>
            <w:r>
              <w:rPr>
                <w:sz w:val="28"/>
                <w:szCs w:val="28"/>
              </w:rPr>
              <w:t>MA 22300</w:t>
            </w:r>
          </w:p>
        </w:tc>
        <w:tc>
          <w:tcPr>
            <w:tcW w:w="4203" w:type="dxa"/>
          </w:tcPr>
          <w:p w:rsidR="00B91EE0" w:rsidRDefault="00B91EE0" w:rsidP="00E6412C">
            <w:pPr>
              <w:pStyle w:val="NoSpacing"/>
              <w:jc w:val="center"/>
              <w:rPr>
                <w:sz w:val="28"/>
                <w:szCs w:val="28"/>
              </w:rPr>
            </w:pPr>
            <w:r>
              <w:rPr>
                <w:sz w:val="28"/>
                <w:szCs w:val="28"/>
              </w:rPr>
              <w:t>MA 16010</w:t>
            </w:r>
          </w:p>
        </w:tc>
      </w:tr>
      <w:tr w:rsidR="00B91EE0" w:rsidTr="00A440D5">
        <w:trPr>
          <w:trHeight w:val="360"/>
        </w:trPr>
        <w:tc>
          <w:tcPr>
            <w:tcW w:w="4257" w:type="dxa"/>
          </w:tcPr>
          <w:p w:rsidR="00B91EE0" w:rsidRDefault="00B91EE0" w:rsidP="00E6412C">
            <w:pPr>
              <w:pStyle w:val="NoSpacing"/>
              <w:jc w:val="center"/>
              <w:rPr>
                <w:sz w:val="28"/>
                <w:szCs w:val="28"/>
              </w:rPr>
            </w:pPr>
            <w:r>
              <w:rPr>
                <w:sz w:val="28"/>
                <w:szCs w:val="28"/>
              </w:rPr>
              <w:t>MA 22400</w:t>
            </w:r>
          </w:p>
        </w:tc>
        <w:tc>
          <w:tcPr>
            <w:tcW w:w="4203" w:type="dxa"/>
          </w:tcPr>
          <w:p w:rsidR="00B91EE0" w:rsidRDefault="00B91EE0" w:rsidP="00E6412C">
            <w:pPr>
              <w:pStyle w:val="NoSpacing"/>
              <w:jc w:val="center"/>
              <w:rPr>
                <w:sz w:val="28"/>
                <w:szCs w:val="28"/>
              </w:rPr>
            </w:pPr>
            <w:r>
              <w:rPr>
                <w:sz w:val="28"/>
                <w:szCs w:val="28"/>
              </w:rPr>
              <w:t>MA 16020</w:t>
            </w:r>
          </w:p>
        </w:tc>
      </w:tr>
      <w:tr w:rsidR="00B91EE0" w:rsidTr="00A440D5">
        <w:trPr>
          <w:trHeight w:val="360"/>
        </w:trPr>
        <w:tc>
          <w:tcPr>
            <w:tcW w:w="4257" w:type="dxa"/>
          </w:tcPr>
          <w:p w:rsidR="00B91EE0" w:rsidRDefault="00B91EE0" w:rsidP="00E6412C">
            <w:pPr>
              <w:pStyle w:val="NoSpacing"/>
              <w:jc w:val="center"/>
              <w:rPr>
                <w:sz w:val="28"/>
                <w:szCs w:val="28"/>
              </w:rPr>
            </w:pPr>
            <w:r>
              <w:rPr>
                <w:sz w:val="28"/>
                <w:szCs w:val="28"/>
              </w:rPr>
              <w:t>MA 23100</w:t>
            </w:r>
          </w:p>
        </w:tc>
        <w:tc>
          <w:tcPr>
            <w:tcW w:w="4203" w:type="dxa"/>
          </w:tcPr>
          <w:p w:rsidR="00B91EE0" w:rsidRDefault="00B91EE0" w:rsidP="00E6412C">
            <w:pPr>
              <w:pStyle w:val="NoSpacing"/>
              <w:jc w:val="center"/>
              <w:rPr>
                <w:sz w:val="28"/>
                <w:szCs w:val="28"/>
              </w:rPr>
            </w:pPr>
            <w:r>
              <w:rPr>
                <w:sz w:val="28"/>
                <w:szCs w:val="28"/>
              </w:rPr>
              <w:t>MA 16010</w:t>
            </w:r>
          </w:p>
        </w:tc>
      </w:tr>
      <w:tr w:rsidR="00B91EE0" w:rsidTr="00A440D5">
        <w:trPr>
          <w:trHeight w:val="360"/>
        </w:trPr>
        <w:tc>
          <w:tcPr>
            <w:tcW w:w="4257" w:type="dxa"/>
          </w:tcPr>
          <w:p w:rsidR="00B91EE0" w:rsidRDefault="00B91EE0" w:rsidP="00E6412C">
            <w:pPr>
              <w:pStyle w:val="NoSpacing"/>
              <w:jc w:val="center"/>
              <w:rPr>
                <w:sz w:val="28"/>
                <w:szCs w:val="28"/>
              </w:rPr>
            </w:pPr>
            <w:r>
              <w:rPr>
                <w:sz w:val="28"/>
                <w:szCs w:val="28"/>
              </w:rPr>
              <w:t>MA 23200</w:t>
            </w:r>
          </w:p>
        </w:tc>
        <w:tc>
          <w:tcPr>
            <w:tcW w:w="4203" w:type="dxa"/>
          </w:tcPr>
          <w:p w:rsidR="00B91EE0" w:rsidRDefault="00B91EE0" w:rsidP="00E6412C">
            <w:pPr>
              <w:pStyle w:val="NoSpacing"/>
              <w:jc w:val="center"/>
              <w:rPr>
                <w:sz w:val="28"/>
                <w:szCs w:val="28"/>
              </w:rPr>
            </w:pPr>
            <w:r>
              <w:rPr>
                <w:sz w:val="28"/>
                <w:szCs w:val="28"/>
              </w:rPr>
              <w:t>MA 16020</w:t>
            </w:r>
          </w:p>
        </w:tc>
      </w:tr>
    </w:tbl>
    <w:p w:rsidR="00B91EE0" w:rsidRPr="00A83022" w:rsidRDefault="00B91EE0"/>
    <w:p w:rsidR="00B9640C" w:rsidRDefault="00B91EE0">
      <w:r>
        <w:t xml:space="preserve">The following tables cover the inclusion/exclusion of </w:t>
      </w:r>
      <w:r w:rsidR="004E5B1B">
        <w:t xml:space="preserve">applied calculus </w:t>
      </w:r>
      <w:r>
        <w:t>courses for GPA calculation and degree audit purposes.</w:t>
      </w:r>
    </w:p>
    <w:tbl>
      <w:tblPr>
        <w:tblpPr w:leftFromText="187" w:rightFromText="187" w:vertAnchor="page" w:horzAnchor="page" w:tblpX="2998" w:tblpY="8131"/>
        <w:tblW w:w="5778" w:type="dxa"/>
        <w:tblCellMar>
          <w:left w:w="0" w:type="dxa"/>
          <w:right w:w="0" w:type="dxa"/>
        </w:tblCellMar>
        <w:tblLook w:val="04A0" w:firstRow="1" w:lastRow="0" w:firstColumn="1" w:lastColumn="0" w:noHBand="0" w:noVBand="1"/>
      </w:tblPr>
      <w:tblGrid>
        <w:gridCol w:w="5778"/>
      </w:tblGrid>
      <w:tr w:rsidR="00A440D5" w:rsidTr="00CF5B6E">
        <w:trPr>
          <w:cantSplit/>
          <w:trHeight w:hRule="exact" w:val="360"/>
        </w:trPr>
        <w:tc>
          <w:tcPr>
            <w:tcW w:w="577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440D5" w:rsidRPr="00A440D5" w:rsidRDefault="00A440D5" w:rsidP="00A440D5">
            <w:pPr>
              <w:pStyle w:val="NoSpacing"/>
              <w:rPr>
                <w:b/>
                <w:sz w:val="28"/>
                <w:szCs w:val="28"/>
              </w:rPr>
            </w:pPr>
            <w:r w:rsidRPr="00A440D5">
              <w:rPr>
                <w:b/>
                <w:sz w:val="28"/>
                <w:szCs w:val="28"/>
              </w:rPr>
              <w:t>Equivalent (No Form 350 Required)</w:t>
            </w:r>
          </w:p>
        </w:tc>
      </w:tr>
      <w:tr w:rsidR="00A440D5" w:rsidTr="00CF5B6E">
        <w:trPr>
          <w:cantSplit/>
          <w:trHeight w:hRule="exact" w:val="360"/>
        </w:trPr>
        <w:tc>
          <w:tcPr>
            <w:tcW w:w="57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440D5" w:rsidRPr="00A440D5" w:rsidRDefault="00A440D5" w:rsidP="00A440D5">
            <w:pPr>
              <w:pStyle w:val="NoSpacing"/>
              <w:rPr>
                <w:sz w:val="28"/>
                <w:szCs w:val="28"/>
              </w:rPr>
            </w:pPr>
            <w:r w:rsidRPr="00A440D5">
              <w:rPr>
                <w:sz w:val="28"/>
                <w:szCs w:val="28"/>
              </w:rPr>
              <w:t>MA 23100 &lt;-&gt; MA 16010</w:t>
            </w:r>
          </w:p>
        </w:tc>
      </w:tr>
      <w:tr w:rsidR="00A440D5" w:rsidTr="00CF5B6E">
        <w:trPr>
          <w:cantSplit/>
          <w:trHeight w:hRule="exact" w:val="360"/>
        </w:trPr>
        <w:tc>
          <w:tcPr>
            <w:tcW w:w="57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440D5" w:rsidRPr="00A440D5" w:rsidRDefault="00A440D5" w:rsidP="00A440D5">
            <w:pPr>
              <w:pStyle w:val="NoSpacing"/>
              <w:rPr>
                <w:sz w:val="28"/>
                <w:szCs w:val="28"/>
              </w:rPr>
            </w:pPr>
            <w:r w:rsidRPr="00A440D5">
              <w:rPr>
                <w:sz w:val="28"/>
                <w:szCs w:val="28"/>
              </w:rPr>
              <w:t>MA 22200 &lt;-&gt;</w:t>
            </w:r>
            <w:r w:rsidR="00BC7033">
              <w:rPr>
                <w:sz w:val="28"/>
                <w:szCs w:val="28"/>
              </w:rPr>
              <w:t xml:space="preserve"> MA</w:t>
            </w:r>
            <w:r w:rsidRPr="00A440D5">
              <w:rPr>
                <w:sz w:val="28"/>
                <w:szCs w:val="28"/>
              </w:rPr>
              <w:t xml:space="preserve"> 16021</w:t>
            </w:r>
          </w:p>
        </w:tc>
      </w:tr>
      <w:tr w:rsidR="00A440D5" w:rsidTr="00CF5B6E">
        <w:trPr>
          <w:cantSplit/>
          <w:trHeight w:hRule="exact" w:val="360"/>
        </w:trPr>
        <w:tc>
          <w:tcPr>
            <w:tcW w:w="57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A440D5" w:rsidRPr="00A440D5" w:rsidRDefault="00A440D5" w:rsidP="00A440D5">
            <w:pPr>
              <w:pStyle w:val="NoSpacing"/>
              <w:rPr>
                <w:sz w:val="28"/>
                <w:szCs w:val="28"/>
              </w:rPr>
            </w:pPr>
            <w:r w:rsidRPr="00A440D5">
              <w:rPr>
                <w:sz w:val="28"/>
                <w:szCs w:val="28"/>
              </w:rPr>
              <w:t>MA 23200 &lt;-&gt; MA 16020</w:t>
            </w:r>
          </w:p>
          <w:p w:rsidR="00A440D5" w:rsidRPr="00A440D5" w:rsidRDefault="00A440D5" w:rsidP="00A440D5">
            <w:pPr>
              <w:pStyle w:val="NoSpacing"/>
              <w:rPr>
                <w:sz w:val="28"/>
                <w:szCs w:val="28"/>
              </w:rPr>
            </w:pPr>
          </w:p>
        </w:tc>
      </w:tr>
    </w:tbl>
    <w:p w:rsidR="00B91EE0" w:rsidRDefault="00B91EE0"/>
    <w:p w:rsidR="00B91EE0" w:rsidRDefault="00B91EE0" w:rsidP="00B91EE0">
      <w:pPr>
        <w:pStyle w:val="NoSpacing"/>
      </w:pPr>
    </w:p>
    <w:p w:rsidR="00A440D5" w:rsidRDefault="00A440D5" w:rsidP="00B91EE0">
      <w:pPr>
        <w:pStyle w:val="NoSpacing"/>
      </w:pPr>
    </w:p>
    <w:p w:rsidR="00A440D5" w:rsidRDefault="00A440D5" w:rsidP="00B91EE0">
      <w:pPr>
        <w:pStyle w:val="NoSpacing"/>
      </w:pPr>
    </w:p>
    <w:p w:rsidR="00B91EE0" w:rsidRPr="004D526C" w:rsidRDefault="00B91EE0" w:rsidP="00B91EE0">
      <w:pPr>
        <w:pStyle w:val="NoSpacing"/>
      </w:pPr>
    </w:p>
    <w:p w:rsidR="00B91EE0" w:rsidRDefault="00B91EE0"/>
    <w:tbl>
      <w:tblPr>
        <w:tblStyle w:val="TableGrid"/>
        <w:tblW w:w="0" w:type="auto"/>
        <w:tblInd w:w="1545" w:type="dxa"/>
        <w:tblLook w:val="04A0" w:firstRow="1" w:lastRow="0" w:firstColumn="1" w:lastColumn="0" w:noHBand="0" w:noVBand="1"/>
      </w:tblPr>
      <w:tblGrid>
        <w:gridCol w:w="5763"/>
      </w:tblGrid>
      <w:tr w:rsidR="00B91EE0" w:rsidRPr="00B91EE0" w:rsidTr="00B91EE0">
        <w:trPr>
          <w:trHeight w:val="360"/>
        </w:trPr>
        <w:tc>
          <w:tcPr>
            <w:tcW w:w="5763" w:type="dxa"/>
            <w:vAlign w:val="bottom"/>
          </w:tcPr>
          <w:p w:rsidR="00B91EE0" w:rsidRPr="00B91EE0" w:rsidRDefault="00B91EE0" w:rsidP="00E6412C">
            <w:pPr>
              <w:pStyle w:val="NoSpacing"/>
              <w:rPr>
                <w:rFonts w:ascii="Calibri" w:hAnsi="Calibri"/>
                <w:b/>
                <w:color w:val="000000"/>
                <w:sz w:val="28"/>
                <w:szCs w:val="28"/>
              </w:rPr>
            </w:pPr>
            <w:r w:rsidRPr="00B91EE0">
              <w:rPr>
                <w:b/>
                <w:color w:val="000000"/>
                <w:sz w:val="28"/>
                <w:szCs w:val="28"/>
              </w:rPr>
              <w:t>Include/Exclude via Form 350</w:t>
            </w:r>
          </w:p>
        </w:tc>
      </w:tr>
      <w:tr w:rsidR="00B91EE0" w:rsidRPr="00B91EE0" w:rsidTr="00B91EE0">
        <w:trPr>
          <w:trHeight w:val="360"/>
        </w:trPr>
        <w:tc>
          <w:tcPr>
            <w:tcW w:w="5763" w:type="dxa"/>
            <w:vAlign w:val="bottom"/>
          </w:tcPr>
          <w:p w:rsidR="00B91EE0" w:rsidRPr="00B91EE0" w:rsidRDefault="00B91EE0" w:rsidP="00E6412C">
            <w:pPr>
              <w:pStyle w:val="NoSpacing"/>
              <w:rPr>
                <w:rFonts w:ascii="Calibri" w:hAnsi="Calibri"/>
                <w:color w:val="000000"/>
                <w:sz w:val="28"/>
                <w:szCs w:val="28"/>
              </w:rPr>
            </w:pPr>
            <w:r w:rsidRPr="00B91EE0">
              <w:rPr>
                <w:color w:val="000000"/>
                <w:sz w:val="28"/>
                <w:szCs w:val="28"/>
              </w:rPr>
              <w:t>MA 16010 can exclude MA 22100 or MA 22300</w:t>
            </w:r>
          </w:p>
        </w:tc>
      </w:tr>
      <w:tr w:rsidR="00B91EE0" w:rsidRPr="00B91EE0" w:rsidTr="00B91EE0">
        <w:trPr>
          <w:trHeight w:val="360"/>
        </w:trPr>
        <w:tc>
          <w:tcPr>
            <w:tcW w:w="5763" w:type="dxa"/>
            <w:vAlign w:val="bottom"/>
          </w:tcPr>
          <w:p w:rsidR="00B91EE0" w:rsidRPr="00B91EE0" w:rsidRDefault="00B91EE0" w:rsidP="00E6412C">
            <w:pPr>
              <w:pStyle w:val="NoSpacing"/>
              <w:rPr>
                <w:rFonts w:ascii="Calibri" w:hAnsi="Calibri"/>
                <w:color w:val="000000"/>
                <w:sz w:val="28"/>
                <w:szCs w:val="28"/>
              </w:rPr>
            </w:pPr>
            <w:r w:rsidRPr="00B91EE0">
              <w:rPr>
                <w:color w:val="000000"/>
                <w:sz w:val="28"/>
                <w:szCs w:val="28"/>
              </w:rPr>
              <w:t>MA 16020 can exclude MA 22400</w:t>
            </w:r>
          </w:p>
        </w:tc>
      </w:tr>
    </w:tbl>
    <w:p w:rsidR="00B91EE0" w:rsidRDefault="00B91EE0" w:rsidP="00B91EE0">
      <w:pPr>
        <w:jc w:val="center"/>
      </w:pPr>
    </w:p>
    <w:p w:rsidR="004E5B1B" w:rsidRDefault="004E5B1B">
      <w:r>
        <w:br w:type="page"/>
      </w:r>
    </w:p>
    <w:p w:rsidR="004E5B1B" w:rsidRDefault="004E5B1B" w:rsidP="004E5B1B">
      <w:r>
        <w:lastRenderedPageBreak/>
        <w:t>The following tables cover the inclusion/exclusion of engineering/science calculus courses for GPA calculation and degree audit purposes.</w:t>
      </w:r>
      <w:r w:rsidR="00EC6D85">
        <w:t xml:space="preserve">   </w:t>
      </w:r>
      <w:r w:rsidR="004F3EB9" w:rsidRPr="001D4529">
        <w:rPr>
          <w:color w:val="000000" w:themeColor="text1"/>
        </w:rPr>
        <w:t>Additionally, these courses listed in the table below (which will not require a Form 350) will automatically be used to meet the degree requirements for any plan of study on the West Lafayette campus in which one of the courses listed as equivalent is required.  The Degree Works team will ensure all plans reflect these courses as a viable option towards meeting degree requirement.  The rationale for this change is based upon th</w:t>
      </w:r>
      <w:bookmarkStart w:id="0" w:name="_GoBack"/>
      <w:bookmarkEnd w:id="0"/>
      <w:r w:rsidR="004F3EB9" w:rsidRPr="001D4529">
        <w:rPr>
          <w:color w:val="000000" w:themeColor="text1"/>
        </w:rPr>
        <w:t>e recently approved change in policy regarding Transfer Credit proposed by Dr. Dale Whittaker and approved by the Educational Policy Committee.</w:t>
      </w:r>
      <w:r w:rsidR="00EC6D85" w:rsidRPr="001D4529">
        <w:rPr>
          <w:color w:val="000000" w:themeColor="text1"/>
        </w:rPr>
        <w:t xml:space="preserve"> </w:t>
      </w:r>
    </w:p>
    <w:tbl>
      <w:tblPr>
        <w:tblW w:w="10080" w:type="dxa"/>
        <w:tblInd w:w="18" w:type="dxa"/>
        <w:tblCellMar>
          <w:left w:w="0" w:type="dxa"/>
          <w:right w:w="0" w:type="dxa"/>
        </w:tblCellMar>
        <w:tblLook w:val="04A0" w:firstRow="1" w:lastRow="0" w:firstColumn="1" w:lastColumn="0" w:noHBand="0" w:noVBand="1"/>
      </w:tblPr>
      <w:tblGrid>
        <w:gridCol w:w="10080"/>
      </w:tblGrid>
      <w:tr w:rsidR="004E5B1B" w:rsidTr="00D03793">
        <w:trPr>
          <w:trHeight w:hRule="exact" w:val="360"/>
        </w:trPr>
        <w:tc>
          <w:tcPr>
            <w:tcW w:w="100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4E5B1B" w:rsidRPr="004E5B1B" w:rsidRDefault="004E5B1B" w:rsidP="00E6412C">
            <w:pPr>
              <w:pStyle w:val="NoSpacing"/>
              <w:rPr>
                <w:b/>
                <w:sz w:val="28"/>
                <w:szCs w:val="28"/>
              </w:rPr>
            </w:pPr>
            <w:r w:rsidRPr="004E5B1B">
              <w:rPr>
                <w:b/>
                <w:sz w:val="28"/>
                <w:szCs w:val="28"/>
              </w:rPr>
              <w:t>Equivalent (No Form 350 Required)</w:t>
            </w:r>
          </w:p>
        </w:tc>
      </w:tr>
      <w:tr w:rsidR="004E5B1B" w:rsidTr="00D03793">
        <w:trPr>
          <w:trHeight w:hRule="exact" w:val="360"/>
        </w:trPr>
        <w:tc>
          <w:tcPr>
            <w:tcW w:w="10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E5B1B" w:rsidRPr="004E5B1B" w:rsidRDefault="004E5B1B" w:rsidP="00E6412C">
            <w:pPr>
              <w:pStyle w:val="NoSpacing"/>
              <w:rPr>
                <w:sz w:val="28"/>
                <w:szCs w:val="28"/>
              </w:rPr>
            </w:pPr>
            <w:r w:rsidRPr="004E5B1B">
              <w:rPr>
                <w:sz w:val="28"/>
                <w:szCs w:val="28"/>
              </w:rPr>
              <w:t>MA 16100 &lt;-&gt; MA 16500</w:t>
            </w:r>
            <w:r w:rsidR="00D03793">
              <w:rPr>
                <w:sz w:val="28"/>
                <w:szCs w:val="28"/>
              </w:rPr>
              <w:t xml:space="preserve"> &lt;-&gt; </w:t>
            </w:r>
            <w:r w:rsidR="00D03793">
              <w:rPr>
                <w:color w:val="000000"/>
                <w:sz w:val="28"/>
                <w:szCs w:val="28"/>
              </w:rPr>
              <w:t xml:space="preserve">MA 16300 &lt;-&gt; </w:t>
            </w:r>
            <w:r w:rsidR="00D03793" w:rsidRPr="007F7D6D">
              <w:rPr>
                <w:color w:val="000000"/>
                <w:sz w:val="28"/>
                <w:szCs w:val="28"/>
              </w:rPr>
              <w:t>MA 16700</w:t>
            </w:r>
          </w:p>
        </w:tc>
      </w:tr>
      <w:tr w:rsidR="004E5B1B" w:rsidRPr="00E54712" w:rsidTr="00D03793">
        <w:trPr>
          <w:trHeight w:hRule="exact" w:val="360"/>
        </w:trPr>
        <w:tc>
          <w:tcPr>
            <w:tcW w:w="10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E5B1B" w:rsidRPr="004E5B1B" w:rsidRDefault="004E5B1B" w:rsidP="00BC7033">
            <w:pPr>
              <w:pStyle w:val="NoSpacing"/>
              <w:rPr>
                <w:sz w:val="28"/>
                <w:szCs w:val="28"/>
              </w:rPr>
            </w:pPr>
            <w:r w:rsidRPr="004E5B1B">
              <w:rPr>
                <w:sz w:val="28"/>
                <w:szCs w:val="28"/>
              </w:rPr>
              <w:t>MA 16200 &lt;-&gt; MA 16600 &lt;-&gt; MA 17300 &lt;-&gt; MA 18</w:t>
            </w:r>
            <w:r w:rsidR="00BC7033">
              <w:rPr>
                <w:sz w:val="28"/>
                <w:szCs w:val="28"/>
              </w:rPr>
              <w:t>1</w:t>
            </w:r>
            <w:r w:rsidRPr="004E5B1B">
              <w:rPr>
                <w:sz w:val="28"/>
                <w:szCs w:val="28"/>
              </w:rPr>
              <w:t>00</w:t>
            </w:r>
            <w:r w:rsidR="00D03793">
              <w:rPr>
                <w:sz w:val="28"/>
                <w:szCs w:val="28"/>
              </w:rPr>
              <w:t xml:space="preserve"> &lt;-&gt; </w:t>
            </w:r>
            <w:r w:rsidR="00D03793" w:rsidRPr="007F7D6D">
              <w:rPr>
                <w:color w:val="000000"/>
                <w:sz w:val="28"/>
                <w:szCs w:val="28"/>
              </w:rPr>
              <w:t>MA 16</w:t>
            </w:r>
            <w:r w:rsidR="00D03793">
              <w:rPr>
                <w:color w:val="000000"/>
                <w:sz w:val="28"/>
                <w:szCs w:val="28"/>
              </w:rPr>
              <w:t>4</w:t>
            </w:r>
            <w:r w:rsidR="00D03793" w:rsidRPr="007F7D6D">
              <w:rPr>
                <w:color w:val="000000"/>
                <w:sz w:val="28"/>
                <w:szCs w:val="28"/>
              </w:rPr>
              <w:t>00</w:t>
            </w:r>
            <w:r w:rsidR="00D03793">
              <w:rPr>
                <w:color w:val="000000"/>
                <w:sz w:val="28"/>
                <w:szCs w:val="28"/>
              </w:rPr>
              <w:t xml:space="preserve"> &lt;-&gt; </w:t>
            </w:r>
            <w:r w:rsidR="00D03793" w:rsidRPr="007F7D6D">
              <w:rPr>
                <w:color w:val="000000"/>
                <w:sz w:val="28"/>
                <w:szCs w:val="28"/>
              </w:rPr>
              <w:t>MA 16</w:t>
            </w:r>
            <w:r w:rsidR="00D03793">
              <w:rPr>
                <w:color w:val="000000"/>
                <w:sz w:val="28"/>
                <w:szCs w:val="28"/>
              </w:rPr>
              <w:t>9</w:t>
            </w:r>
            <w:r w:rsidR="00D03793" w:rsidRPr="007F7D6D">
              <w:rPr>
                <w:color w:val="000000"/>
                <w:sz w:val="28"/>
                <w:szCs w:val="28"/>
              </w:rPr>
              <w:t>00</w:t>
            </w:r>
          </w:p>
        </w:tc>
      </w:tr>
      <w:tr w:rsidR="004E5B1B" w:rsidRPr="00E54712" w:rsidTr="00D03793">
        <w:trPr>
          <w:trHeight w:hRule="exact" w:val="360"/>
        </w:trPr>
        <w:tc>
          <w:tcPr>
            <w:tcW w:w="1008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4E5B1B" w:rsidRPr="004E5B1B" w:rsidRDefault="007F7D6D" w:rsidP="00BC7033">
            <w:pPr>
              <w:pStyle w:val="NoSpacing"/>
              <w:rPr>
                <w:sz w:val="28"/>
                <w:szCs w:val="28"/>
              </w:rPr>
            </w:pPr>
            <w:r>
              <w:rPr>
                <w:sz w:val="28"/>
                <w:szCs w:val="28"/>
              </w:rPr>
              <w:t>MA 26100 &lt;-&gt; MA 17400 &lt;-&gt; MA 18</w:t>
            </w:r>
            <w:r w:rsidR="00BC7033">
              <w:rPr>
                <w:sz w:val="28"/>
                <w:szCs w:val="28"/>
              </w:rPr>
              <w:t>2</w:t>
            </w:r>
            <w:r w:rsidR="004E5B1B" w:rsidRPr="004E5B1B">
              <w:rPr>
                <w:sz w:val="28"/>
                <w:szCs w:val="28"/>
              </w:rPr>
              <w:t>00 &lt;-&gt; MA 27100</w:t>
            </w:r>
            <w:r w:rsidR="00D03793">
              <w:rPr>
                <w:sz w:val="28"/>
                <w:szCs w:val="28"/>
              </w:rPr>
              <w:t xml:space="preserve"> &lt;-&gt; </w:t>
            </w:r>
            <w:r w:rsidR="00D03793" w:rsidRPr="007F7D6D">
              <w:rPr>
                <w:color w:val="000000"/>
                <w:sz w:val="28"/>
                <w:szCs w:val="28"/>
              </w:rPr>
              <w:t xml:space="preserve">MA </w:t>
            </w:r>
            <w:r w:rsidR="00D03793">
              <w:rPr>
                <w:color w:val="000000"/>
                <w:sz w:val="28"/>
                <w:szCs w:val="28"/>
              </w:rPr>
              <w:t>26300</w:t>
            </w:r>
          </w:p>
        </w:tc>
      </w:tr>
      <w:tr w:rsidR="004E5B1B" w:rsidRPr="00E54712" w:rsidTr="00D03793">
        <w:trPr>
          <w:trHeight w:hRule="exact" w:val="360"/>
        </w:trPr>
        <w:tc>
          <w:tcPr>
            <w:tcW w:w="10080" w:type="dxa"/>
            <w:noWrap/>
            <w:tcMar>
              <w:top w:w="0" w:type="dxa"/>
              <w:left w:w="108" w:type="dxa"/>
              <w:bottom w:w="0" w:type="dxa"/>
              <w:right w:w="108" w:type="dxa"/>
            </w:tcMar>
            <w:vAlign w:val="bottom"/>
            <w:hideMark/>
          </w:tcPr>
          <w:p w:rsidR="004E5B1B" w:rsidRPr="004E5B1B" w:rsidRDefault="004E5B1B" w:rsidP="00E6412C">
            <w:pPr>
              <w:pStyle w:val="NoSpacing"/>
              <w:rPr>
                <w:sz w:val="28"/>
                <w:szCs w:val="28"/>
              </w:rPr>
            </w:pPr>
          </w:p>
        </w:tc>
      </w:tr>
      <w:tr w:rsidR="004E5B1B" w:rsidRPr="00E54712" w:rsidTr="00D03793">
        <w:trPr>
          <w:trHeight w:hRule="exact" w:val="360"/>
        </w:trPr>
        <w:tc>
          <w:tcPr>
            <w:tcW w:w="1008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4E5B1B" w:rsidRPr="004E5B1B" w:rsidRDefault="004E5B1B" w:rsidP="00E6412C">
            <w:pPr>
              <w:pStyle w:val="NoSpacing"/>
              <w:rPr>
                <w:rFonts w:ascii="Times New Roman" w:eastAsia="Times New Roman" w:hAnsi="Times New Roman"/>
                <w:b/>
                <w:sz w:val="28"/>
                <w:szCs w:val="28"/>
              </w:rPr>
            </w:pPr>
            <w:r w:rsidRPr="004E5B1B">
              <w:rPr>
                <w:b/>
                <w:color w:val="000000"/>
                <w:sz w:val="28"/>
                <w:szCs w:val="28"/>
              </w:rPr>
              <w:t>Include/Exclude via Form 350</w:t>
            </w:r>
          </w:p>
        </w:tc>
      </w:tr>
      <w:tr w:rsidR="004E5B1B" w:rsidRPr="00E54712" w:rsidTr="00D03793">
        <w:trPr>
          <w:trHeight w:hRule="exact" w:val="360"/>
        </w:trPr>
        <w:tc>
          <w:tcPr>
            <w:tcW w:w="10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E5B1B" w:rsidRPr="004E5B1B" w:rsidRDefault="004E5B1B" w:rsidP="00E6412C">
            <w:pPr>
              <w:pStyle w:val="NoSpacing"/>
              <w:rPr>
                <w:rFonts w:ascii="Calibri" w:hAnsi="Calibri"/>
                <w:color w:val="000000"/>
                <w:sz w:val="28"/>
                <w:szCs w:val="28"/>
              </w:rPr>
            </w:pPr>
            <w:r w:rsidRPr="004E5B1B">
              <w:rPr>
                <w:color w:val="000000"/>
                <w:sz w:val="28"/>
                <w:szCs w:val="28"/>
              </w:rPr>
              <w:t>(MA 22100 &amp; MA 22200) can exclude MA 16100 OR MA 16500</w:t>
            </w:r>
          </w:p>
        </w:tc>
      </w:tr>
      <w:tr w:rsidR="004E5B1B" w:rsidRPr="00E54712" w:rsidTr="00D03793">
        <w:trPr>
          <w:trHeight w:hRule="exact" w:val="360"/>
        </w:trPr>
        <w:tc>
          <w:tcPr>
            <w:tcW w:w="10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E5B1B" w:rsidRPr="004E5B1B" w:rsidRDefault="004E5B1B" w:rsidP="00E6412C">
            <w:pPr>
              <w:pStyle w:val="NoSpacing"/>
              <w:rPr>
                <w:rFonts w:ascii="Calibri" w:hAnsi="Calibri"/>
                <w:color w:val="000000"/>
                <w:sz w:val="28"/>
                <w:szCs w:val="28"/>
              </w:rPr>
            </w:pPr>
            <w:r w:rsidRPr="004E5B1B">
              <w:rPr>
                <w:color w:val="000000"/>
                <w:sz w:val="28"/>
                <w:szCs w:val="28"/>
              </w:rPr>
              <w:t>(MA 22300 &amp; MA 22400) can exclude MA 16100 OR MA 16500</w:t>
            </w:r>
          </w:p>
        </w:tc>
      </w:tr>
      <w:tr w:rsidR="004E5B1B" w:rsidTr="00D03793">
        <w:trPr>
          <w:trHeight w:hRule="exact" w:val="360"/>
        </w:trPr>
        <w:tc>
          <w:tcPr>
            <w:tcW w:w="10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4E5B1B" w:rsidRPr="004E5B1B" w:rsidRDefault="004E5B1B" w:rsidP="00E6412C">
            <w:pPr>
              <w:pStyle w:val="NoSpacing"/>
              <w:rPr>
                <w:rFonts w:ascii="Calibri" w:hAnsi="Calibri"/>
                <w:color w:val="000000"/>
                <w:sz w:val="28"/>
                <w:szCs w:val="28"/>
              </w:rPr>
            </w:pPr>
            <w:r w:rsidRPr="004E5B1B">
              <w:rPr>
                <w:color w:val="000000"/>
                <w:sz w:val="28"/>
                <w:szCs w:val="28"/>
              </w:rPr>
              <w:t>(MA 23100 &amp; MA 23200) can exclude MA 16100 OR MA 16500</w:t>
            </w:r>
          </w:p>
        </w:tc>
      </w:tr>
      <w:tr w:rsidR="004E5B1B" w:rsidTr="00D03793">
        <w:trPr>
          <w:trHeight w:hRule="exact" w:val="360"/>
        </w:trPr>
        <w:tc>
          <w:tcPr>
            <w:tcW w:w="10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4E5B1B" w:rsidRPr="004E5B1B" w:rsidRDefault="004E5B1B" w:rsidP="00E6412C">
            <w:pPr>
              <w:pStyle w:val="NoSpacing"/>
              <w:rPr>
                <w:color w:val="000000"/>
                <w:sz w:val="28"/>
                <w:szCs w:val="28"/>
              </w:rPr>
            </w:pPr>
            <w:r w:rsidRPr="004E5B1B">
              <w:rPr>
                <w:color w:val="000000"/>
                <w:sz w:val="28"/>
                <w:szCs w:val="28"/>
              </w:rPr>
              <w:t>(MA 16010 &amp; MA 16020) can exclude MA 16100 OR MA 16500</w:t>
            </w:r>
          </w:p>
        </w:tc>
      </w:tr>
      <w:tr w:rsidR="00BC7033" w:rsidTr="00D03793">
        <w:trPr>
          <w:trHeight w:hRule="exact" w:val="360"/>
        </w:trPr>
        <w:tc>
          <w:tcPr>
            <w:tcW w:w="10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C7033" w:rsidRPr="004E5B1B" w:rsidRDefault="00BC7033" w:rsidP="00BC7033">
            <w:pPr>
              <w:pStyle w:val="NoSpacing"/>
              <w:rPr>
                <w:color w:val="000000"/>
                <w:sz w:val="28"/>
                <w:szCs w:val="28"/>
              </w:rPr>
            </w:pPr>
            <w:r w:rsidRPr="004E5B1B">
              <w:rPr>
                <w:color w:val="000000"/>
                <w:sz w:val="28"/>
                <w:szCs w:val="28"/>
              </w:rPr>
              <w:t>(MA 16010 &amp; MA 1602</w:t>
            </w:r>
            <w:r>
              <w:rPr>
                <w:color w:val="000000"/>
                <w:sz w:val="28"/>
                <w:szCs w:val="28"/>
              </w:rPr>
              <w:t>1</w:t>
            </w:r>
            <w:r w:rsidRPr="004E5B1B">
              <w:rPr>
                <w:color w:val="000000"/>
                <w:sz w:val="28"/>
                <w:szCs w:val="28"/>
              </w:rPr>
              <w:t>) can exclude MA 16100 OR MA 16500</w:t>
            </w:r>
          </w:p>
        </w:tc>
      </w:tr>
    </w:tbl>
    <w:p w:rsidR="004E5B1B" w:rsidRDefault="004E5B1B" w:rsidP="004E5B1B"/>
    <w:p w:rsidR="007F7D6D" w:rsidRDefault="007F7D6D" w:rsidP="004E5B1B"/>
    <w:p w:rsidR="00C72AA1" w:rsidRDefault="00B7162F" w:rsidP="004E5B1B">
      <w:r>
        <w:t>T</w:t>
      </w:r>
      <w:r w:rsidR="00BE6D0C">
        <w:t xml:space="preserve">he following </w:t>
      </w:r>
      <w:r w:rsidR="00B453C9">
        <w:t>table contains</w:t>
      </w:r>
      <w:r w:rsidR="00C72AA1">
        <w:t xml:space="preserve"> the</w:t>
      </w:r>
      <w:r w:rsidR="00BE6D0C">
        <w:t xml:space="preserve"> applied calculus</w:t>
      </w:r>
      <w:r w:rsidR="00C72AA1">
        <w:t xml:space="preserve"> course offerings for the upcoming semesters</w:t>
      </w:r>
      <w:r w:rsidR="00B453C9">
        <w:t xml:space="preserve"> and the foreseeable future</w:t>
      </w:r>
      <w:r w:rsidR="00C72AA1">
        <w:t>.</w:t>
      </w:r>
    </w:p>
    <w:tbl>
      <w:tblPr>
        <w:tblStyle w:val="TableGrid"/>
        <w:tblW w:w="9450" w:type="dxa"/>
        <w:tblInd w:w="378" w:type="dxa"/>
        <w:tblLook w:val="04A0" w:firstRow="1" w:lastRow="0" w:firstColumn="1" w:lastColumn="0" w:noHBand="0" w:noVBand="1"/>
      </w:tblPr>
      <w:tblGrid>
        <w:gridCol w:w="3150"/>
        <w:gridCol w:w="1890"/>
        <w:gridCol w:w="4410"/>
      </w:tblGrid>
      <w:tr w:rsidR="00577565" w:rsidTr="00CF5B6E">
        <w:trPr>
          <w:cantSplit/>
          <w:trHeight w:val="323"/>
        </w:trPr>
        <w:tc>
          <w:tcPr>
            <w:tcW w:w="3150" w:type="dxa"/>
            <w:tcBorders>
              <w:bottom w:val="single" w:sz="4" w:space="0" w:color="auto"/>
            </w:tcBorders>
          </w:tcPr>
          <w:p w:rsidR="00577565" w:rsidRPr="00C72AA1" w:rsidRDefault="00577565" w:rsidP="00577565">
            <w:pPr>
              <w:rPr>
                <w:sz w:val="28"/>
                <w:szCs w:val="28"/>
              </w:rPr>
            </w:pPr>
            <w:r w:rsidRPr="00C72AA1">
              <w:rPr>
                <w:b/>
                <w:color w:val="000000"/>
                <w:sz w:val="28"/>
                <w:szCs w:val="28"/>
              </w:rPr>
              <w:t>Summer 2014</w:t>
            </w:r>
          </w:p>
        </w:tc>
        <w:tc>
          <w:tcPr>
            <w:tcW w:w="1890" w:type="dxa"/>
            <w:tcBorders>
              <w:bottom w:val="single" w:sz="4" w:space="0" w:color="auto"/>
            </w:tcBorders>
          </w:tcPr>
          <w:p w:rsidR="00577565" w:rsidRPr="00C72AA1" w:rsidRDefault="00577565" w:rsidP="00577565">
            <w:pPr>
              <w:rPr>
                <w:sz w:val="28"/>
                <w:szCs w:val="28"/>
              </w:rPr>
            </w:pPr>
            <w:r w:rsidRPr="00C72AA1">
              <w:rPr>
                <w:b/>
                <w:color w:val="000000"/>
                <w:sz w:val="28"/>
                <w:szCs w:val="28"/>
              </w:rPr>
              <w:t>Fall 2014</w:t>
            </w:r>
          </w:p>
        </w:tc>
        <w:tc>
          <w:tcPr>
            <w:tcW w:w="4410" w:type="dxa"/>
            <w:tcBorders>
              <w:bottom w:val="single" w:sz="4" w:space="0" w:color="auto"/>
            </w:tcBorders>
            <w:vAlign w:val="bottom"/>
          </w:tcPr>
          <w:p w:rsidR="00577565" w:rsidRPr="00577565" w:rsidRDefault="00577565" w:rsidP="00B453C9">
            <w:pPr>
              <w:pStyle w:val="NoSpacing"/>
              <w:rPr>
                <w:rFonts w:ascii="Calibri" w:hAnsi="Calibri"/>
                <w:b/>
                <w:color w:val="000000"/>
                <w:sz w:val="28"/>
                <w:szCs w:val="28"/>
              </w:rPr>
            </w:pPr>
            <w:r w:rsidRPr="00577565">
              <w:rPr>
                <w:b/>
                <w:color w:val="000000"/>
                <w:sz w:val="28"/>
                <w:szCs w:val="28"/>
              </w:rPr>
              <w:t xml:space="preserve">Spring  2015 </w:t>
            </w:r>
            <w:r w:rsidR="00B453C9">
              <w:rPr>
                <w:b/>
                <w:color w:val="000000"/>
                <w:sz w:val="28"/>
                <w:szCs w:val="28"/>
              </w:rPr>
              <w:t>onwards</w:t>
            </w:r>
          </w:p>
        </w:tc>
      </w:tr>
      <w:tr w:rsidR="00577565" w:rsidTr="00CF5B6E">
        <w:trPr>
          <w:cantSplit/>
          <w:trHeight w:val="1682"/>
        </w:trPr>
        <w:tc>
          <w:tcPr>
            <w:tcW w:w="3150" w:type="dxa"/>
            <w:tcBorders>
              <w:top w:val="single" w:sz="4" w:space="0" w:color="auto"/>
              <w:left w:val="single" w:sz="4" w:space="0" w:color="auto"/>
              <w:right w:val="single" w:sz="4" w:space="0" w:color="auto"/>
            </w:tcBorders>
          </w:tcPr>
          <w:p w:rsidR="00577565" w:rsidRPr="00C72AA1" w:rsidRDefault="00577565" w:rsidP="00577565">
            <w:pPr>
              <w:pStyle w:val="NoSpacing"/>
              <w:rPr>
                <w:rFonts w:ascii="Calibri" w:hAnsi="Calibri"/>
                <w:b/>
                <w:color w:val="000000"/>
                <w:sz w:val="28"/>
                <w:szCs w:val="28"/>
              </w:rPr>
            </w:pPr>
            <w:r w:rsidRPr="00C72AA1">
              <w:rPr>
                <w:color w:val="000000"/>
                <w:sz w:val="28"/>
                <w:szCs w:val="28"/>
              </w:rPr>
              <w:t>MA 16010</w:t>
            </w:r>
          </w:p>
          <w:p w:rsidR="00577565" w:rsidRPr="00C72AA1" w:rsidRDefault="00577565" w:rsidP="00577565">
            <w:pPr>
              <w:pStyle w:val="NoSpacing"/>
              <w:rPr>
                <w:rFonts w:ascii="Calibri" w:hAnsi="Calibri"/>
                <w:color w:val="000000"/>
                <w:sz w:val="28"/>
                <w:szCs w:val="28"/>
              </w:rPr>
            </w:pPr>
            <w:r w:rsidRPr="00C72AA1">
              <w:rPr>
                <w:color w:val="000000"/>
                <w:sz w:val="28"/>
                <w:szCs w:val="28"/>
              </w:rPr>
              <w:t>MA 16020</w:t>
            </w:r>
          </w:p>
          <w:p w:rsidR="00577565" w:rsidRPr="00C72AA1" w:rsidRDefault="00577565" w:rsidP="00577565">
            <w:pPr>
              <w:pStyle w:val="NoSpacing"/>
              <w:rPr>
                <w:rFonts w:ascii="Calibri" w:hAnsi="Calibri"/>
                <w:color w:val="000000"/>
                <w:sz w:val="28"/>
                <w:szCs w:val="28"/>
              </w:rPr>
            </w:pPr>
            <w:r w:rsidRPr="00C72AA1">
              <w:rPr>
                <w:color w:val="000000"/>
                <w:sz w:val="28"/>
                <w:szCs w:val="28"/>
              </w:rPr>
              <w:t>MA 22400</w:t>
            </w:r>
          </w:p>
          <w:p w:rsidR="00577565" w:rsidRPr="00C72AA1" w:rsidRDefault="00577565" w:rsidP="00577565">
            <w:pPr>
              <w:pStyle w:val="NoSpacing"/>
              <w:rPr>
                <w:rFonts w:ascii="Calibri" w:hAnsi="Calibri"/>
                <w:b/>
                <w:color w:val="000000"/>
                <w:sz w:val="28"/>
                <w:szCs w:val="28"/>
              </w:rPr>
            </w:pPr>
            <w:r w:rsidRPr="00C72AA1">
              <w:rPr>
                <w:color w:val="000000"/>
                <w:sz w:val="28"/>
                <w:szCs w:val="28"/>
              </w:rPr>
              <w:t>MA 22400 (online)</w:t>
            </w:r>
          </w:p>
        </w:tc>
        <w:tc>
          <w:tcPr>
            <w:tcW w:w="1890" w:type="dxa"/>
            <w:tcBorders>
              <w:top w:val="single" w:sz="4" w:space="0" w:color="auto"/>
              <w:left w:val="single" w:sz="4" w:space="0" w:color="auto"/>
              <w:right w:val="single" w:sz="4" w:space="0" w:color="auto"/>
            </w:tcBorders>
          </w:tcPr>
          <w:p w:rsidR="00577565" w:rsidRPr="00C72AA1" w:rsidRDefault="00577565" w:rsidP="00577565">
            <w:pPr>
              <w:pStyle w:val="NoSpacing"/>
              <w:rPr>
                <w:color w:val="000000"/>
                <w:sz w:val="28"/>
                <w:szCs w:val="28"/>
              </w:rPr>
            </w:pPr>
            <w:r w:rsidRPr="00C72AA1">
              <w:rPr>
                <w:color w:val="000000"/>
                <w:sz w:val="28"/>
                <w:szCs w:val="28"/>
              </w:rPr>
              <w:t>MA 15910</w:t>
            </w:r>
          </w:p>
          <w:p w:rsidR="00577565" w:rsidRPr="00C72AA1" w:rsidRDefault="00577565" w:rsidP="00577565">
            <w:pPr>
              <w:pStyle w:val="NoSpacing"/>
              <w:rPr>
                <w:color w:val="000000"/>
                <w:sz w:val="28"/>
                <w:szCs w:val="28"/>
              </w:rPr>
            </w:pPr>
            <w:r w:rsidRPr="00C72AA1">
              <w:rPr>
                <w:color w:val="000000"/>
                <w:sz w:val="28"/>
                <w:szCs w:val="28"/>
              </w:rPr>
              <w:t>MA 16010</w:t>
            </w:r>
          </w:p>
          <w:p w:rsidR="00577565" w:rsidRPr="00C72AA1" w:rsidRDefault="00577565" w:rsidP="00577565">
            <w:pPr>
              <w:pStyle w:val="NoSpacing"/>
              <w:rPr>
                <w:rFonts w:ascii="Calibri" w:hAnsi="Calibri"/>
                <w:color w:val="000000"/>
                <w:sz w:val="28"/>
                <w:szCs w:val="28"/>
              </w:rPr>
            </w:pPr>
            <w:r w:rsidRPr="00C72AA1">
              <w:rPr>
                <w:color w:val="000000"/>
                <w:sz w:val="28"/>
                <w:szCs w:val="28"/>
              </w:rPr>
              <w:t>MA 16020</w:t>
            </w:r>
          </w:p>
          <w:p w:rsidR="00577565" w:rsidRPr="00C72AA1" w:rsidRDefault="00577565" w:rsidP="00577565">
            <w:pPr>
              <w:pStyle w:val="NoSpacing"/>
              <w:rPr>
                <w:color w:val="000000"/>
                <w:sz w:val="28"/>
                <w:szCs w:val="28"/>
              </w:rPr>
            </w:pPr>
            <w:r w:rsidRPr="00C72AA1">
              <w:rPr>
                <w:color w:val="000000"/>
                <w:sz w:val="28"/>
                <w:szCs w:val="28"/>
              </w:rPr>
              <w:t>MA 16021</w:t>
            </w:r>
          </w:p>
          <w:p w:rsidR="00577565" w:rsidRPr="00C72AA1" w:rsidRDefault="00577565" w:rsidP="00577565">
            <w:pPr>
              <w:pStyle w:val="NoSpacing"/>
              <w:rPr>
                <w:color w:val="000000"/>
                <w:sz w:val="28"/>
                <w:szCs w:val="28"/>
              </w:rPr>
            </w:pPr>
            <w:r>
              <w:rPr>
                <w:color w:val="000000"/>
                <w:sz w:val="28"/>
                <w:szCs w:val="28"/>
              </w:rPr>
              <w:t>MA 22400</w:t>
            </w:r>
          </w:p>
        </w:tc>
        <w:tc>
          <w:tcPr>
            <w:tcW w:w="4410" w:type="dxa"/>
            <w:tcBorders>
              <w:top w:val="single" w:sz="4" w:space="0" w:color="auto"/>
              <w:left w:val="single" w:sz="4" w:space="0" w:color="auto"/>
              <w:right w:val="single" w:sz="4" w:space="0" w:color="auto"/>
            </w:tcBorders>
          </w:tcPr>
          <w:p w:rsidR="00577565" w:rsidRPr="00577565" w:rsidRDefault="00CF5B6E" w:rsidP="00577565">
            <w:pPr>
              <w:pStyle w:val="NoSpacing"/>
              <w:rPr>
                <w:color w:val="000000"/>
                <w:sz w:val="28"/>
                <w:szCs w:val="28"/>
              </w:rPr>
            </w:pPr>
            <w:r>
              <w:rPr>
                <w:color w:val="000000"/>
                <w:sz w:val="28"/>
                <w:szCs w:val="28"/>
              </w:rPr>
              <w:t>MA 15910 (</w:t>
            </w:r>
            <w:r w:rsidR="00577565" w:rsidRPr="00577565">
              <w:rPr>
                <w:color w:val="000000"/>
                <w:sz w:val="28"/>
                <w:szCs w:val="28"/>
              </w:rPr>
              <w:t>not offered in Summer)</w:t>
            </w:r>
          </w:p>
          <w:p w:rsidR="00577565" w:rsidRPr="00577565" w:rsidRDefault="00577565" w:rsidP="00577565">
            <w:pPr>
              <w:pStyle w:val="NoSpacing"/>
              <w:rPr>
                <w:rFonts w:ascii="Calibri" w:hAnsi="Calibri"/>
                <w:color w:val="000000"/>
                <w:sz w:val="28"/>
                <w:szCs w:val="28"/>
              </w:rPr>
            </w:pPr>
            <w:r w:rsidRPr="00577565">
              <w:rPr>
                <w:color w:val="000000"/>
                <w:sz w:val="28"/>
                <w:szCs w:val="28"/>
              </w:rPr>
              <w:t>MA 16010</w:t>
            </w:r>
          </w:p>
          <w:p w:rsidR="00577565" w:rsidRPr="00577565" w:rsidRDefault="00577565" w:rsidP="00577565">
            <w:pPr>
              <w:pStyle w:val="NoSpacing"/>
              <w:rPr>
                <w:rFonts w:ascii="Calibri" w:hAnsi="Calibri"/>
                <w:color w:val="000000"/>
                <w:sz w:val="28"/>
                <w:szCs w:val="28"/>
              </w:rPr>
            </w:pPr>
            <w:r w:rsidRPr="00577565">
              <w:rPr>
                <w:color w:val="000000"/>
                <w:sz w:val="28"/>
                <w:szCs w:val="28"/>
              </w:rPr>
              <w:t>MA 16020</w:t>
            </w:r>
          </w:p>
          <w:p w:rsidR="00577565" w:rsidRPr="00577565" w:rsidRDefault="00577565" w:rsidP="00CF5B6E">
            <w:pPr>
              <w:pStyle w:val="NoSpacing"/>
              <w:rPr>
                <w:rFonts w:ascii="Calibri" w:hAnsi="Calibri"/>
                <w:color w:val="000000"/>
                <w:sz w:val="28"/>
                <w:szCs w:val="28"/>
              </w:rPr>
            </w:pPr>
            <w:r w:rsidRPr="00577565">
              <w:rPr>
                <w:color w:val="000000"/>
                <w:sz w:val="28"/>
                <w:szCs w:val="28"/>
              </w:rPr>
              <w:t>MA 16021 (not offered in Summer)</w:t>
            </w:r>
          </w:p>
        </w:tc>
      </w:tr>
    </w:tbl>
    <w:p w:rsidR="00C72AA1" w:rsidRDefault="00C72AA1" w:rsidP="00C72AA1"/>
    <w:p w:rsidR="00C72AA1" w:rsidRDefault="00B7162F" w:rsidP="00C72AA1">
      <w:r>
        <w:t>The courses MA 16010 and MA 16020 have been submitted to the Core Transfer Library as Short Calculus I and Short Calculus II.</w:t>
      </w:r>
      <w:r w:rsidR="00825675">
        <w:t xml:space="preserve"> These changes should be reflected </w:t>
      </w:r>
      <w:r w:rsidR="00BE6D0C">
        <w:t>in the near future.</w:t>
      </w:r>
    </w:p>
    <w:p w:rsidR="00825675" w:rsidRDefault="00825675">
      <w:r>
        <w:br w:type="page"/>
      </w:r>
    </w:p>
    <w:p w:rsidR="00825675" w:rsidRDefault="00825675" w:rsidP="00C72AA1">
      <w:r>
        <w:lastRenderedPageBreak/>
        <w:t>The following table provides the prerequisite</w:t>
      </w:r>
      <w:r w:rsidR="00003BDB">
        <w:t>s</w:t>
      </w:r>
      <w:r>
        <w:t xml:space="preserve"> for the new courses</w:t>
      </w:r>
      <w:r w:rsidR="00B453C9">
        <w:t xml:space="preserve"> for </w:t>
      </w:r>
      <w:proofErr w:type="gramStart"/>
      <w:r w:rsidR="0022124E">
        <w:t>Fall</w:t>
      </w:r>
      <w:proofErr w:type="gramEnd"/>
      <w:r w:rsidR="00B453C9">
        <w:t xml:space="preserve"> 2014</w:t>
      </w:r>
      <w:r>
        <w:t>.</w:t>
      </w:r>
      <w:r w:rsidR="00B453C9">
        <w:t xml:space="preserve"> Note that these are subject to change for future terms with appropriate notice.</w:t>
      </w:r>
    </w:p>
    <w:tbl>
      <w:tblPr>
        <w:tblStyle w:val="TableGrid"/>
        <w:tblW w:w="0" w:type="auto"/>
        <w:tblInd w:w="18" w:type="dxa"/>
        <w:tblLook w:val="04A0" w:firstRow="1" w:lastRow="0" w:firstColumn="1" w:lastColumn="0" w:noHBand="0" w:noVBand="1"/>
      </w:tblPr>
      <w:tblGrid>
        <w:gridCol w:w="1800"/>
        <w:gridCol w:w="6660"/>
      </w:tblGrid>
      <w:tr w:rsidR="00825675" w:rsidTr="00825675">
        <w:trPr>
          <w:trHeight w:val="360"/>
        </w:trPr>
        <w:tc>
          <w:tcPr>
            <w:tcW w:w="1800" w:type="dxa"/>
          </w:tcPr>
          <w:p w:rsidR="00825675" w:rsidRDefault="00825675" w:rsidP="00E6412C">
            <w:pPr>
              <w:pStyle w:val="NoSpacing"/>
              <w:jc w:val="center"/>
              <w:rPr>
                <w:sz w:val="28"/>
                <w:szCs w:val="28"/>
              </w:rPr>
            </w:pPr>
            <w:r>
              <w:rPr>
                <w:sz w:val="28"/>
                <w:szCs w:val="28"/>
              </w:rPr>
              <w:t>Course</w:t>
            </w:r>
          </w:p>
        </w:tc>
        <w:tc>
          <w:tcPr>
            <w:tcW w:w="6660" w:type="dxa"/>
          </w:tcPr>
          <w:p w:rsidR="00825675" w:rsidRDefault="00825675" w:rsidP="00E6412C">
            <w:pPr>
              <w:pStyle w:val="NoSpacing"/>
              <w:jc w:val="center"/>
              <w:rPr>
                <w:sz w:val="28"/>
                <w:szCs w:val="28"/>
              </w:rPr>
            </w:pPr>
            <w:r>
              <w:rPr>
                <w:sz w:val="28"/>
                <w:szCs w:val="28"/>
              </w:rPr>
              <w:t>Prerequisite</w:t>
            </w:r>
          </w:p>
        </w:tc>
      </w:tr>
      <w:tr w:rsidR="00825675" w:rsidTr="00825675">
        <w:trPr>
          <w:trHeight w:val="360"/>
        </w:trPr>
        <w:tc>
          <w:tcPr>
            <w:tcW w:w="1800" w:type="dxa"/>
          </w:tcPr>
          <w:p w:rsidR="00825675" w:rsidRDefault="00825675" w:rsidP="00E6412C">
            <w:pPr>
              <w:pStyle w:val="NoSpacing"/>
              <w:jc w:val="center"/>
              <w:rPr>
                <w:sz w:val="28"/>
                <w:szCs w:val="28"/>
              </w:rPr>
            </w:pPr>
            <w:r>
              <w:rPr>
                <w:sz w:val="28"/>
                <w:szCs w:val="28"/>
              </w:rPr>
              <w:t>MA 15910</w:t>
            </w:r>
          </w:p>
        </w:tc>
        <w:tc>
          <w:tcPr>
            <w:tcW w:w="6660" w:type="dxa"/>
          </w:tcPr>
          <w:p w:rsidR="00825675" w:rsidRDefault="00825675" w:rsidP="00E6412C">
            <w:pPr>
              <w:pStyle w:val="NoSpacing"/>
              <w:jc w:val="center"/>
              <w:rPr>
                <w:sz w:val="28"/>
                <w:szCs w:val="28"/>
              </w:rPr>
            </w:pPr>
            <w:r>
              <w:rPr>
                <w:rFonts w:ascii="Verdana" w:hAnsi="Verdana"/>
                <w:color w:val="000000"/>
                <w:sz w:val="21"/>
                <w:szCs w:val="21"/>
                <w:shd w:val="clear" w:color="auto" w:fill="FFFFFF"/>
              </w:rPr>
              <w:t>ALEKS Math Assessment 060 or Undergraduate level</w:t>
            </w:r>
            <w:r>
              <w:rPr>
                <w:rStyle w:val="apple-converted-space"/>
                <w:rFonts w:ascii="Verdana" w:hAnsi="Verdana"/>
                <w:color w:val="000000"/>
                <w:sz w:val="21"/>
                <w:szCs w:val="21"/>
                <w:shd w:val="clear" w:color="auto" w:fill="FFFFFF"/>
              </w:rPr>
              <w:t> </w:t>
            </w:r>
            <w:hyperlink r:id="rId5" w:history="1">
              <w:r>
                <w:rPr>
                  <w:rStyle w:val="Hyperlink"/>
                  <w:rFonts w:ascii="Verdana" w:hAnsi="Verdana"/>
                  <w:color w:val="660099"/>
                  <w:sz w:val="21"/>
                  <w:szCs w:val="21"/>
                  <w:shd w:val="clear" w:color="auto" w:fill="FFFFFF"/>
                </w:rPr>
                <w:t>MA 15300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6" w:history="1">
              <w:r>
                <w:rPr>
                  <w:rStyle w:val="Hyperlink"/>
                  <w:rFonts w:ascii="Verdana" w:hAnsi="Verdana"/>
                  <w:color w:val="660099"/>
                  <w:sz w:val="21"/>
                  <w:szCs w:val="21"/>
                  <w:shd w:val="clear" w:color="auto" w:fill="FFFFFF"/>
                </w:rPr>
                <w:t>MA 15800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7" w:history="1">
              <w:r>
                <w:rPr>
                  <w:rStyle w:val="Hyperlink"/>
                  <w:rFonts w:ascii="Verdana" w:hAnsi="Verdana"/>
                  <w:color w:val="660099"/>
                  <w:sz w:val="21"/>
                  <w:szCs w:val="21"/>
                  <w:shd w:val="clear" w:color="auto" w:fill="FFFFFF"/>
                </w:rPr>
                <w:t>MA 15900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w:t>
            </w:r>
            <w:r>
              <w:rPr>
                <w:rStyle w:val="apple-converted-space"/>
                <w:rFonts w:ascii="Verdana" w:hAnsi="Verdana"/>
                <w:color w:val="000000"/>
                <w:sz w:val="21"/>
                <w:szCs w:val="21"/>
                <w:shd w:val="clear" w:color="auto" w:fill="FFFFFF"/>
              </w:rPr>
              <w:t> </w:t>
            </w:r>
          </w:p>
        </w:tc>
      </w:tr>
      <w:tr w:rsidR="00825675" w:rsidTr="00825675">
        <w:trPr>
          <w:trHeight w:val="360"/>
        </w:trPr>
        <w:tc>
          <w:tcPr>
            <w:tcW w:w="1800" w:type="dxa"/>
          </w:tcPr>
          <w:p w:rsidR="00825675" w:rsidRDefault="00825675" w:rsidP="00E6412C">
            <w:pPr>
              <w:pStyle w:val="NoSpacing"/>
              <w:jc w:val="center"/>
              <w:rPr>
                <w:sz w:val="28"/>
                <w:szCs w:val="28"/>
              </w:rPr>
            </w:pPr>
            <w:r>
              <w:rPr>
                <w:sz w:val="28"/>
                <w:szCs w:val="28"/>
              </w:rPr>
              <w:t>MA 16010</w:t>
            </w:r>
          </w:p>
        </w:tc>
        <w:tc>
          <w:tcPr>
            <w:tcW w:w="6660" w:type="dxa"/>
          </w:tcPr>
          <w:p w:rsidR="00825675" w:rsidRDefault="00825675" w:rsidP="00E6412C">
            <w:pPr>
              <w:pStyle w:val="NoSpacing"/>
              <w:jc w:val="center"/>
              <w:rPr>
                <w:sz w:val="28"/>
                <w:szCs w:val="28"/>
              </w:rPr>
            </w:pPr>
            <w:r>
              <w:rPr>
                <w:rFonts w:ascii="Verdana" w:hAnsi="Verdana"/>
                <w:color w:val="000000"/>
                <w:sz w:val="21"/>
                <w:szCs w:val="21"/>
                <w:shd w:val="clear" w:color="auto" w:fill="FFFFFF"/>
              </w:rPr>
              <w:t>ALEKS Math Assessment 075 or Undergraduate level</w:t>
            </w:r>
            <w:r>
              <w:rPr>
                <w:rStyle w:val="apple-converted-space"/>
                <w:rFonts w:ascii="Verdana" w:hAnsi="Verdana"/>
                <w:color w:val="000000"/>
                <w:sz w:val="21"/>
                <w:szCs w:val="21"/>
                <w:shd w:val="clear" w:color="auto" w:fill="FFFFFF"/>
              </w:rPr>
              <w:t> </w:t>
            </w:r>
            <w:hyperlink r:id="rId8" w:history="1">
              <w:r>
                <w:rPr>
                  <w:rStyle w:val="Hyperlink"/>
                  <w:rFonts w:ascii="Verdana" w:hAnsi="Verdana"/>
                  <w:color w:val="660099"/>
                  <w:sz w:val="21"/>
                  <w:szCs w:val="21"/>
                  <w:shd w:val="clear" w:color="auto" w:fill="FFFFFF"/>
                </w:rPr>
                <w:t>MA 15400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9" w:history="1">
              <w:r>
                <w:rPr>
                  <w:rStyle w:val="Hyperlink"/>
                  <w:rFonts w:ascii="Verdana" w:hAnsi="Verdana"/>
                  <w:color w:val="660099"/>
                  <w:sz w:val="21"/>
                  <w:szCs w:val="21"/>
                  <w:shd w:val="clear" w:color="auto" w:fill="FFFFFF"/>
                </w:rPr>
                <w:t>MA 15800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w:t>
            </w:r>
            <w:r>
              <w:rPr>
                <w:rStyle w:val="apple-converted-space"/>
                <w:rFonts w:ascii="Verdana" w:hAnsi="Verdana"/>
                <w:color w:val="000000"/>
                <w:sz w:val="21"/>
                <w:szCs w:val="21"/>
                <w:shd w:val="clear" w:color="auto" w:fill="FFFFFF"/>
              </w:rPr>
              <w:t> </w:t>
            </w:r>
          </w:p>
        </w:tc>
      </w:tr>
      <w:tr w:rsidR="00825675" w:rsidTr="00825675">
        <w:trPr>
          <w:trHeight w:val="360"/>
        </w:trPr>
        <w:tc>
          <w:tcPr>
            <w:tcW w:w="1800" w:type="dxa"/>
          </w:tcPr>
          <w:p w:rsidR="00825675" w:rsidRDefault="00825675" w:rsidP="00825675">
            <w:pPr>
              <w:pStyle w:val="NoSpacing"/>
              <w:jc w:val="center"/>
              <w:rPr>
                <w:sz w:val="28"/>
                <w:szCs w:val="28"/>
              </w:rPr>
            </w:pPr>
            <w:r>
              <w:rPr>
                <w:sz w:val="28"/>
                <w:szCs w:val="28"/>
              </w:rPr>
              <w:t>MA 16020</w:t>
            </w:r>
          </w:p>
        </w:tc>
        <w:tc>
          <w:tcPr>
            <w:tcW w:w="6660" w:type="dxa"/>
          </w:tcPr>
          <w:p w:rsidR="00825675" w:rsidRDefault="00825675" w:rsidP="00E6412C">
            <w:pPr>
              <w:pStyle w:val="NoSpacing"/>
              <w:jc w:val="center"/>
              <w:rPr>
                <w:sz w:val="28"/>
                <w:szCs w:val="28"/>
              </w:rPr>
            </w:pPr>
            <w:r>
              <w:rPr>
                <w:rFonts w:ascii="Verdana" w:hAnsi="Verdana"/>
                <w:color w:val="000000"/>
                <w:sz w:val="21"/>
                <w:szCs w:val="21"/>
                <w:shd w:val="clear" w:color="auto" w:fill="FFFFFF"/>
              </w:rPr>
              <w:t>Undergraduate level</w:t>
            </w:r>
            <w:r>
              <w:rPr>
                <w:rStyle w:val="apple-converted-space"/>
                <w:rFonts w:ascii="Verdana" w:hAnsi="Verdana"/>
                <w:color w:val="000000"/>
                <w:sz w:val="21"/>
                <w:szCs w:val="21"/>
                <w:shd w:val="clear" w:color="auto" w:fill="FFFFFF"/>
              </w:rPr>
              <w:t> </w:t>
            </w:r>
            <w:hyperlink r:id="rId10" w:history="1">
              <w:r>
                <w:rPr>
                  <w:rStyle w:val="Hyperlink"/>
                  <w:rFonts w:ascii="Verdana" w:hAnsi="Verdana"/>
                  <w:color w:val="660099"/>
                  <w:sz w:val="21"/>
                  <w:szCs w:val="21"/>
                  <w:shd w:val="clear" w:color="auto" w:fill="FFFFFF"/>
                </w:rPr>
                <w:t>MA 16010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1" w:history="1">
              <w:r>
                <w:rPr>
                  <w:rStyle w:val="Hyperlink"/>
                  <w:rFonts w:ascii="Verdana" w:hAnsi="Verdana"/>
                  <w:color w:val="660099"/>
                  <w:sz w:val="21"/>
                  <w:szCs w:val="21"/>
                  <w:shd w:val="clear" w:color="auto" w:fill="FFFFFF"/>
                </w:rPr>
                <w:t>MA 16100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2" w:history="1">
              <w:r>
                <w:rPr>
                  <w:rStyle w:val="Hyperlink"/>
                  <w:rFonts w:ascii="Verdana" w:hAnsi="Verdana"/>
                  <w:color w:val="660099"/>
                  <w:sz w:val="21"/>
                  <w:szCs w:val="21"/>
                  <w:shd w:val="clear" w:color="auto" w:fill="FFFFFF"/>
                </w:rPr>
                <w:t>MA 16300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3" w:history="1">
              <w:r>
                <w:rPr>
                  <w:rStyle w:val="Hyperlink"/>
                  <w:rFonts w:ascii="Verdana" w:hAnsi="Verdana"/>
                  <w:color w:val="660099"/>
                  <w:sz w:val="21"/>
                  <w:szCs w:val="21"/>
                  <w:shd w:val="clear" w:color="auto" w:fill="FFFFFF"/>
                </w:rPr>
                <w:t>MA 16500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4" w:history="1">
              <w:r>
                <w:rPr>
                  <w:rStyle w:val="Hyperlink"/>
                  <w:rFonts w:ascii="Verdana" w:hAnsi="Verdana"/>
                  <w:color w:val="660099"/>
                  <w:sz w:val="21"/>
                  <w:szCs w:val="21"/>
                  <w:shd w:val="clear" w:color="auto" w:fill="FFFFFF"/>
                </w:rPr>
                <w:t>MA 16700</w:t>
              </w:r>
            </w:hyperlink>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5" w:history="1">
              <w:r>
                <w:rPr>
                  <w:rStyle w:val="Hyperlink"/>
                  <w:rFonts w:ascii="Verdana" w:hAnsi="Verdana"/>
                  <w:color w:val="660099"/>
                  <w:sz w:val="21"/>
                  <w:szCs w:val="21"/>
                  <w:shd w:val="clear" w:color="auto" w:fill="FFFFFF"/>
                </w:rPr>
                <w:t>MA 22300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6" w:history="1">
              <w:r>
                <w:rPr>
                  <w:rStyle w:val="Hyperlink"/>
                  <w:rFonts w:ascii="Verdana" w:hAnsi="Verdana"/>
                  <w:color w:val="660099"/>
                  <w:sz w:val="21"/>
                  <w:szCs w:val="21"/>
                  <w:shd w:val="clear" w:color="auto" w:fill="FFFFFF"/>
                </w:rPr>
                <w:t>MA 23100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w:t>
            </w:r>
            <w:r>
              <w:rPr>
                <w:rStyle w:val="apple-converted-space"/>
                <w:rFonts w:ascii="Verdana" w:hAnsi="Verdana"/>
                <w:color w:val="000000"/>
                <w:sz w:val="21"/>
                <w:szCs w:val="21"/>
                <w:shd w:val="clear" w:color="auto" w:fill="FFFFFF"/>
              </w:rPr>
              <w:t> </w:t>
            </w:r>
          </w:p>
        </w:tc>
      </w:tr>
      <w:tr w:rsidR="00825675" w:rsidTr="00825675">
        <w:trPr>
          <w:trHeight w:val="360"/>
        </w:trPr>
        <w:tc>
          <w:tcPr>
            <w:tcW w:w="1800" w:type="dxa"/>
          </w:tcPr>
          <w:p w:rsidR="00825675" w:rsidRDefault="00825675" w:rsidP="00E6412C">
            <w:pPr>
              <w:pStyle w:val="NoSpacing"/>
              <w:jc w:val="center"/>
              <w:rPr>
                <w:sz w:val="28"/>
                <w:szCs w:val="28"/>
              </w:rPr>
            </w:pPr>
            <w:r>
              <w:rPr>
                <w:sz w:val="28"/>
                <w:szCs w:val="28"/>
              </w:rPr>
              <w:t>MA 16021</w:t>
            </w:r>
          </w:p>
        </w:tc>
        <w:tc>
          <w:tcPr>
            <w:tcW w:w="6660" w:type="dxa"/>
          </w:tcPr>
          <w:p w:rsidR="00825675" w:rsidRDefault="00825675" w:rsidP="00E6412C">
            <w:pPr>
              <w:pStyle w:val="NoSpacing"/>
              <w:jc w:val="center"/>
              <w:rPr>
                <w:sz w:val="28"/>
                <w:szCs w:val="28"/>
              </w:rPr>
            </w:pPr>
            <w:r>
              <w:rPr>
                <w:rFonts w:ascii="Verdana" w:hAnsi="Verdana"/>
                <w:color w:val="000000"/>
                <w:sz w:val="21"/>
                <w:szCs w:val="21"/>
                <w:shd w:val="clear" w:color="auto" w:fill="FFFFFF"/>
              </w:rPr>
              <w:t>Undergraduate level</w:t>
            </w:r>
            <w:r>
              <w:rPr>
                <w:rStyle w:val="apple-converted-space"/>
                <w:rFonts w:ascii="Verdana" w:hAnsi="Verdana"/>
                <w:color w:val="000000"/>
                <w:sz w:val="21"/>
                <w:szCs w:val="21"/>
                <w:shd w:val="clear" w:color="auto" w:fill="FFFFFF"/>
              </w:rPr>
              <w:t> </w:t>
            </w:r>
            <w:hyperlink r:id="rId17" w:history="1">
              <w:r>
                <w:rPr>
                  <w:rStyle w:val="Hyperlink"/>
                  <w:rFonts w:ascii="Verdana" w:hAnsi="Verdana"/>
                  <w:color w:val="660099"/>
                  <w:sz w:val="21"/>
                  <w:szCs w:val="21"/>
                  <w:shd w:val="clear" w:color="auto" w:fill="FFFFFF"/>
                </w:rPr>
                <w:t>MA 16010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8" w:history="1">
              <w:r>
                <w:rPr>
                  <w:rStyle w:val="Hyperlink"/>
                  <w:rFonts w:ascii="Verdana" w:hAnsi="Verdana"/>
                  <w:color w:val="660099"/>
                  <w:sz w:val="21"/>
                  <w:szCs w:val="21"/>
                  <w:shd w:val="clear" w:color="auto" w:fill="FFFFFF"/>
                </w:rPr>
                <w:t>MA 16100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19" w:history="1">
              <w:r>
                <w:rPr>
                  <w:rStyle w:val="Hyperlink"/>
                  <w:rFonts w:ascii="Verdana" w:hAnsi="Verdana"/>
                  <w:color w:val="660099"/>
                  <w:sz w:val="21"/>
                  <w:szCs w:val="21"/>
                  <w:shd w:val="clear" w:color="auto" w:fill="FFFFFF"/>
                </w:rPr>
                <w:t>MA 16300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20" w:history="1">
              <w:r>
                <w:rPr>
                  <w:rStyle w:val="Hyperlink"/>
                  <w:rFonts w:ascii="Verdana" w:hAnsi="Verdana"/>
                  <w:color w:val="660099"/>
                  <w:sz w:val="21"/>
                  <w:szCs w:val="21"/>
                  <w:shd w:val="clear" w:color="auto" w:fill="FFFFFF"/>
                </w:rPr>
                <w:t>MA 16500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21" w:history="1">
              <w:r>
                <w:rPr>
                  <w:rStyle w:val="Hyperlink"/>
                  <w:rFonts w:ascii="Verdana" w:hAnsi="Verdana"/>
                  <w:color w:val="660099"/>
                  <w:sz w:val="21"/>
                  <w:szCs w:val="21"/>
                  <w:shd w:val="clear" w:color="auto" w:fill="FFFFFF"/>
                </w:rPr>
                <w:t>MA 16700</w:t>
              </w:r>
            </w:hyperlink>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22" w:history="1">
              <w:r>
                <w:rPr>
                  <w:rStyle w:val="Hyperlink"/>
                  <w:rFonts w:ascii="Verdana" w:hAnsi="Verdana"/>
                  <w:color w:val="660099"/>
                  <w:sz w:val="21"/>
                  <w:szCs w:val="21"/>
                  <w:shd w:val="clear" w:color="auto" w:fill="FFFFFF"/>
                </w:rPr>
                <w:t>MA 22100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 or Undergraduate level</w:t>
            </w:r>
            <w:r>
              <w:rPr>
                <w:rStyle w:val="apple-converted-space"/>
                <w:rFonts w:ascii="Verdana" w:hAnsi="Verdana"/>
                <w:color w:val="000000"/>
                <w:sz w:val="21"/>
                <w:szCs w:val="21"/>
                <w:shd w:val="clear" w:color="auto" w:fill="FFFFFF"/>
              </w:rPr>
              <w:t> </w:t>
            </w:r>
            <w:hyperlink r:id="rId23" w:history="1">
              <w:r>
                <w:rPr>
                  <w:rStyle w:val="Hyperlink"/>
                  <w:rFonts w:ascii="Verdana" w:hAnsi="Verdana"/>
                  <w:color w:val="660099"/>
                  <w:sz w:val="21"/>
                  <w:szCs w:val="21"/>
                  <w:shd w:val="clear" w:color="auto" w:fill="FFFFFF"/>
                </w:rPr>
                <w:t>MA 23100</w:t>
              </w:r>
            </w:hyperlink>
            <w:r>
              <w:rPr>
                <w:rStyle w:val="apple-converted-space"/>
                <w:rFonts w:ascii="Verdana" w:hAnsi="Verdana"/>
                <w:color w:val="000000"/>
                <w:sz w:val="21"/>
                <w:szCs w:val="21"/>
                <w:shd w:val="clear" w:color="auto" w:fill="FFFFFF"/>
              </w:rPr>
              <w:t> </w:t>
            </w:r>
            <w:r>
              <w:rPr>
                <w:rFonts w:ascii="Verdana" w:hAnsi="Verdana"/>
                <w:color w:val="000000"/>
                <w:sz w:val="21"/>
                <w:szCs w:val="21"/>
                <w:shd w:val="clear" w:color="auto" w:fill="FFFFFF"/>
              </w:rPr>
              <w:t>Minimum Grade of C-</w:t>
            </w:r>
            <w:r>
              <w:rPr>
                <w:rStyle w:val="apple-converted-space"/>
                <w:rFonts w:ascii="Verdana" w:hAnsi="Verdana"/>
                <w:color w:val="000000"/>
                <w:sz w:val="21"/>
                <w:szCs w:val="21"/>
                <w:shd w:val="clear" w:color="auto" w:fill="FFFFFF"/>
              </w:rPr>
              <w:t> </w:t>
            </w:r>
          </w:p>
        </w:tc>
      </w:tr>
    </w:tbl>
    <w:p w:rsidR="00C72AA1" w:rsidRDefault="00C72AA1" w:rsidP="004E5B1B"/>
    <w:p w:rsidR="00825675" w:rsidRDefault="00825675" w:rsidP="004E5B1B">
      <w:pPr>
        <w:rPr>
          <w:noProof/>
        </w:rPr>
      </w:pPr>
      <w:r>
        <w:t>Additionally, due to an adjustment made by ALEKS Corporation, the ALEKS cutoffs have been changed for each entry-level mathematics course. Please note that ALEKS will be available for students starting March 1</w:t>
      </w:r>
      <w:r w:rsidRPr="00825675">
        <w:rPr>
          <w:vertAlign w:val="superscript"/>
        </w:rPr>
        <w:t>st</w:t>
      </w:r>
      <w:r w:rsidR="00B453C9">
        <w:t xml:space="preserve"> 2014.</w:t>
      </w:r>
    </w:p>
    <w:p w:rsidR="00825675" w:rsidRDefault="00825675" w:rsidP="004E5B1B">
      <w:r>
        <w:rPr>
          <w:noProof/>
        </w:rPr>
        <w:lastRenderedPageBreak/>
        <w:drawing>
          <wp:inline distT="0" distB="0" distL="0" distR="0" wp14:anchorId="2B9F66C2" wp14:editId="1D35F333">
            <wp:extent cx="5943600" cy="380111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801110"/>
                    </a:xfrm>
                    <a:prstGeom prst="rect">
                      <a:avLst/>
                    </a:prstGeom>
                    <a:noFill/>
                    <a:ln>
                      <a:noFill/>
                    </a:ln>
                  </pic:spPr>
                </pic:pic>
              </a:graphicData>
            </a:graphic>
          </wp:inline>
        </w:drawing>
      </w:r>
    </w:p>
    <w:p w:rsidR="00825675" w:rsidRDefault="00825675" w:rsidP="004E5B1B"/>
    <w:p w:rsidR="00825675" w:rsidRDefault="00825675" w:rsidP="004E5B1B"/>
    <w:sectPr w:rsidR="0082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0C"/>
    <w:rsid w:val="00003BDB"/>
    <w:rsid w:val="0002755D"/>
    <w:rsid w:val="001630CD"/>
    <w:rsid w:val="001B55B2"/>
    <w:rsid w:val="001D4529"/>
    <w:rsid w:val="0022124E"/>
    <w:rsid w:val="00491D20"/>
    <w:rsid w:val="004E5B1B"/>
    <w:rsid w:val="004F3EB9"/>
    <w:rsid w:val="00577565"/>
    <w:rsid w:val="005A4D4C"/>
    <w:rsid w:val="005B0685"/>
    <w:rsid w:val="00616F6E"/>
    <w:rsid w:val="007F7D6D"/>
    <w:rsid w:val="00825675"/>
    <w:rsid w:val="009F42B9"/>
    <w:rsid w:val="00A440D5"/>
    <w:rsid w:val="00A83022"/>
    <w:rsid w:val="00AF5350"/>
    <w:rsid w:val="00B453C9"/>
    <w:rsid w:val="00B7162F"/>
    <w:rsid w:val="00B91EE0"/>
    <w:rsid w:val="00B9640C"/>
    <w:rsid w:val="00BC7033"/>
    <w:rsid w:val="00BE6D0C"/>
    <w:rsid w:val="00C72AA1"/>
    <w:rsid w:val="00CF5B6E"/>
    <w:rsid w:val="00D03793"/>
    <w:rsid w:val="00EC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EE0"/>
    <w:pPr>
      <w:spacing w:after="0" w:line="240" w:lineRule="auto"/>
    </w:pPr>
  </w:style>
  <w:style w:type="table" w:styleId="TableGrid">
    <w:name w:val="Table Grid"/>
    <w:basedOn w:val="TableNormal"/>
    <w:uiPriority w:val="59"/>
    <w:rsid w:val="00B91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25675"/>
  </w:style>
  <w:style w:type="character" w:styleId="Hyperlink">
    <w:name w:val="Hyperlink"/>
    <w:basedOn w:val="DefaultParagraphFont"/>
    <w:uiPriority w:val="99"/>
    <w:semiHidden/>
    <w:unhideWhenUsed/>
    <w:rsid w:val="00825675"/>
    <w:rPr>
      <w:color w:val="0000FF"/>
      <w:u w:val="single"/>
    </w:rPr>
  </w:style>
  <w:style w:type="paragraph" w:styleId="BalloonText">
    <w:name w:val="Balloon Text"/>
    <w:basedOn w:val="Normal"/>
    <w:link w:val="BalloonTextChar"/>
    <w:uiPriority w:val="99"/>
    <w:semiHidden/>
    <w:unhideWhenUsed/>
    <w:rsid w:val="0082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EE0"/>
    <w:pPr>
      <w:spacing w:after="0" w:line="240" w:lineRule="auto"/>
    </w:pPr>
  </w:style>
  <w:style w:type="table" w:styleId="TableGrid">
    <w:name w:val="Table Grid"/>
    <w:basedOn w:val="TableNormal"/>
    <w:uiPriority w:val="59"/>
    <w:rsid w:val="00B91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25675"/>
  </w:style>
  <w:style w:type="character" w:styleId="Hyperlink">
    <w:name w:val="Hyperlink"/>
    <w:basedOn w:val="DefaultParagraphFont"/>
    <w:uiPriority w:val="99"/>
    <w:semiHidden/>
    <w:unhideWhenUsed/>
    <w:rsid w:val="00825675"/>
    <w:rPr>
      <w:color w:val="0000FF"/>
      <w:u w:val="single"/>
    </w:rPr>
  </w:style>
  <w:style w:type="paragraph" w:styleId="BalloonText">
    <w:name w:val="Balloon Text"/>
    <w:basedOn w:val="Normal"/>
    <w:link w:val="BalloonTextChar"/>
    <w:uiPriority w:val="99"/>
    <w:semiHidden/>
    <w:unhideWhenUsed/>
    <w:rsid w:val="0082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mypurdue.purdue.edu/prod/bwckctlg.p_display_courses?term_in=201510&amp;one_subj=MA&amp;sel_subj=&amp;sel_crse_strt=15400&amp;sel_crse_end=15400&amp;sel_levl=&amp;sel_schd=&amp;sel_coll=&amp;sel_divs=&amp;sel_dept=&amp;sel_attr=" TargetMode="External"/><Relationship Id="rId13" Type="http://schemas.openxmlformats.org/officeDocument/2006/relationships/hyperlink" Target="https://selfservice.mypurdue.purdue.edu/prod/bwckctlg.p_display_courses?term_in=201510&amp;one_subj=MA&amp;sel_subj=&amp;sel_crse_strt=16500&amp;sel_crse_end=16500&amp;sel_levl=&amp;sel_schd=&amp;sel_coll=&amp;sel_divs=&amp;sel_dept=&amp;sel_attr=" TargetMode="External"/><Relationship Id="rId18" Type="http://schemas.openxmlformats.org/officeDocument/2006/relationships/hyperlink" Target="https://selfservice.mypurdue.purdue.edu/prod/bwckctlg.p_display_courses?term_in=201510&amp;one_subj=MA&amp;sel_subj=&amp;sel_crse_strt=16100&amp;sel_crse_end=16100&amp;sel_levl=&amp;sel_schd=&amp;sel_coll=&amp;sel_divs=&amp;sel_dept=&amp;sel_at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elfservice.mypurdue.purdue.edu/prod/bwckctlg.p_display_courses?term_in=201510&amp;one_subj=MA&amp;sel_subj=&amp;sel_crse_strt=16700&amp;sel_crse_end=16700&amp;sel_levl=&amp;sel_schd=&amp;sel_coll=&amp;sel_divs=&amp;sel_dept=&amp;sel_attr=" TargetMode="External"/><Relationship Id="rId7" Type="http://schemas.openxmlformats.org/officeDocument/2006/relationships/hyperlink" Target="https://selfservice.mypurdue.purdue.edu/prod/bwckctlg.p_display_courses?term_in=201510&amp;one_subj=MA&amp;sel_subj=&amp;sel_crse_strt=15900&amp;sel_crse_end=15900&amp;sel_levl=&amp;sel_schd=&amp;sel_coll=&amp;sel_divs=&amp;sel_dept=&amp;sel_attr=" TargetMode="External"/><Relationship Id="rId12" Type="http://schemas.openxmlformats.org/officeDocument/2006/relationships/hyperlink" Target="https://selfservice.mypurdue.purdue.edu/prod/bwckctlg.p_display_courses?term_in=201510&amp;one_subj=MA&amp;sel_subj=&amp;sel_crse_strt=16300&amp;sel_crse_end=16300&amp;sel_levl=&amp;sel_schd=&amp;sel_coll=&amp;sel_divs=&amp;sel_dept=&amp;sel_attr=" TargetMode="External"/><Relationship Id="rId17" Type="http://schemas.openxmlformats.org/officeDocument/2006/relationships/hyperlink" Target="https://selfservice.mypurdue.purdue.edu/prod/bwckctlg.p_display_courses?term_in=201510&amp;one_subj=MA&amp;sel_subj=&amp;sel_crse_strt=16010&amp;sel_crse_end=16010&amp;sel_levl=&amp;sel_schd=&amp;sel_coll=&amp;sel_divs=&amp;sel_dept=&amp;sel_attr="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elfservice.mypurdue.purdue.edu/prod/bwckctlg.p_display_courses?term_in=201510&amp;one_subj=MA&amp;sel_subj=&amp;sel_crse_strt=23100&amp;sel_crse_end=23100&amp;sel_levl=&amp;sel_schd=&amp;sel_coll=&amp;sel_divs=&amp;sel_dept=&amp;sel_attr=" TargetMode="External"/><Relationship Id="rId20" Type="http://schemas.openxmlformats.org/officeDocument/2006/relationships/hyperlink" Target="https://selfservice.mypurdue.purdue.edu/prod/bwckctlg.p_display_courses?term_in=201510&amp;one_subj=MA&amp;sel_subj=&amp;sel_crse_strt=16500&amp;sel_crse_end=16500&amp;sel_levl=&amp;sel_schd=&amp;sel_coll=&amp;sel_divs=&amp;sel_dept=&amp;sel_attr=" TargetMode="External"/><Relationship Id="rId1" Type="http://schemas.openxmlformats.org/officeDocument/2006/relationships/styles" Target="styles.xml"/><Relationship Id="rId6" Type="http://schemas.openxmlformats.org/officeDocument/2006/relationships/hyperlink" Target="https://selfservice.mypurdue.purdue.edu/prod/bwckctlg.p_display_courses?term_in=201510&amp;one_subj=MA&amp;sel_subj=&amp;sel_crse_strt=15800&amp;sel_crse_end=15800&amp;sel_levl=&amp;sel_schd=&amp;sel_coll=&amp;sel_divs=&amp;sel_dept=&amp;sel_attr=" TargetMode="External"/><Relationship Id="rId11" Type="http://schemas.openxmlformats.org/officeDocument/2006/relationships/hyperlink" Target="https://selfservice.mypurdue.purdue.edu/prod/bwckctlg.p_display_courses?term_in=201510&amp;one_subj=MA&amp;sel_subj=&amp;sel_crse_strt=16100&amp;sel_crse_end=16100&amp;sel_levl=&amp;sel_schd=&amp;sel_coll=&amp;sel_divs=&amp;sel_dept=&amp;sel_attr=" TargetMode="External"/><Relationship Id="rId24" Type="http://schemas.openxmlformats.org/officeDocument/2006/relationships/image" Target="media/image1.emf"/><Relationship Id="rId5" Type="http://schemas.openxmlformats.org/officeDocument/2006/relationships/hyperlink" Target="https://selfservice.mypurdue.purdue.edu/prod/bwckctlg.p_display_courses?term_in=201510&amp;one_subj=MA&amp;sel_subj=&amp;sel_crse_strt=15300&amp;sel_crse_end=15300&amp;sel_levl=&amp;sel_schd=&amp;sel_coll=&amp;sel_divs=&amp;sel_dept=&amp;sel_attr=" TargetMode="External"/><Relationship Id="rId15" Type="http://schemas.openxmlformats.org/officeDocument/2006/relationships/hyperlink" Target="https://selfservice.mypurdue.purdue.edu/prod/bwckctlg.p_display_courses?term_in=201510&amp;one_subj=MA&amp;sel_subj=&amp;sel_crse_strt=22300&amp;sel_crse_end=22300&amp;sel_levl=&amp;sel_schd=&amp;sel_coll=&amp;sel_divs=&amp;sel_dept=&amp;sel_attr=" TargetMode="External"/><Relationship Id="rId23" Type="http://schemas.openxmlformats.org/officeDocument/2006/relationships/hyperlink" Target="https://selfservice.mypurdue.purdue.edu/prod/bwckctlg.p_display_courses?term_in=201510&amp;one_subj=MA&amp;sel_subj=&amp;sel_crse_strt=23100&amp;sel_crse_end=23100&amp;sel_levl=&amp;sel_schd=&amp;sel_coll=&amp;sel_divs=&amp;sel_dept=&amp;sel_attr=" TargetMode="External"/><Relationship Id="rId10" Type="http://schemas.openxmlformats.org/officeDocument/2006/relationships/hyperlink" Target="https://selfservice.mypurdue.purdue.edu/prod/bwckctlg.p_display_courses?term_in=201510&amp;one_subj=MA&amp;sel_subj=&amp;sel_crse_strt=16010&amp;sel_crse_end=16010&amp;sel_levl=&amp;sel_schd=&amp;sel_coll=&amp;sel_divs=&amp;sel_dept=&amp;sel_attr=" TargetMode="External"/><Relationship Id="rId19" Type="http://schemas.openxmlformats.org/officeDocument/2006/relationships/hyperlink" Target="https://selfservice.mypurdue.purdue.edu/prod/bwckctlg.p_display_courses?term_in=201510&amp;one_subj=MA&amp;sel_subj=&amp;sel_crse_strt=16300&amp;sel_crse_end=16300&amp;sel_levl=&amp;sel_schd=&amp;sel_coll=&amp;sel_divs=&amp;sel_dept=&amp;sel_attr=" TargetMode="External"/><Relationship Id="rId4" Type="http://schemas.openxmlformats.org/officeDocument/2006/relationships/webSettings" Target="webSettings.xml"/><Relationship Id="rId9" Type="http://schemas.openxmlformats.org/officeDocument/2006/relationships/hyperlink" Target="https://selfservice.mypurdue.purdue.edu/prod/bwckctlg.p_display_courses?term_in=201510&amp;one_subj=MA&amp;sel_subj=&amp;sel_crse_strt=15800&amp;sel_crse_end=15800&amp;sel_levl=&amp;sel_schd=&amp;sel_coll=&amp;sel_divs=&amp;sel_dept=&amp;sel_attr=" TargetMode="External"/><Relationship Id="rId14" Type="http://schemas.openxmlformats.org/officeDocument/2006/relationships/hyperlink" Target="https://selfservice.mypurdue.purdue.edu/prod/bwckctlg.p_display_courses?term_in=201510&amp;one_subj=MA&amp;sel_subj=&amp;sel_crse_strt=16700&amp;sel_crse_end=16700&amp;sel_levl=&amp;sel_schd=&amp;sel_coll=&amp;sel_divs=&amp;sel_dept=&amp;sel_attr=" TargetMode="External"/><Relationship Id="rId22" Type="http://schemas.openxmlformats.org/officeDocument/2006/relationships/hyperlink" Target="https://selfservice.mypurdue.purdue.edu/prod/bwckctlg.p_display_courses?term_in=201510&amp;one_subj=MA&amp;sel_subj=&amp;sel_crse_strt=22100&amp;sel_crse_end=22100&amp;sel_levl=&amp;sel_schd=&amp;sel_coll=&amp;sel_divs=&amp;sel_dept=&amp;sel_at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Benjamin C</dc:creator>
  <cp:lastModifiedBy>Wiles, Benjamin C</cp:lastModifiedBy>
  <cp:revision>5</cp:revision>
  <cp:lastPrinted>2014-02-13T20:33:00Z</cp:lastPrinted>
  <dcterms:created xsi:type="dcterms:W3CDTF">2014-03-11T13:03:00Z</dcterms:created>
  <dcterms:modified xsi:type="dcterms:W3CDTF">2014-03-12T14:45:00Z</dcterms:modified>
</cp:coreProperties>
</file>