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DBA14" w14:textId="3F59A0AC" w:rsidR="00604E7B" w:rsidRPr="006E4605" w:rsidRDefault="008422C2" w:rsidP="006E4605">
      <w:pPr>
        <w:jc w:val="center"/>
        <w:rPr>
          <w:b/>
          <w:bCs/>
        </w:rPr>
      </w:pPr>
      <w:proofErr w:type="spellStart"/>
      <w:r w:rsidRPr="006E4605">
        <w:rPr>
          <w:b/>
          <w:bCs/>
        </w:rPr>
        <w:t>Teaching@Purdue</w:t>
      </w:r>
      <w:proofErr w:type="spellEnd"/>
      <w:r w:rsidRPr="006E4605">
        <w:rPr>
          <w:b/>
          <w:bCs/>
        </w:rPr>
        <w:t xml:space="preserve">: </w:t>
      </w:r>
      <w:r w:rsidR="004452C5">
        <w:rPr>
          <w:b/>
          <w:bCs/>
        </w:rPr>
        <w:t>Making Assessments and Grading Equitable</w:t>
      </w:r>
    </w:p>
    <w:p w14:paraId="5234D830" w14:textId="50569170" w:rsidR="00C34D6B" w:rsidRDefault="00C34D6B" w:rsidP="007C5145"/>
    <w:tbl>
      <w:tblPr>
        <w:tblStyle w:val="TableGrid"/>
        <w:tblW w:w="0" w:type="auto"/>
        <w:tblLook w:val="04A0" w:firstRow="1" w:lastRow="0" w:firstColumn="1" w:lastColumn="0" w:noHBand="0" w:noVBand="1"/>
      </w:tblPr>
      <w:tblGrid>
        <w:gridCol w:w="1705"/>
        <w:gridCol w:w="7645"/>
      </w:tblGrid>
      <w:tr w:rsidR="00C34D6B" w14:paraId="1447B18A" w14:textId="77777777" w:rsidTr="00C34D6B">
        <w:tc>
          <w:tcPr>
            <w:tcW w:w="1705" w:type="dxa"/>
          </w:tcPr>
          <w:p w14:paraId="3588BDA7" w14:textId="4AFCB1EF" w:rsidR="00C34D6B" w:rsidRDefault="00C34D6B" w:rsidP="007C5145">
            <w:r>
              <w:t>Subject/Course:</w:t>
            </w:r>
          </w:p>
        </w:tc>
        <w:tc>
          <w:tcPr>
            <w:tcW w:w="7645" w:type="dxa"/>
          </w:tcPr>
          <w:p w14:paraId="59E07DD1" w14:textId="77777777" w:rsidR="00C34D6B" w:rsidRDefault="00C34D6B" w:rsidP="007C5145"/>
        </w:tc>
      </w:tr>
      <w:tr w:rsidR="00C34D6B" w14:paraId="67D0914A" w14:textId="77777777" w:rsidTr="00C34D6B">
        <w:tc>
          <w:tcPr>
            <w:tcW w:w="1705" w:type="dxa"/>
          </w:tcPr>
          <w:p w14:paraId="1D72C337" w14:textId="5B42F9D6" w:rsidR="00C34D6B" w:rsidRDefault="00C34D6B" w:rsidP="007C5145">
            <w:r>
              <w:t>Topic:</w:t>
            </w:r>
          </w:p>
        </w:tc>
        <w:tc>
          <w:tcPr>
            <w:tcW w:w="7645" w:type="dxa"/>
          </w:tcPr>
          <w:p w14:paraId="56B7E4C7" w14:textId="77777777" w:rsidR="00C34D6B" w:rsidRDefault="00C34D6B" w:rsidP="007C5145"/>
        </w:tc>
      </w:tr>
      <w:tr w:rsidR="00C34D6B" w14:paraId="68A40AB2" w14:textId="77777777" w:rsidTr="00C34D6B">
        <w:tc>
          <w:tcPr>
            <w:tcW w:w="1705" w:type="dxa"/>
          </w:tcPr>
          <w:p w14:paraId="4762AC68" w14:textId="337762AE" w:rsidR="00C34D6B" w:rsidRDefault="00C34D6B" w:rsidP="007C5145">
            <w:r>
              <w:t>Title:</w:t>
            </w:r>
          </w:p>
        </w:tc>
        <w:tc>
          <w:tcPr>
            <w:tcW w:w="7645" w:type="dxa"/>
          </w:tcPr>
          <w:p w14:paraId="2F7CFA88" w14:textId="77777777" w:rsidR="00C34D6B" w:rsidRDefault="00C34D6B" w:rsidP="007C5145"/>
        </w:tc>
      </w:tr>
    </w:tbl>
    <w:p w14:paraId="68BBF7CC" w14:textId="72016281" w:rsidR="00C34D6B" w:rsidRDefault="00C34D6B" w:rsidP="007C5145"/>
    <w:p w14:paraId="3FC8E265" w14:textId="03FF1FA4" w:rsidR="008422C2" w:rsidRDefault="005C1F81" w:rsidP="007C5145">
      <w:r>
        <w:t>The following questions are designed to help you identify an appropriate grading structure for your class</w:t>
      </w:r>
    </w:p>
    <w:p w14:paraId="6D6D8F85" w14:textId="77777777" w:rsidR="005C1F81" w:rsidRDefault="005C1F81" w:rsidP="007C5145"/>
    <w:tbl>
      <w:tblPr>
        <w:tblStyle w:val="TableGrid"/>
        <w:tblW w:w="0" w:type="auto"/>
        <w:tblLook w:val="04A0" w:firstRow="1" w:lastRow="0" w:firstColumn="1" w:lastColumn="0" w:noHBand="0" w:noVBand="1"/>
      </w:tblPr>
      <w:tblGrid>
        <w:gridCol w:w="9350"/>
      </w:tblGrid>
      <w:tr w:rsidR="004E7E24" w14:paraId="208203BD" w14:textId="77777777">
        <w:tc>
          <w:tcPr>
            <w:tcW w:w="9350" w:type="dxa"/>
          </w:tcPr>
          <w:p w14:paraId="262A4198" w14:textId="77777777" w:rsidR="005C1F81" w:rsidRDefault="005C1F81" w:rsidP="007C5145">
            <w:r>
              <w:t>What do grades mean in the context of your class:</w:t>
            </w:r>
          </w:p>
          <w:p w14:paraId="50601D49" w14:textId="06B08026" w:rsidR="005C1F81" w:rsidRDefault="005C1F81" w:rsidP="007C5145">
            <w:r>
              <w:t xml:space="preserve">Are there definitive levels of achievement students should reach for a particular grade? </w:t>
            </w:r>
          </w:p>
          <w:p w14:paraId="3C30DFA9" w14:textId="5B95B49B" w:rsidR="005C1F81" w:rsidRDefault="005C1F81" w:rsidP="007C5145">
            <w:r>
              <w:t>Are students compared against themselves to reflect growth during the course?</w:t>
            </w:r>
          </w:p>
          <w:p w14:paraId="3AFB054C" w14:textId="102688E0" w:rsidR="004E7E24" w:rsidRDefault="005C1F81" w:rsidP="007C5145">
            <w:r>
              <w:t>Are students compared against each other to determine grades? (note: except for in exceptional circumstances we highly recommend against systems rooted in comparison)</w:t>
            </w:r>
          </w:p>
          <w:p w14:paraId="5CDF5614" w14:textId="0CAB90DB" w:rsidR="005C1F81" w:rsidRDefault="005C1F81" w:rsidP="007C5145">
            <w:r>
              <w:t>Is it a combination or something else?</w:t>
            </w:r>
          </w:p>
          <w:p w14:paraId="4217A782" w14:textId="4B0701EF" w:rsidR="004E7E24" w:rsidRDefault="004E7E24" w:rsidP="007C5145"/>
        </w:tc>
      </w:tr>
      <w:tr w:rsidR="004E7E24" w14:paraId="531C6BDD" w14:textId="77777777">
        <w:trPr>
          <w:trHeight w:val="1583"/>
        </w:trPr>
        <w:tc>
          <w:tcPr>
            <w:tcW w:w="9350" w:type="dxa"/>
          </w:tcPr>
          <w:p w14:paraId="53A3C339" w14:textId="77777777" w:rsidR="004E7E24" w:rsidRDefault="004E7E24" w:rsidP="007C5145"/>
          <w:p w14:paraId="314F78BE" w14:textId="77777777" w:rsidR="000C138A" w:rsidRDefault="000C138A" w:rsidP="007C5145"/>
          <w:p w14:paraId="06E10BE2" w14:textId="77777777" w:rsidR="000C138A" w:rsidRDefault="000C138A" w:rsidP="007C5145"/>
          <w:p w14:paraId="250B3373" w14:textId="77777777" w:rsidR="000C138A" w:rsidRDefault="000C138A" w:rsidP="007C5145"/>
          <w:p w14:paraId="4FB70F35" w14:textId="522EC0B6" w:rsidR="000C138A" w:rsidRDefault="000C138A" w:rsidP="007C5145"/>
          <w:p w14:paraId="66A3F250" w14:textId="3A93CBFE" w:rsidR="00D53404" w:rsidRDefault="00D53404" w:rsidP="007C5145"/>
          <w:p w14:paraId="53059C73" w14:textId="5F542C3E" w:rsidR="00D53404" w:rsidRDefault="00D53404" w:rsidP="007C5145"/>
          <w:p w14:paraId="3B322EC0" w14:textId="0F3848A1" w:rsidR="00D53404" w:rsidRDefault="00D53404" w:rsidP="007C5145"/>
          <w:p w14:paraId="7D4709E6" w14:textId="2953AC59" w:rsidR="00D53404" w:rsidRDefault="00D53404" w:rsidP="007C5145"/>
          <w:p w14:paraId="0A07AC79" w14:textId="63706523" w:rsidR="00D53404" w:rsidRDefault="00D53404" w:rsidP="007C5145"/>
          <w:p w14:paraId="69E4DEFB" w14:textId="77777777" w:rsidR="00D53404" w:rsidRDefault="00D53404" w:rsidP="007C5145"/>
          <w:p w14:paraId="76F2605A" w14:textId="77777777" w:rsidR="000C138A" w:rsidRDefault="000C138A" w:rsidP="007C5145"/>
          <w:p w14:paraId="36D63783" w14:textId="3CCF4762" w:rsidR="000C138A" w:rsidRDefault="000C138A" w:rsidP="007C5145"/>
        </w:tc>
      </w:tr>
      <w:tr w:rsidR="004E7E24" w14:paraId="4BF52418" w14:textId="77777777" w:rsidTr="004E7E24">
        <w:tc>
          <w:tcPr>
            <w:tcW w:w="9350" w:type="dxa"/>
          </w:tcPr>
          <w:p w14:paraId="0809312D" w14:textId="2EFA45F4" w:rsidR="00B633C7" w:rsidRDefault="005C1F81" w:rsidP="005C1F81">
            <w:r>
              <w:t>What steps can you take to ensure grades in your class are an accurate representation of the meaning described above</w:t>
            </w:r>
            <w:r w:rsidR="00B633C7">
              <w:t>:</w:t>
            </w:r>
          </w:p>
          <w:p w14:paraId="719C6DBF" w14:textId="3F91DD70" w:rsidR="00B633C7" w:rsidRDefault="005C1F81" w:rsidP="005C1F81">
            <w:r>
              <w:t>Are students measured at multiple points</w:t>
            </w:r>
            <w:r w:rsidR="00E6488F">
              <w:t xml:space="preserve"> during the course</w:t>
            </w:r>
            <w:r w:rsidR="00B633C7">
              <w:t>?</w:t>
            </w:r>
            <w:r>
              <w:t xml:space="preserve"> </w:t>
            </w:r>
          </w:p>
          <w:p w14:paraId="25BD1D81" w14:textId="56FF6CA1" w:rsidR="00B633C7" w:rsidRDefault="00B633C7" w:rsidP="005C1F81">
            <w:r>
              <w:t>A</w:t>
            </w:r>
            <w:r w:rsidR="005C1F81">
              <w:t>re there opportunities to make up for early struggles that a student overcomes</w:t>
            </w:r>
            <w:r w:rsidR="00F046E2">
              <w:t xml:space="preserve"> during the course</w:t>
            </w:r>
            <w:r w:rsidR="005C1F81">
              <w:t>?</w:t>
            </w:r>
            <w:r>
              <w:t xml:space="preserve"> </w:t>
            </w:r>
          </w:p>
          <w:p w14:paraId="34DAE0F7" w14:textId="6321A724" w:rsidR="004E7E24" w:rsidRDefault="00B633C7" w:rsidP="005C1F81">
            <w:r>
              <w:t>If you have group work, how can you ensure the grade reflects a particular student’s achievement?</w:t>
            </w:r>
          </w:p>
        </w:tc>
      </w:tr>
      <w:tr w:rsidR="004E7E24" w14:paraId="5C400BAE" w14:textId="77777777" w:rsidTr="004E7E24">
        <w:trPr>
          <w:trHeight w:val="1583"/>
        </w:trPr>
        <w:tc>
          <w:tcPr>
            <w:tcW w:w="9350" w:type="dxa"/>
          </w:tcPr>
          <w:p w14:paraId="557B0B49" w14:textId="77777777" w:rsidR="004E7E24" w:rsidRDefault="004E7E24" w:rsidP="007C5145"/>
          <w:p w14:paraId="26F0E384" w14:textId="194FC511" w:rsidR="000C138A" w:rsidRDefault="000C138A" w:rsidP="007C5145"/>
          <w:p w14:paraId="2447D620" w14:textId="72EE3EE5" w:rsidR="00D53404" w:rsidRDefault="00D53404" w:rsidP="007C5145"/>
          <w:p w14:paraId="38EFDD04" w14:textId="64FEA5D0" w:rsidR="00D53404" w:rsidRDefault="00D53404" w:rsidP="007C5145"/>
          <w:p w14:paraId="182C01B8" w14:textId="6B4AAB8F" w:rsidR="00D53404" w:rsidRDefault="00D53404" w:rsidP="007C5145"/>
          <w:p w14:paraId="2AA4843D" w14:textId="0471D23C" w:rsidR="00D53404" w:rsidRDefault="00D53404" w:rsidP="007C5145"/>
          <w:p w14:paraId="1D9AF282" w14:textId="5C562D3B" w:rsidR="00D53404" w:rsidRDefault="00D53404" w:rsidP="007C5145"/>
          <w:p w14:paraId="71121FA0" w14:textId="77777777" w:rsidR="00D53404" w:rsidRDefault="00D53404" w:rsidP="007C5145"/>
          <w:p w14:paraId="11552715" w14:textId="77777777" w:rsidR="000C138A" w:rsidRDefault="000C138A" w:rsidP="007C5145"/>
          <w:p w14:paraId="5E0E18B4" w14:textId="77777777" w:rsidR="000C138A" w:rsidRDefault="000C138A" w:rsidP="007C5145"/>
          <w:p w14:paraId="0E5F9D4D" w14:textId="77777777" w:rsidR="000C138A" w:rsidRDefault="000C138A" w:rsidP="007C5145"/>
          <w:p w14:paraId="1170BEDF" w14:textId="77777777" w:rsidR="000C138A" w:rsidRDefault="000C138A" w:rsidP="007C5145"/>
          <w:p w14:paraId="048CB0A9" w14:textId="77777777" w:rsidR="000C138A" w:rsidRDefault="000C138A" w:rsidP="007C5145"/>
          <w:p w14:paraId="167687AF" w14:textId="2D572E01" w:rsidR="000C138A" w:rsidRDefault="000C138A" w:rsidP="007C5145"/>
        </w:tc>
      </w:tr>
      <w:tr w:rsidR="004E7E24" w14:paraId="78D91C31" w14:textId="77777777">
        <w:tc>
          <w:tcPr>
            <w:tcW w:w="9350" w:type="dxa"/>
          </w:tcPr>
          <w:p w14:paraId="4953A380" w14:textId="0DA9B77E" w:rsidR="004E7E24" w:rsidRDefault="00B633C7" w:rsidP="007C5145">
            <w:r>
              <w:lastRenderedPageBreak/>
              <w:t>What steps can you take to minimize the potential for bias in your grading system:</w:t>
            </w:r>
          </w:p>
          <w:p w14:paraId="51E5D2E9" w14:textId="1E1879A5" w:rsidR="000C138A" w:rsidRDefault="00B633C7" w:rsidP="007C5145">
            <w:r>
              <w:t>Are there instances where students</w:t>
            </w:r>
            <w:r w:rsidR="00C01746">
              <w:t>’</w:t>
            </w:r>
            <w:r>
              <w:t xml:space="preserve"> grades may change (for better or worse) based on their behavior that is not directly connected to the course outcomes and objectives (attendance, lateness, extra credit, etc.)?</w:t>
            </w:r>
          </w:p>
        </w:tc>
      </w:tr>
      <w:tr w:rsidR="004E7E24" w14:paraId="06CC2A4E" w14:textId="77777777">
        <w:trPr>
          <w:trHeight w:val="1583"/>
        </w:trPr>
        <w:tc>
          <w:tcPr>
            <w:tcW w:w="9350" w:type="dxa"/>
          </w:tcPr>
          <w:p w14:paraId="4A85B9D8" w14:textId="77777777" w:rsidR="004E7E24" w:rsidRDefault="004E7E24" w:rsidP="007C5145"/>
          <w:p w14:paraId="769F87E4" w14:textId="77777777" w:rsidR="000C138A" w:rsidRDefault="000C138A" w:rsidP="007C5145"/>
          <w:p w14:paraId="1D7ECE3E" w14:textId="77777777" w:rsidR="000C138A" w:rsidRDefault="000C138A" w:rsidP="007C5145"/>
          <w:p w14:paraId="2DE27B7E" w14:textId="0C4B3946" w:rsidR="000C138A" w:rsidRDefault="000C138A" w:rsidP="007C5145"/>
          <w:p w14:paraId="3CE0F019" w14:textId="77777777" w:rsidR="00D53404" w:rsidRDefault="00D53404" w:rsidP="007C5145"/>
          <w:p w14:paraId="2B09467A" w14:textId="77777777" w:rsidR="000C138A" w:rsidRDefault="000C138A" w:rsidP="007C5145"/>
          <w:p w14:paraId="70087636" w14:textId="77777777" w:rsidR="000C138A" w:rsidRDefault="000C138A" w:rsidP="007C5145"/>
          <w:p w14:paraId="3C1B850D" w14:textId="1DE18718" w:rsidR="000C138A" w:rsidRDefault="000C138A" w:rsidP="007C5145"/>
        </w:tc>
      </w:tr>
      <w:tr w:rsidR="004E7E24" w14:paraId="231963B7" w14:textId="77777777" w:rsidTr="004E7E24">
        <w:tc>
          <w:tcPr>
            <w:tcW w:w="9350" w:type="dxa"/>
          </w:tcPr>
          <w:p w14:paraId="618E171B" w14:textId="15F707E6" w:rsidR="004E7E24" w:rsidRDefault="000C138A" w:rsidP="007C5145">
            <w:r>
              <w:t xml:space="preserve">If participation or engagement factors into a student’s grade, how can it be done in a way that minimizes instructor bias? Are there specific skills students will be demonstrating? How is this incorporated in the course outcomes, and how are students offered instruction, practice, and guidance to succeed? </w:t>
            </w:r>
          </w:p>
        </w:tc>
      </w:tr>
      <w:tr w:rsidR="004E7E24" w14:paraId="1BF6720B" w14:textId="77777777" w:rsidTr="004E7E24">
        <w:trPr>
          <w:trHeight w:val="1583"/>
        </w:trPr>
        <w:tc>
          <w:tcPr>
            <w:tcW w:w="9350" w:type="dxa"/>
          </w:tcPr>
          <w:p w14:paraId="1404EC14" w14:textId="77777777" w:rsidR="004E7E24" w:rsidRDefault="004E7E24" w:rsidP="007C5145"/>
          <w:p w14:paraId="31796B2C" w14:textId="77777777" w:rsidR="000C138A" w:rsidRDefault="000C138A" w:rsidP="007C5145"/>
          <w:p w14:paraId="238D74E4" w14:textId="77777777" w:rsidR="000C138A" w:rsidRDefault="000C138A" w:rsidP="007C5145"/>
          <w:p w14:paraId="552BD77B" w14:textId="77777777" w:rsidR="000C138A" w:rsidRDefault="000C138A" w:rsidP="007C5145"/>
          <w:p w14:paraId="5EBEA0E1" w14:textId="77777777" w:rsidR="00D53404" w:rsidRDefault="00D53404" w:rsidP="007C5145"/>
          <w:p w14:paraId="6B1084F0" w14:textId="77777777" w:rsidR="000C138A" w:rsidRDefault="000C138A" w:rsidP="007C5145"/>
          <w:p w14:paraId="7D5FF40E" w14:textId="77777777" w:rsidR="000C138A" w:rsidRDefault="000C138A" w:rsidP="007C5145"/>
          <w:p w14:paraId="009C5372" w14:textId="77777777" w:rsidR="000C138A" w:rsidRDefault="000C138A" w:rsidP="007C5145"/>
          <w:p w14:paraId="20133574" w14:textId="6522BC3D" w:rsidR="000C138A" w:rsidRDefault="000C138A" w:rsidP="007C5145"/>
        </w:tc>
      </w:tr>
      <w:tr w:rsidR="000C138A" w14:paraId="412D5432" w14:textId="77777777" w:rsidTr="000C138A">
        <w:tc>
          <w:tcPr>
            <w:tcW w:w="9350" w:type="dxa"/>
          </w:tcPr>
          <w:p w14:paraId="00831E48" w14:textId="534CB4B4" w:rsidR="000C138A" w:rsidRDefault="009B1123">
            <w:r>
              <w:t xml:space="preserve">How will you convey to students a belief in their ability to maximize their achievement in the class, and </w:t>
            </w:r>
            <w:r w:rsidR="00A139F8">
              <w:t xml:space="preserve">to </w:t>
            </w:r>
            <w:r>
              <w:t xml:space="preserve">earn high marks? How will </w:t>
            </w:r>
            <w:r w:rsidR="00A139F8">
              <w:t xml:space="preserve">you </w:t>
            </w:r>
            <w:r>
              <w:t>convey this belief and support them after they have struggled on an assignment or task?</w:t>
            </w:r>
            <w:r w:rsidR="000C138A">
              <w:t xml:space="preserve"> </w:t>
            </w:r>
          </w:p>
        </w:tc>
      </w:tr>
      <w:tr w:rsidR="000C138A" w14:paraId="1EA6E949" w14:textId="77777777" w:rsidTr="000C138A">
        <w:trPr>
          <w:trHeight w:val="1583"/>
        </w:trPr>
        <w:tc>
          <w:tcPr>
            <w:tcW w:w="9350" w:type="dxa"/>
          </w:tcPr>
          <w:p w14:paraId="0303EA2B" w14:textId="77777777" w:rsidR="000C138A" w:rsidRDefault="000C138A"/>
          <w:p w14:paraId="483B370E" w14:textId="77777777" w:rsidR="000C138A" w:rsidRDefault="000C138A"/>
          <w:p w14:paraId="22BC0036" w14:textId="77777777" w:rsidR="000C138A" w:rsidRDefault="000C138A"/>
          <w:p w14:paraId="2160E638" w14:textId="77777777" w:rsidR="000C138A" w:rsidRDefault="000C138A"/>
          <w:p w14:paraId="4A6D5C78" w14:textId="66CB2C64" w:rsidR="000C138A" w:rsidRDefault="000C138A"/>
          <w:p w14:paraId="1B72F5C3" w14:textId="244AEFDD" w:rsidR="00D53404" w:rsidRDefault="00D53404"/>
          <w:p w14:paraId="69E0C9B3" w14:textId="77777777" w:rsidR="00D53404" w:rsidRDefault="00D53404"/>
          <w:p w14:paraId="60815104" w14:textId="77777777" w:rsidR="000C138A" w:rsidRDefault="000C138A"/>
          <w:p w14:paraId="5C0DF618" w14:textId="77777777" w:rsidR="000C138A" w:rsidRDefault="000C138A"/>
        </w:tc>
      </w:tr>
      <w:tr w:rsidR="009B1123" w14:paraId="75CE3C97" w14:textId="77777777" w:rsidTr="009B1123">
        <w:tc>
          <w:tcPr>
            <w:tcW w:w="9350" w:type="dxa"/>
          </w:tcPr>
          <w:p w14:paraId="616188E9" w14:textId="47035B1C" w:rsidR="009B1123" w:rsidRDefault="009B1123">
            <w:r>
              <w:t>How will you discuss your grading system and structure with students</w:t>
            </w:r>
            <w:r w:rsidR="00D53404">
              <w:t>?</w:t>
            </w:r>
            <w:r>
              <w:t xml:space="preserve"> </w:t>
            </w:r>
          </w:p>
        </w:tc>
      </w:tr>
      <w:tr w:rsidR="009B1123" w14:paraId="40657EE3" w14:textId="77777777" w:rsidTr="009B1123">
        <w:trPr>
          <w:trHeight w:val="1583"/>
        </w:trPr>
        <w:tc>
          <w:tcPr>
            <w:tcW w:w="9350" w:type="dxa"/>
          </w:tcPr>
          <w:p w14:paraId="03F766EB" w14:textId="77777777" w:rsidR="009B1123" w:rsidRDefault="009B1123"/>
          <w:p w14:paraId="4533F4CD" w14:textId="77777777" w:rsidR="009B1123" w:rsidRDefault="009B1123"/>
          <w:p w14:paraId="7543357C" w14:textId="77777777" w:rsidR="009B1123" w:rsidRDefault="009B1123"/>
          <w:p w14:paraId="2E67CE29" w14:textId="77777777" w:rsidR="009B1123" w:rsidRDefault="009B1123"/>
          <w:p w14:paraId="78A9C7A0" w14:textId="245C3E10" w:rsidR="00D53404" w:rsidRDefault="00D53404"/>
          <w:p w14:paraId="01C5A5E3" w14:textId="77777777" w:rsidR="00D53404" w:rsidRDefault="00D53404"/>
          <w:p w14:paraId="7E6AFED7" w14:textId="77777777" w:rsidR="009B1123" w:rsidRDefault="009B1123"/>
          <w:p w14:paraId="6FD102CE" w14:textId="77777777" w:rsidR="009B1123" w:rsidRDefault="009B1123"/>
        </w:tc>
      </w:tr>
    </w:tbl>
    <w:p w14:paraId="54C8700F" w14:textId="0839E361" w:rsidR="004E7E24" w:rsidRDefault="004E7E24" w:rsidP="007C5145"/>
    <w:sectPr w:rsidR="004E7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6B"/>
    <w:rsid w:val="000C138A"/>
    <w:rsid w:val="000E0D90"/>
    <w:rsid w:val="00304763"/>
    <w:rsid w:val="003D2CB0"/>
    <w:rsid w:val="004452C5"/>
    <w:rsid w:val="004638E3"/>
    <w:rsid w:val="004E7E24"/>
    <w:rsid w:val="005C1F81"/>
    <w:rsid w:val="005D3147"/>
    <w:rsid w:val="00604E7B"/>
    <w:rsid w:val="00694AE0"/>
    <w:rsid w:val="006E4605"/>
    <w:rsid w:val="00743C99"/>
    <w:rsid w:val="00792E3A"/>
    <w:rsid w:val="00793C2F"/>
    <w:rsid w:val="007C5145"/>
    <w:rsid w:val="007D77E2"/>
    <w:rsid w:val="00813BB0"/>
    <w:rsid w:val="008422C2"/>
    <w:rsid w:val="008C6A39"/>
    <w:rsid w:val="0098267A"/>
    <w:rsid w:val="009B1123"/>
    <w:rsid w:val="00A139F8"/>
    <w:rsid w:val="00B633C7"/>
    <w:rsid w:val="00C01746"/>
    <w:rsid w:val="00C34D6B"/>
    <w:rsid w:val="00C37542"/>
    <w:rsid w:val="00D04D3F"/>
    <w:rsid w:val="00D37D63"/>
    <w:rsid w:val="00D53404"/>
    <w:rsid w:val="00E6488F"/>
    <w:rsid w:val="00E712EE"/>
    <w:rsid w:val="00EE757E"/>
    <w:rsid w:val="00F046E2"/>
    <w:rsid w:val="275FC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50B5"/>
  <w15:chartTrackingRefBased/>
  <w15:docId w15:val="{FBF03FD9-5C36-BA43-B6A6-D5F65735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14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4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452C5"/>
    <w:rPr>
      <w:color w:val="0563C1" w:themeColor="hyperlink"/>
      <w:u w:val="single"/>
    </w:rPr>
  </w:style>
  <w:style w:type="character" w:styleId="UnresolvedMention">
    <w:name w:val="Unresolved Mention"/>
    <w:basedOn w:val="DefaultParagraphFont"/>
    <w:uiPriority w:val="99"/>
    <w:semiHidden/>
    <w:unhideWhenUsed/>
    <w:rsid w:val="00445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DBC36F821E943A20342F601224026" ma:contentTypeVersion="12" ma:contentTypeDescription="Create a new document." ma:contentTypeScope="" ma:versionID="c0f3546f0078268fdd4da5c344d26b3b">
  <xsd:schema xmlns:xsd="http://www.w3.org/2001/XMLSchema" xmlns:xs="http://www.w3.org/2001/XMLSchema" xmlns:p="http://schemas.microsoft.com/office/2006/metadata/properties" xmlns:ns3="5d250564-ec46-4a0a-aefd-5580f9d55916" xmlns:ns4="64d2ee87-cbb3-4a0f-a97a-99cb6ff9d827" targetNamespace="http://schemas.microsoft.com/office/2006/metadata/properties" ma:root="true" ma:fieldsID="39d1ce463263064ff0da3bcdc07f0c1d" ns3:_="" ns4:_="">
    <xsd:import namespace="5d250564-ec46-4a0a-aefd-5580f9d55916"/>
    <xsd:import namespace="64d2ee87-cbb3-4a0f-a97a-99cb6ff9d8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0564-ec46-4a0a-aefd-5580f9d5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d2ee87-cbb3-4a0f-a97a-99cb6ff9d8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7290D-D8E2-41A6-9F73-4CB74BD6A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0564-ec46-4a0a-aefd-5580f9d55916"/>
    <ds:schemaRef ds:uri="64d2ee87-cbb3-4a0f-a97a-99cb6ff9d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371E1-5129-4926-9A65-76CDE9A782B9}">
  <ds:schemaRefs>
    <ds:schemaRef ds:uri="http://schemas.microsoft.com/sharepoint/v3/contenttype/forms"/>
  </ds:schemaRefs>
</ds:datastoreItem>
</file>

<file path=customXml/itemProps3.xml><?xml version="1.0" encoding="utf-8"?>
<ds:datastoreItem xmlns:ds="http://schemas.openxmlformats.org/officeDocument/2006/customXml" ds:itemID="{4BF855EB-FFFE-4B20-96D0-8509FF529BE7}">
  <ds:schemaRefs>
    <ds:schemaRef ds:uri="http://schemas.openxmlformats.org/package/2006/metadata/core-properties"/>
    <ds:schemaRef ds:uri="http://www.w3.org/XML/1998/namespace"/>
    <ds:schemaRef ds:uri="http://purl.org/dc/terms/"/>
    <ds:schemaRef ds:uri="64d2ee87-cbb3-4a0f-a97a-99cb6ff9d827"/>
    <ds:schemaRef ds:uri="http://schemas.microsoft.com/office/2006/metadata/properties"/>
    <ds:schemaRef ds:uri="http://purl.org/dc/dcmitype/"/>
    <ds:schemaRef ds:uri="http://schemas.microsoft.com/office/2006/documentManagement/types"/>
    <ds:schemaRef ds:uri="http://schemas.microsoft.com/office/infopath/2007/PartnerControls"/>
    <ds:schemaRef ds:uri="5d250564-ec46-4a0a-aefd-5580f9d5591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Guberman</dc:creator>
  <cp:keywords/>
  <dc:description/>
  <cp:lastModifiedBy>Guberman, Daniel A</cp:lastModifiedBy>
  <cp:revision>2</cp:revision>
  <dcterms:created xsi:type="dcterms:W3CDTF">2023-10-02T15:22:00Z</dcterms:created>
  <dcterms:modified xsi:type="dcterms:W3CDTF">2023-10-02T15:22:00Z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0x010100414DBC36F821E943A20342F601224026</vt:lpwstr>
  </property>
  <property fmtid="{D5CDD505-2E9C-101B-9397-08002B2CF9AE}" pid="3" name="MediaServiceImageTags">
    <vt:lpwstr/>
  </property>
  <property fmtid="{D5CDD505-2E9C-101B-9397-08002B2CF9AE}" pid="4" name="MSIP_Label_4044bd30-2ed7-4c9d-9d12-46200872a97b_Enabled">
    <vt:lpwstr>true</vt:lpwstr>
  </property>
  <property fmtid="{D5CDD505-2E9C-101B-9397-08002B2CF9AE}" pid="5" name="MSIP_Label_4044bd30-2ed7-4c9d-9d12-46200872a97b_SetDate">
    <vt:lpwstr>2023-02-06T19:01:26Z</vt:lpwstr>
  </property>
  <property fmtid="{D5CDD505-2E9C-101B-9397-08002B2CF9AE}" pid="6" name="MSIP_Label_4044bd30-2ed7-4c9d-9d12-46200872a97b_Method">
    <vt:lpwstr>Standard</vt:lpwstr>
  </property>
  <property fmtid="{D5CDD505-2E9C-101B-9397-08002B2CF9AE}" pid="7" name="MSIP_Label_4044bd30-2ed7-4c9d-9d12-46200872a97b_Name">
    <vt:lpwstr>defa4170-0d19-0005-0004-bc88714345d2</vt:lpwstr>
  </property>
  <property fmtid="{D5CDD505-2E9C-101B-9397-08002B2CF9AE}" pid="8" name="MSIP_Label_4044bd30-2ed7-4c9d-9d12-46200872a97b_SiteId">
    <vt:lpwstr>4130bd39-7c53-419c-b1e5-8758d6d63f21</vt:lpwstr>
  </property>
  <property fmtid="{D5CDD505-2E9C-101B-9397-08002B2CF9AE}" pid="9" name="MSIP_Label_4044bd30-2ed7-4c9d-9d12-46200872a97b_ActionId">
    <vt:lpwstr>6a33b6bc-e0c6-4fba-91db-faef80209fc8</vt:lpwstr>
  </property>
  <property fmtid="{D5CDD505-2E9C-101B-9397-08002B2CF9AE}" pid="10" name="MSIP_Label_4044bd30-2ed7-4c9d-9d12-46200872a97b_ContentBits">
    <vt:lpwstr>0</vt:lpwstr>
  </property>
</Properties>
</file>