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15CE" w14:textId="06312DAB" w:rsidR="00A91685" w:rsidRPr="005D6F5D" w:rsidRDefault="007C5702" w:rsidP="005D6F5D">
      <w:pPr>
        <w:spacing w:after="240"/>
        <w:rPr>
          <w:b/>
        </w:rPr>
      </w:pPr>
      <w:r>
        <w:rPr>
          <w:b/>
        </w:rPr>
        <w:t>A</w:t>
      </w:r>
      <w:r w:rsidRPr="00F9553F">
        <w:rPr>
          <w:b/>
        </w:rPr>
        <w:t>t Purdue</w:t>
      </w:r>
      <w:r>
        <w:rPr>
          <w:b/>
        </w:rPr>
        <w:t>, we</w:t>
      </w:r>
      <w:r w:rsidRPr="00F9553F">
        <w:rPr>
          <w:b/>
        </w:rPr>
        <w:t xml:space="preserve"> </w:t>
      </w:r>
      <w:r w:rsidR="00756627" w:rsidRPr="00CB77BC">
        <w:rPr>
          <w:b/>
        </w:rPr>
        <w:t>are committed to continuous improvement and as accessibility practices are updated, we will update our manuals. This version of the manual was finalized on 6.29.18</w:t>
      </w:r>
    </w:p>
    <w:p w14:paraId="10153DBB" w14:textId="10D63FCB" w:rsidR="00A91685" w:rsidRDefault="00A91685" w:rsidP="00A91685">
      <w:r>
        <w:t xml:space="preserve">Note that formatting a document in PDF format is not a preferred method since it is relatively hard to edit items as a PDF and more steps are involved when trying to edit and produce documents as </w:t>
      </w:r>
      <w:r w:rsidR="00723E85">
        <w:t xml:space="preserve">a </w:t>
      </w:r>
      <w:r>
        <w:t xml:space="preserve">PDF. If </w:t>
      </w:r>
      <w:r w:rsidR="00723E85">
        <w:t>possible</w:t>
      </w:r>
      <w:r>
        <w:t xml:space="preserve">, create and edit within the original document before </w:t>
      </w:r>
      <w:r w:rsidR="007A21B0">
        <w:t>converting</w:t>
      </w:r>
      <w:r>
        <w:t xml:space="preserve"> to PDF.</w:t>
      </w:r>
    </w:p>
    <w:p w14:paraId="19EDE3C3" w14:textId="77777777" w:rsidR="00170A7E" w:rsidRPr="005D6F5D" w:rsidRDefault="00A45331" w:rsidP="005D6F5D">
      <w:pPr>
        <w:pStyle w:val="Heading2"/>
      </w:pPr>
      <w:r w:rsidRPr="005D6F5D">
        <w:t>Titles</w:t>
      </w:r>
    </w:p>
    <w:tbl>
      <w:tblPr>
        <w:tblStyle w:val="GridTable4-Accent1"/>
        <w:tblW w:w="4233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762"/>
        <w:gridCol w:w="7154"/>
      </w:tblGrid>
      <w:tr w:rsidR="007A19AF" w14:paraId="749D534C" w14:textId="77777777" w:rsidTr="005D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" w:type="pct"/>
          </w:tcPr>
          <w:p w14:paraId="5647657D" w14:textId="77777777" w:rsidR="007A19AF" w:rsidRDefault="007A19AF" w:rsidP="004935C7">
            <w:r>
              <w:t>Check</w:t>
            </w:r>
          </w:p>
        </w:tc>
        <w:tc>
          <w:tcPr>
            <w:tcW w:w="4519" w:type="pct"/>
          </w:tcPr>
          <w:p w14:paraId="0C0D485A" w14:textId="77777777" w:rsidR="007A19AF" w:rsidRPr="003651C3" w:rsidRDefault="007A19AF" w:rsidP="007A19AF">
            <w:r>
              <w:t>Description</w:t>
            </w:r>
          </w:p>
        </w:tc>
      </w:tr>
      <w:tr w:rsidR="007A19AF" w14:paraId="7008D726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" w:type="pct"/>
          </w:tcPr>
          <w:p w14:paraId="52918A10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346A609B" w14:textId="77777777" w:rsidR="007A19AF" w:rsidRDefault="00A45331" w:rsidP="00A45331">
            <w:r>
              <w:t>Fill in the title in the given slide format</w:t>
            </w:r>
            <w:r w:rsidR="007A19AF">
              <w:t>.</w:t>
            </w:r>
          </w:p>
        </w:tc>
      </w:tr>
      <w:tr w:rsidR="007A19AF" w14:paraId="0C0F51BF" w14:textId="77777777" w:rsidTr="005D6F5D">
        <w:tc>
          <w:tcPr>
            <w:tcW w:w="481" w:type="pct"/>
          </w:tcPr>
          <w:p w14:paraId="1E32B987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1B04391A" w14:textId="77777777" w:rsidR="007A19AF" w:rsidRDefault="007A19AF" w:rsidP="00A45331">
            <w:r>
              <w:t xml:space="preserve">Write short, concise </w:t>
            </w:r>
            <w:r w:rsidR="00A45331">
              <w:t>titles</w:t>
            </w:r>
            <w:r>
              <w:t xml:space="preserve"> that include keywords.</w:t>
            </w:r>
          </w:p>
        </w:tc>
      </w:tr>
      <w:tr w:rsidR="007A19AF" w14:paraId="79121B8C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" w:type="pct"/>
          </w:tcPr>
          <w:p w14:paraId="42BFC1D0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517B0F98" w14:textId="77777777" w:rsidR="007A19AF" w:rsidRDefault="007A19AF" w:rsidP="00A45331">
            <w:r>
              <w:t xml:space="preserve">Write </w:t>
            </w:r>
            <w:r w:rsidR="00A45331">
              <w:t>titles</w:t>
            </w:r>
            <w:r>
              <w:t xml:space="preserve"> that give people good clues about the information that follows them.</w:t>
            </w:r>
          </w:p>
        </w:tc>
      </w:tr>
      <w:tr w:rsidR="007A19AF" w14:paraId="59656BE9" w14:textId="77777777" w:rsidTr="005D6F5D">
        <w:tc>
          <w:tcPr>
            <w:tcW w:w="481" w:type="pct"/>
          </w:tcPr>
          <w:p w14:paraId="46B7C830" w14:textId="77777777" w:rsidR="007A19AF" w:rsidRDefault="007A19AF" w:rsidP="004935C7">
            <w:r>
              <w:t>[  ]</w:t>
            </w:r>
          </w:p>
        </w:tc>
        <w:tc>
          <w:tcPr>
            <w:tcW w:w="4519" w:type="pct"/>
          </w:tcPr>
          <w:p w14:paraId="1387BCDF" w14:textId="77777777" w:rsidR="007A19AF" w:rsidRDefault="00A45331" w:rsidP="00803B9C">
            <w:r>
              <w:t>Make sure there are no duplicate titles. If a slide must have the same title as another slide, include something like part 1,2,3… or add the word “continued”</w:t>
            </w:r>
          </w:p>
        </w:tc>
      </w:tr>
    </w:tbl>
    <w:p w14:paraId="22E9ACA0" w14:textId="77777777" w:rsidR="00BD6950" w:rsidRPr="00BD6950" w:rsidRDefault="00BD6950" w:rsidP="005D6F5D">
      <w:pPr>
        <w:spacing w:before="120"/>
        <w:rPr>
          <w:rStyle w:val="Strong"/>
        </w:rPr>
      </w:pPr>
      <w:r w:rsidRPr="00BD6950">
        <w:rPr>
          <w:rStyle w:val="Strong"/>
        </w:rPr>
        <w:t>Why is this important?</w:t>
      </w:r>
    </w:p>
    <w:p w14:paraId="79904DF0" w14:textId="77777777" w:rsidR="00BF32A3" w:rsidRDefault="00BD6950" w:rsidP="00BD6950">
      <w:pPr>
        <w:pStyle w:val="ListParagraph"/>
        <w:numPr>
          <w:ilvl w:val="0"/>
          <w:numId w:val="6"/>
        </w:numPr>
      </w:pPr>
      <w:r>
        <w:t xml:space="preserve">Screen readers and text-to-speech tools are programmed to </w:t>
      </w:r>
      <w:r w:rsidR="00A45331">
        <w:t>look for titles on each slide.</w:t>
      </w:r>
    </w:p>
    <w:p w14:paraId="300AEBE5" w14:textId="7ADFE0CA" w:rsidR="00E97AE0" w:rsidRDefault="00E97AE0" w:rsidP="00E97AE0">
      <w:pPr>
        <w:pStyle w:val="ListParagraph"/>
        <w:numPr>
          <w:ilvl w:val="0"/>
          <w:numId w:val="6"/>
        </w:numPr>
      </w:pPr>
      <w:r>
        <w:t>Peopl</w:t>
      </w:r>
      <w:r w:rsidR="00B12029">
        <w:t>e who use screen readers</w:t>
      </w:r>
      <w:r>
        <w:t xml:space="preserve"> depend on </w:t>
      </w:r>
      <w:r w:rsidR="00A45331">
        <w:t>titles</w:t>
      </w:r>
      <w:r>
        <w:t xml:space="preserve"> for navigation. </w:t>
      </w:r>
      <w:r w:rsidR="00A45331">
        <w:t xml:space="preserve">If there are duplicate slide titles, they may be confused as to which </w:t>
      </w:r>
      <w:proofErr w:type="gramStart"/>
      <w:r w:rsidR="00A45331">
        <w:t>slide</w:t>
      </w:r>
      <w:proofErr w:type="gramEnd"/>
      <w:r w:rsidR="00A45331">
        <w:t xml:space="preserve"> they are on.</w:t>
      </w:r>
    </w:p>
    <w:p w14:paraId="2E0885D6" w14:textId="77777777" w:rsidR="00BD6950" w:rsidRDefault="00BF32A3" w:rsidP="00BD6950">
      <w:pPr>
        <w:pStyle w:val="ListParagraph"/>
        <w:numPr>
          <w:ilvl w:val="0"/>
          <w:numId w:val="6"/>
        </w:numPr>
      </w:pPr>
      <w:r>
        <w:t xml:space="preserve">People who have </w:t>
      </w:r>
      <w:r w:rsidR="00E97AE0">
        <w:t>any reading issues</w:t>
      </w:r>
      <w:r>
        <w:t xml:space="preserve"> depend on </w:t>
      </w:r>
      <w:r w:rsidR="00A45331">
        <w:t>titles</w:t>
      </w:r>
      <w:r>
        <w:t xml:space="preserve"> to</w:t>
      </w:r>
      <w:r w:rsidR="00E97AE0">
        <w:t>:</w:t>
      </w:r>
    </w:p>
    <w:p w14:paraId="18032DD3" w14:textId="77777777" w:rsidR="00BD6950" w:rsidRDefault="00E97AE0" w:rsidP="00BD6950">
      <w:pPr>
        <w:pStyle w:val="ListParagraph"/>
        <w:numPr>
          <w:ilvl w:val="1"/>
          <w:numId w:val="6"/>
        </w:numPr>
      </w:pPr>
      <w:r>
        <w:t>P</w:t>
      </w:r>
      <w:r w:rsidR="00BD6950">
        <w:t>rovide clues about the content</w:t>
      </w:r>
    </w:p>
    <w:p w14:paraId="4D01AB47" w14:textId="77777777" w:rsidR="00BD6950" w:rsidRDefault="00E97AE0" w:rsidP="00BD6950">
      <w:pPr>
        <w:pStyle w:val="ListParagraph"/>
        <w:numPr>
          <w:ilvl w:val="1"/>
          <w:numId w:val="6"/>
        </w:numPr>
      </w:pPr>
      <w:r>
        <w:t>Organize content</w:t>
      </w:r>
      <w:r w:rsidR="00BD6950">
        <w:t xml:space="preserve"> into groups of </w:t>
      </w:r>
      <w:r>
        <w:t xml:space="preserve">related </w:t>
      </w:r>
      <w:r w:rsidR="00BD6950">
        <w:t>ideas</w:t>
      </w:r>
    </w:p>
    <w:p w14:paraId="5414A267" w14:textId="77777777" w:rsidR="007A19AF" w:rsidRPr="00875BF3" w:rsidRDefault="007A19AF" w:rsidP="005D6F5D">
      <w:pPr>
        <w:pStyle w:val="Heading2"/>
      </w:pPr>
      <w:r w:rsidRPr="00875BF3">
        <w:t>Images</w:t>
      </w:r>
    </w:p>
    <w:tbl>
      <w:tblPr>
        <w:tblStyle w:val="ListTable3-Accent1"/>
        <w:tblW w:w="4233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844"/>
        <w:gridCol w:w="7072"/>
      </w:tblGrid>
      <w:tr w:rsidR="007A19AF" w:rsidRPr="00275941" w14:paraId="446CFA61" w14:textId="77777777" w:rsidTr="005D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3" w:type="pct"/>
          </w:tcPr>
          <w:p w14:paraId="36A71A91" w14:textId="77777777" w:rsidR="007A19AF" w:rsidRPr="00275941" w:rsidRDefault="007A19AF" w:rsidP="00F27955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467" w:type="pct"/>
          </w:tcPr>
          <w:p w14:paraId="43B2FBA6" w14:textId="77777777" w:rsidR="007A19AF" w:rsidRPr="00275941" w:rsidRDefault="007A19AF" w:rsidP="00F27955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1E81BFF6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3" w:type="pct"/>
          </w:tcPr>
          <w:p w14:paraId="23CE245F" w14:textId="77777777" w:rsidR="007A19AF" w:rsidRDefault="007A19AF" w:rsidP="00BF32A3">
            <w:pPr>
              <w:jc w:val="center"/>
            </w:pPr>
            <w:r>
              <w:t>[</w:t>
            </w:r>
            <w:r w:rsidR="00BF32A3">
              <w:t xml:space="preserve"> </w:t>
            </w:r>
            <w:r>
              <w:t xml:space="preserve"> ]</w:t>
            </w:r>
          </w:p>
        </w:tc>
        <w:tc>
          <w:tcPr>
            <w:tcW w:w="4467" w:type="pct"/>
          </w:tcPr>
          <w:p w14:paraId="36560EC7" w14:textId="77777777" w:rsidR="007A19AF" w:rsidRDefault="007A19AF" w:rsidP="00F27955">
            <w:r>
              <w:t>Add Alt Text to images, diagrams, SmartArt, and tables.</w:t>
            </w:r>
          </w:p>
        </w:tc>
      </w:tr>
      <w:tr w:rsidR="007A19AF" w14:paraId="08C18063" w14:textId="77777777" w:rsidTr="005D6F5D">
        <w:tc>
          <w:tcPr>
            <w:tcW w:w="533" w:type="pct"/>
          </w:tcPr>
          <w:p w14:paraId="72AE07C5" w14:textId="77777777" w:rsidR="007A19AF" w:rsidRDefault="00BF32A3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196D14BE" w14:textId="77777777" w:rsidR="007A19AF" w:rsidRDefault="007A19AF" w:rsidP="00F27955">
            <w:r>
              <w:t>Write Alt Text that describes what’s important in the image for this article.</w:t>
            </w:r>
          </w:p>
        </w:tc>
      </w:tr>
      <w:tr w:rsidR="007A19AF" w14:paraId="168AD918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3" w:type="pct"/>
          </w:tcPr>
          <w:p w14:paraId="026714C2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47941232" w14:textId="77777777" w:rsidR="007A19AF" w:rsidRDefault="007A19AF" w:rsidP="00DF7676">
            <w:r>
              <w:t xml:space="preserve">If you included </w:t>
            </w:r>
            <w:r w:rsidR="00DF7676">
              <w:t>an</w:t>
            </w:r>
            <w:r>
              <w:t xml:space="preserve"> image for visual</w:t>
            </w:r>
            <w:r w:rsidR="00DF7676">
              <w:t xml:space="preserve"> emphasis</w:t>
            </w:r>
            <w:r>
              <w:t xml:space="preserve"> or decoration, write </w:t>
            </w:r>
            <w:proofErr w:type="gramStart"/>
            <w:r>
              <w:t>“ “</w:t>
            </w:r>
            <w:proofErr w:type="gramEnd"/>
            <w:r>
              <w:t xml:space="preserve"> (Double quote –space – double quote) in the Alt Text title and description.</w:t>
            </w:r>
            <w:r w:rsidR="00DF7676">
              <w:t xml:space="preserve"> This tells screen reader software to skip over the image, and not describe it for a blind person.</w:t>
            </w:r>
          </w:p>
        </w:tc>
      </w:tr>
      <w:tr w:rsidR="007A19AF" w14:paraId="503F21EC" w14:textId="77777777" w:rsidTr="005D6F5D">
        <w:tc>
          <w:tcPr>
            <w:tcW w:w="533" w:type="pct"/>
          </w:tcPr>
          <w:p w14:paraId="67B7186D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7630FBF7" w14:textId="77777777" w:rsidR="007A19AF" w:rsidRDefault="007A19AF" w:rsidP="007A19AF">
            <w:r>
              <w:t>If the image contains text, repeat the text exactly in the Alt Text description or adjacent content.</w:t>
            </w:r>
          </w:p>
        </w:tc>
      </w:tr>
    </w:tbl>
    <w:p w14:paraId="210549DB" w14:textId="77777777" w:rsidR="00BD6950" w:rsidRDefault="00BD6950" w:rsidP="005D6F5D">
      <w:pPr>
        <w:spacing w:before="120"/>
        <w:rPr>
          <w:rStyle w:val="Strong"/>
        </w:rPr>
      </w:pPr>
      <w:r w:rsidRPr="00BD6950">
        <w:rPr>
          <w:rStyle w:val="Strong"/>
        </w:rPr>
        <w:t>Why is this important?</w:t>
      </w:r>
    </w:p>
    <w:p w14:paraId="62EF1858" w14:textId="77777777" w:rsidR="00E97AE0" w:rsidRDefault="00E97AE0" w:rsidP="00E97AE0">
      <w:pPr>
        <w:pStyle w:val="ListParagraph"/>
        <w:numPr>
          <w:ilvl w:val="0"/>
          <w:numId w:val="7"/>
        </w:numPr>
      </w:pPr>
      <w:r>
        <w:t>Screen readers read Alt Text out loud.</w:t>
      </w:r>
    </w:p>
    <w:p w14:paraId="0985D43E" w14:textId="77777777" w:rsidR="00E97AE0" w:rsidRDefault="00E97AE0" w:rsidP="00E97AE0">
      <w:pPr>
        <w:pStyle w:val="ListParagraph"/>
        <w:numPr>
          <w:ilvl w:val="0"/>
          <w:numId w:val="7"/>
        </w:numPr>
      </w:pPr>
      <w:r w:rsidRPr="00E97AE0">
        <w:t>Alt Text is the only information that people who are blind have about images and diagrams.</w:t>
      </w:r>
    </w:p>
    <w:p w14:paraId="6E2C140E" w14:textId="562CC103" w:rsidR="00E97AE0" w:rsidRPr="00E97AE0" w:rsidRDefault="0091554B" w:rsidP="00E97AE0">
      <w:pPr>
        <w:pStyle w:val="ListParagraph"/>
        <w:numPr>
          <w:ilvl w:val="0"/>
          <w:numId w:val="7"/>
        </w:numPr>
      </w:pPr>
      <w:r>
        <w:t>People who use screen readers</w:t>
      </w:r>
      <w:r w:rsidR="00E97AE0">
        <w:t xml:space="preserve"> depend on Alt Text to explain what the image or diagram communicates. Does it show how something works? Does it show important data?</w:t>
      </w:r>
    </w:p>
    <w:p w14:paraId="2C0A4C81" w14:textId="77777777" w:rsidR="00385541" w:rsidRDefault="00385541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2225CE9A" w14:textId="77777777" w:rsidR="003651C3" w:rsidRPr="00875BF3" w:rsidRDefault="00F93C8A" w:rsidP="005D6F5D">
      <w:pPr>
        <w:pStyle w:val="Heading2"/>
      </w:pPr>
      <w:r w:rsidRPr="00875BF3">
        <w:lastRenderedPageBreak/>
        <w:t>L</w:t>
      </w:r>
      <w:r w:rsidR="003651C3" w:rsidRPr="00875BF3">
        <w:t>ists</w:t>
      </w:r>
    </w:p>
    <w:tbl>
      <w:tblPr>
        <w:tblStyle w:val="ListTable3-Accent1"/>
        <w:tblW w:w="4189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777"/>
        <w:gridCol w:w="7056"/>
      </w:tblGrid>
      <w:tr w:rsidR="007A19AF" w:rsidRPr="004935C7" w14:paraId="35231BA9" w14:textId="77777777" w:rsidTr="005D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6" w:type="pct"/>
          </w:tcPr>
          <w:p w14:paraId="1F73A657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504" w:type="pct"/>
          </w:tcPr>
          <w:p w14:paraId="32C11A84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75F11BDA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" w:type="pct"/>
          </w:tcPr>
          <w:p w14:paraId="1EE8F6D7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6A5264C7" w14:textId="77777777" w:rsidR="007A19AF" w:rsidRDefault="007A19AF" w:rsidP="003651C3">
            <w:r>
              <w:t>Create lists (bulleted and numbered) by using built-in features in Word.</w:t>
            </w:r>
          </w:p>
        </w:tc>
      </w:tr>
      <w:tr w:rsidR="007A19AF" w14:paraId="644EB749" w14:textId="77777777" w:rsidTr="005D6F5D">
        <w:tc>
          <w:tcPr>
            <w:tcW w:w="496" w:type="pct"/>
          </w:tcPr>
          <w:p w14:paraId="3DC67A2C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0249CD1E" w14:textId="77777777" w:rsidR="007A19AF" w:rsidRDefault="007A19AF" w:rsidP="00F93C8A">
            <w:r>
              <w:t xml:space="preserve">Insert a lead phrase or sentence to introduce the list. </w:t>
            </w:r>
          </w:p>
        </w:tc>
      </w:tr>
      <w:tr w:rsidR="007A19AF" w14:paraId="1191DD04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" w:type="pct"/>
          </w:tcPr>
          <w:p w14:paraId="3ADA5EFD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667AD6DD" w14:textId="22A99203" w:rsidR="007A19AF" w:rsidRDefault="007A19AF" w:rsidP="00F93C8A">
            <w:r>
              <w:t xml:space="preserve">Make lists that contain related items. If </w:t>
            </w:r>
            <w:r w:rsidR="00CD5F02">
              <w:t>needed</w:t>
            </w:r>
            <w:r>
              <w:t>, make more than one list</w:t>
            </w:r>
          </w:p>
        </w:tc>
      </w:tr>
      <w:tr w:rsidR="007A19AF" w14:paraId="50656376" w14:textId="77777777" w:rsidTr="005D6F5D">
        <w:tc>
          <w:tcPr>
            <w:tcW w:w="496" w:type="pct"/>
          </w:tcPr>
          <w:p w14:paraId="23D8982E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504" w:type="pct"/>
          </w:tcPr>
          <w:p w14:paraId="4752D941" w14:textId="77777777" w:rsidR="007A19AF" w:rsidRDefault="007A19AF" w:rsidP="00F93C8A">
            <w:r>
              <w:t>Use numbered lists if the order of items is important.</w:t>
            </w:r>
          </w:p>
        </w:tc>
      </w:tr>
    </w:tbl>
    <w:p w14:paraId="5CA57F55" w14:textId="77777777" w:rsidR="00E97AE0" w:rsidRDefault="00E97AE0" w:rsidP="005D6F5D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5412B512" w14:textId="77777777" w:rsidR="00DF7676" w:rsidRDefault="00DF7676" w:rsidP="0050486F">
      <w:pPr>
        <w:pStyle w:val="ListParagraph"/>
        <w:numPr>
          <w:ilvl w:val="0"/>
          <w:numId w:val="8"/>
        </w:numPr>
      </w:pPr>
      <w:r>
        <w:t>Screen readers and text-to-speech tools are programmed to understand lists</w:t>
      </w:r>
      <w:r w:rsidR="0050486F">
        <w:t xml:space="preserve"> that you create with the built-in features</w:t>
      </w:r>
      <w:r>
        <w:t>.</w:t>
      </w:r>
      <w:r w:rsidR="0050486F">
        <w:t xml:space="preserve"> This is especially important for nested lists.</w:t>
      </w:r>
    </w:p>
    <w:p w14:paraId="6CB96188" w14:textId="77777777" w:rsidR="0050486F" w:rsidRDefault="0050486F" w:rsidP="0050486F">
      <w:pPr>
        <w:pStyle w:val="ListParagraph"/>
        <w:numPr>
          <w:ilvl w:val="0"/>
          <w:numId w:val="8"/>
        </w:numPr>
      </w:pPr>
      <w:r>
        <w:t>People who use screen readers appreciate hearing that a list about to be read.</w:t>
      </w:r>
    </w:p>
    <w:p w14:paraId="1EDF9120" w14:textId="77777777" w:rsidR="0050486F" w:rsidRDefault="0050486F" w:rsidP="0050486F">
      <w:pPr>
        <w:pStyle w:val="ListParagraph"/>
        <w:numPr>
          <w:ilvl w:val="0"/>
          <w:numId w:val="8"/>
        </w:numPr>
        <w:rPr>
          <w:rStyle w:val="Strong"/>
        </w:rPr>
      </w:pPr>
      <w:r>
        <w:t>It’s easier to remember list items if they are related to one another.</w:t>
      </w:r>
    </w:p>
    <w:p w14:paraId="01CF2FB4" w14:textId="77777777" w:rsidR="00147CB8" w:rsidRPr="00875BF3" w:rsidRDefault="00147CB8" w:rsidP="005D6F5D">
      <w:pPr>
        <w:pStyle w:val="Heading2"/>
      </w:pPr>
      <w:r w:rsidRPr="00875BF3">
        <w:t>Links</w:t>
      </w:r>
    </w:p>
    <w:tbl>
      <w:tblPr>
        <w:tblStyle w:val="ListTable3-Accent1"/>
        <w:tblW w:w="4189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1003"/>
        <w:gridCol w:w="6830"/>
      </w:tblGrid>
      <w:tr w:rsidR="007A19AF" w:rsidRPr="004935C7" w14:paraId="696A88D5" w14:textId="77777777" w:rsidTr="005D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0" w:type="pct"/>
          </w:tcPr>
          <w:p w14:paraId="0465ACEA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360" w:type="pct"/>
          </w:tcPr>
          <w:p w14:paraId="4BA73A0B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5D09BAB6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0" w:type="pct"/>
          </w:tcPr>
          <w:p w14:paraId="371043EC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060A87D5" w14:textId="77777777" w:rsidR="007A19AF" w:rsidRDefault="006A5977" w:rsidP="006A5977">
            <w:r>
              <w:t>Give every l</w:t>
            </w:r>
            <w:r w:rsidR="007A19AF">
              <w:t>ink</w:t>
            </w:r>
            <w:r>
              <w:t xml:space="preserve"> </w:t>
            </w:r>
            <w:r w:rsidR="007A19AF">
              <w:t xml:space="preserve">meaningful display </w:t>
            </w:r>
            <w:r>
              <w:t>text</w:t>
            </w:r>
            <w:r w:rsidR="007A19AF">
              <w:t>.</w:t>
            </w:r>
          </w:p>
        </w:tc>
      </w:tr>
      <w:tr w:rsidR="007A19AF" w14:paraId="5DA42280" w14:textId="77777777" w:rsidTr="005D6F5D">
        <w:tc>
          <w:tcPr>
            <w:tcW w:w="640" w:type="pct"/>
          </w:tcPr>
          <w:p w14:paraId="594CCB22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7219AA38" w14:textId="77777777" w:rsidR="007A19AF" w:rsidRDefault="006A5977" w:rsidP="006A5977">
            <w:r>
              <w:t>Make sure the</w:t>
            </w:r>
            <w:r w:rsidR="007A19AF">
              <w:t xml:space="preserve"> link </w:t>
            </w:r>
            <w:r>
              <w:t>display</w:t>
            </w:r>
            <w:r w:rsidR="007A19AF">
              <w:t xml:space="preserve"> gives a clear idea of the destination</w:t>
            </w:r>
            <w:r>
              <w:t xml:space="preserve"> and purpose of the link</w:t>
            </w:r>
            <w:r w:rsidR="007A19AF">
              <w:t>.</w:t>
            </w:r>
          </w:p>
        </w:tc>
      </w:tr>
      <w:tr w:rsidR="007A19AF" w14:paraId="7A10DB46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0" w:type="pct"/>
          </w:tcPr>
          <w:p w14:paraId="7CCC6196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47C8B692" w14:textId="6CCF18CF" w:rsidR="007A19AF" w:rsidRDefault="006A5977" w:rsidP="006A5977">
            <w:r>
              <w:t xml:space="preserve">Avoid meaningless phrases such as </w:t>
            </w:r>
            <w:r w:rsidR="0026260A">
              <w:t>“</w:t>
            </w:r>
            <w:r>
              <w:t>Click here</w:t>
            </w:r>
            <w:r w:rsidR="0026260A">
              <w:t>”</w:t>
            </w:r>
            <w:r>
              <w:t xml:space="preserve"> and </w:t>
            </w:r>
            <w:r w:rsidR="0026260A">
              <w:t>“</w:t>
            </w:r>
            <w:r>
              <w:t>Learn more</w:t>
            </w:r>
            <w:r w:rsidR="0026260A">
              <w:t>”</w:t>
            </w:r>
            <w:r>
              <w:t>.</w:t>
            </w:r>
          </w:p>
        </w:tc>
      </w:tr>
    </w:tbl>
    <w:p w14:paraId="73B8FD45" w14:textId="77777777" w:rsidR="0050486F" w:rsidRDefault="0050486F" w:rsidP="005D6F5D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1AD92F30" w14:textId="77777777" w:rsidR="006A5977" w:rsidRDefault="0050486F" w:rsidP="006A5977">
      <w:pPr>
        <w:pStyle w:val="ListParagraph"/>
        <w:numPr>
          <w:ilvl w:val="0"/>
          <w:numId w:val="9"/>
        </w:numPr>
      </w:pPr>
      <w:r>
        <w:t xml:space="preserve">If a link does not have meaningful display text, then screen readers read the link URL one character at a time. </w:t>
      </w:r>
      <w:r w:rsidR="006A5977">
        <w:t>This can be extremely difficult or impossible to follow while listening.</w:t>
      </w:r>
    </w:p>
    <w:p w14:paraId="18F4064D" w14:textId="16C9D5A8" w:rsidR="006A5977" w:rsidRDefault="006A5977" w:rsidP="006A5977">
      <w:pPr>
        <w:pStyle w:val="ListParagraph"/>
        <w:numPr>
          <w:ilvl w:val="0"/>
          <w:numId w:val="9"/>
        </w:numPr>
      </w:pPr>
      <w:r>
        <w:t xml:space="preserve">If you must use a phrase </w:t>
      </w:r>
      <w:r w:rsidR="002C7136">
        <w:t>like</w:t>
      </w:r>
      <w:r>
        <w:t xml:space="preserve"> </w:t>
      </w:r>
      <w:r w:rsidR="002C7136">
        <w:t>“</w:t>
      </w:r>
      <w:r>
        <w:t>Click here</w:t>
      </w:r>
      <w:r w:rsidR="002C7136">
        <w:t>”</w:t>
      </w:r>
      <w:r>
        <w:t>, include some contextual information. For example, use “Click here to see our low sale prices,” or “Click here to try again.”</w:t>
      </w:r>
    </w:p>
    <w:p w14:paraId="64A284D9" w14:textId="77777777" w:rsidR="006A5977" w:rsidRDefault="006A5977" w:rsidP="006A5977">
      <w:pPr>
        <w:pStyle w:val="ListParagraph"/>
        <w:numPr>
          <w:ilvl w:val="0"/>
          <w:numId w:val="9"/>
        </w:numPr>
      </w:pPr>
      <w:r>
        <w:t>Check the destination site. If you can, learn its title and use that in the link display text.</w:t>
      </w:r>
    </w:p>
    <w:p w14:paraId="49CF609C" w14:textId="77777777" w:rsidR="00147CB8" w:rsidRPr="00875BF3" w:rsidRDefault="00147CB8" w:rsidP="005D6F5D">
      <w:pPr>
        <w:pStyle w:val="Heading2"/>
      </w:pPr>
      <w:r w:rsidRPr="00875BF3">
        <w:t>Tables</w:t>
      </w:r>
    </w:p>
    <w:tbl>
      <w:tblPr>
        <w:tblStyle w:val="ListTable3-Accent1"/>
        <w:tblW w:w="4105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795"/>
        <w:gridCol w:w="6881"/>
      </w:tblGrid>
      <w:tr w:rsidR="007A19AF" w:rsidRPr="004935C7" w14:paraId="59067EAC" w14:textId="77777777" w:rsidTr="005D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18" w:type="pct"/>
          </w:tcPr>
          <w:p w14:paraId="33BA0A1A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482" w:type="pct"/>
          </w:tcPr>
          <w:p w14:paraId="03226197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481FF011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69367BC1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6A3681D6" w14:textId="77777777" w:rsidR="007A19AF" w:rsidRDefault="007A19AF" w:rsidP="004935C7">
            <w:r>
              <w:t>Insert tables by using built-in features.</w:t>
            </w:r>
          </w:p>
        </w:tc>
      </w:tr>
      <w:tr w:rsidR="007A19AF" w14:paraId="2C68A95F" w14:textId="77777777" w:rsidTr="005D6F5D">
        <w:tc>
          <w:tcPr>
            <w:tcW w:w="518" w:type="pct"/>
          </w:tcPr>
          <w:p w14:paraId="0C49A9A6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00FE073F" w14:textId="77777777" w:rsidR="007A19AF" w:rsidRDefault="007A19AF" w:rsidP="00363890">
            <w:r>
              <w:t>Use the Tab key to move through the table cells. Make sure the tab order of cells matches the table appearance.</w:t>
            </w:r>
          </w:p>
        </w:tc>
      </w:tr>
      <w:tr w:rsidR="007A19AF" w14:paraId="5CC07C61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46365ECE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2EDFDA25" w14:textId="77777777" w:rsidR="007A19AF" w:rsidRDefault="007A19AF" w:rsidP="00363890">
            <w:r>
              <w:t>Make sure that the table has one Header Row.</w:t>
            </w:r>
          </w:p>
        </w:tc>
      </w:tr>
      <w:tr w:rsidR="007A19AF" w14:paraId="0C73F737" w14:textId="77777777" w:rsidTr="005D6F5D">
        <w:tc>
          <w:tcPr>
            <w:tcW w:w="518" w:type="pct"/>
          </w:tcPr>
          <w:p w14:paraId="5F708541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7AB4FDA7" w14:textId="77777777" w:rsidR="007A19AF" w:rsidRDefault="007A19AF" w:rsidP="00363890">
            <w:r>
              <w:t>Add column labels in the Header Row that describe their contents.</w:t>
            </w:r>
          </w:p>
        </w:tc>
      </w:tr>
      <w:tr w:rsidR="007A19AF" w14:paraId="022140B9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57DFC315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3E4BEF1F" w14:textId="77777777" w:rsidR="007A19AF" w:rsidRDefault="007A19AF" w:rsidP="00363890">
            <w:r>
              <w:t>Fix any merged or split cells in the table.</w:t>
            </w:r>
          </w:p>
        </w:tc>
      </w:tr>
    </w:tbl>
    <w:p w14:paraId="50BC9F1F" w14:textId="77777777" w:rsidR="00EC735C" w:rsidRDefault="00EC735C" w:rsidP="005D6F5D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6F313EA7" w14:textId="2690B15A" w:rsidR="00EC735C" w:rsidRDefault="00EC735C" w:rsidP="00EC735C">
      <w:pPr>
        <w:pStyle w:val="ListParagraph"/>
        <w:numPr>
          <w:ilvl w:val="0"/>
          <w:numId w:val="11"/>
        </w:numPr>
      </w:pPr>
      <w:r>
        <w:t xml:space="preserve">Screen readers and text-to-speech tools are programmed to understand how tables are organized, if you </w:t>
      </w:r>
      <w:r w:rsidR="0010154C">
        <w:t xml:space="preserve">create </w:t>
      </w:r>
      <w:r>
        <w:t xml:space="preserve">the table by using built-in features. </w:t>
      </w:r>
    </w:p>
    <w:p w14:paraId="4F3D8E12" w14:textId="77777777" w:rsidR="00EC735C" w:rsidRDefault="00EC735C" w:rsidP="00EC735C">
      <w:pPr>
        <w:pStyle w:val="ListParagraph"/>
        <w:numPr>
          <w:ilvl w:val="0"/>
          <w:numId w:val="11"/>
        </w:numPr>
      </w:pPr>
      <w:r>
        <w:t>Some screen readers can repeat column labels on request. This can be very helpful on large tables with lots of data.</w:t>
      </w:r>
    </w:p>
    <w:p w14:paraId="078016B1" w14:textId="7C12A98D" w:rsidR="00EC735C" w:rsidRPr="00EC735C" w:rsidRDefault="00EC735C" w:rsidP="00EC735C">
      <w:pPr>
        <w:pStyle w:val="ListParagraph"/>
        <w:numPr>
          <w:ilvl w:val="0"/>
          <w:numId w:val="11"/>
        </w:numPr>
      </w:pPr>
      <w:r>
        <w:t xml:space="preserve">Screen readers keep track of their location in the table by counting table cells. If a cell is merged or split, then the screen reader loses count. It can’t provide helpful information to the listener </w:t>
      </w:r>
      <w:r w:rsidR="008520DA">
        <w:t>anymore</w:t>
      </w:r>
      <w:r>
        <w:t>.</w:t>
      </w:r>
    </w:p>
    <w:p w14:paraId="57F34915" w14:textId="77777777" w:rsidR="00A91685" w:rsidRPr="00875BF3" w:rsidRDefault="00A91685" w:rsidP="005D6F5D">
      <w:pPr>
        <w:pStyle w:val="Heading2"/>
      </w:pPr>
      <w:r w:rsidRPr="00875BF3">
        <w:lastRenderedPageBreak/>
        <w:t>Accessibility Checker</w:t>
      </w:r>
    </w:p>
    <w:tbl>
      <w:tblPr>
        <w:tblStyle w:val="ListTable3-Accent1"/>
        <w:tblW w:w="4105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984"/>
        <w:gridCol w:w="6692"/>
      </w:tblGrid>
      <w:tr w:rsidR="00A91685" w14:paraId="58622953" w14:textId="77777777" w:rsidTr="005D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1" w:type="pct"/>
          </w:tcPr>
          <w:p w14:paraId="2B47A118" w14:textId="77777777" w:rsidR="00A91685" w:rsidRDefault="00A91685" w:rsidP="00CA690C">
            <w:r>
              <w:t>Check</w:t>
            </w:r>
          </w:p>
        </w:tc>
        <w:tc>
          <w:tcPr>
            <w:tcW w:w="4359" w:type="pct"/>
          </w:tcPr>
          <w:p w14:paraId="75FBCFDC" w14:textId="77777777" w:rsidR="00A91685" w:rsidRDefault="00A91685" w:rsidP="00CA690C">
            <w:r>
              <w:t>Description</w:t>
            </w:r>
          </w:p>
        </w:tc>
      </w:tr>
      <w:tr w:rsidR="00A91685" w14:paraId="6C47F83F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48D83F7A" w14:textId="77777777" w:rsidR="00A91685" w:rsidRDefault="00A91685" w:rsidP="00CA690C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2B07FB7F" w14:textId="498B4E1B" w:rsidR="00A91685" w:rsidRDefault="00A91685" w:rsidP="00CA690C">
            <w:r>
              <w:t>Run the Action Wizard Assistant</w:t>
            </w:r>
            <w:r w:rsidR="00C96616">
              <w:t xml:space="preserve"> or Full Check under the Accessibility tool</w:t>
            </w:r>
            <w:r w:rsidR="002132E9">
              <w:t xml:space="preserve">, </w:t>
            </w:r>
            <w:proofErr w:type="gramStart"/>
            <w:r w:rsidR="00070F7D">
              <w:t>N</w:t>
            </w:r>
            <w:r w:rsidR="002132E9">
              <w:t>ote</w:t>
            </w:r>
            <w:proofErr w:type="gramEnd"/>
            <w:r w:rsidR="00AC760E">
              <w:t>:</w:t>
            </w:r>
            <w:r w:rsidR="002132E9">
              <w:t xml:space="preserve"> </w:t>
            </w:r>
            <w:r w:rsidR="00070F7D">
              <w:t>This</w:t>
            </w:r>
            <w:r w:rsidR="002132E9">
              <w:t xml:space="preserve"> is different from Microsoft Office software.</w:t>
            </w:r>
          </w:p>
        </w:tc>
      </w:tr>
      <w:tr w:rsidR="00A91685" w14:paraId="36877D92" w14:textId="77777777" w:rsidTr="005D6F5D">
        <w:tc>
          <w:tcPr>
            <w:tcW w:w="641" w:type="pct"/>
          </w:tcPr>
          <w:p w14:paraId="200B832C" w14:textId="77777777" w:rsidR="00A91685" w:rsidRDefault="00A91685" w:rsidP="00CA690C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74B3F33E" w14:textId="77777777" w:rsidR="00A91685" w:rsidRDefault="002132E9" w:rsidP="00CA690C">
            <w:r>
              <w:t>Fix all errors, right clicking to fix the issue.</w:t>
            </w:r>
          </w:p>
        </w:tc>
      </w:tr>
      <w:tr w:rsidR="00FD71C9" w14:paraId="0A56F179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06E9212F" w14:textId="77777777" w:rsidR="00FD71C9" w:rsidRDefault="00FD71C9" w:rsidP="00CA690C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38AAC511" w14:textId="77777777" w:rsidR="00FD71C9" w:rsidRDefault="00FD71C9" w:rsidP="00CA690C">
            <w:r>
              <w:t>Make sure to check Color Contrast manually.</w:t>
            </w:r>
          </w:p>
        </w:tc>
      </w:tr>
    </w:tbl>
    <w:p w14:paraId="447A6FB2" w14:textId="77777777" w:rsidR="00A20233" w:rsidRDefault="00A20233" w:rsidP="005D6F5D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281BD71B" w14:textId="2498FFD6" w:rsidR="00A91685" w:rsidRDefault="00A20233" w:rsidP="00A20233">
      <w:pPr>
        <w:pStyle w:val="ListParagraph"/>
        <w:numPr>
          <w:ilvl w:val="0"/>
          <w:numId w:val="10"/>
        </w:numPr>
      </w:pPr>
      <w:r>
        <w:t xml:space="preserve">Checking for accessibility </w:t>
      </w:r>
      <w:r w:rsidR="00AC760E">
        <w:t xml:space="preserve">in Adobe Acrobat </w:t>
      </w:r>
      <w:r>
        <w:t xml:space="preserve">requires different steps </w:t>
      </w:r>
      <w:r w:rsidR="00AC760E">
        <w:t>than in</w:t>
      </w:r>
      <w:r>
        <w:t xml:space="preserve"> Microsoft Office suites</w:t>
      </w:r>
      <w:r w:rsidR="008520DA">
        <w:t>.</w:t>
      </w:r>
    </w:p>
    <w:p w14:paraId="4F17FFAC" w14:textId="77777777" w:rsidR="00FD71C9" w:rsidRPr="00A91685" w:rsidRDefault="00FD71C9" w:rsidP="00A20233">
      <w:pPr>
        <w:pStyle w:val="ListParagraph"/>
        <w:numPr>
          <w:ilvl w:val="0"/>
          <w:numId w:val="10"/>
        </w:numPr>
      </w:pPr>
      <w:r>
        <w:t>This serves as the finalizing step before you are ready to produce the final product.</w:t>
      </w:r>
    </w:p>
    <w:p w14:paraId="66B853A8" w14:textId="77777777" w:rsidR="007A19AF" w:rsidRPr="00875BF3" w:rsidRDefault="005D6F5D" w:rsidP="005D6F5D">
      <w:pPr>
        <w:pStyle w:val="Heading2"/>
      </w:pPr>
      <w:r>
        <w:t>Whole Document</w:t>
      </w:r>
    </w:p>
    <w:tbl>
      <w:tblPr>
        <w:tblStyle w:val="ListTable3-Accent1"/>
        <w:tblW w:w="4105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984"/>
        <w:gridCol w:w="6692"/>
      </w:tblGrid>
      <w:tr w:rsidR="007A19AF" w14:paraId="7CC4B06C" w14:textId="77777777" w:rsidTr="005D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1" w:type="pct"/>
          </w:tcPr>
          <w:p w14:paraId="486E3CA2" w14:textId="77777777" w:rsidR="007A19AF" w:rsidRDefault="007A19AF" w:rsidP="00F27955">
            <w:r>
              <w:t>Check</w:t>
            </w:r>
          </w:p>
        </w:tc>
        <w:tc>
          <w:tcPr>
            <w:tcW w:w="4359" w:type="pct"/>
          </w:tcPr>
          <w:p w14:paraId="4818DC35" w14:textId="77777777" w:rsidR="007A19AF" w:rsidRDefault="007A19AF" w:rsidP="00F27955">
            <w:r>
              <w:t>Description</w:t>
            </w:r>
          </w:p>
        </w:tc>
      </w:tr>
      <w:tr w:rsidR="002132E9" w14:paraId="58528CE4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20B110E7" w14:textId="77777777" w:rsidR="002132E9" w:rsidRDefault="002132E9" w:rsidP="002132E9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43E23686" w14:textId="77777777" w:rsidR="002132E9" w:rsidRDefault="002132E9" w:rsidP="002132E9">
            <w:r>
              <w:t>Check the reading order on all slides. Order should be read bottom to top.</w:t>
            </w:r>
          </w:p>
        </w:tc>
      </w:tr>
      <w:tr w:rsidR="007A19AF" w14:paraId="2BAE735D" w14:textId="77777777" w:rsidTr="005D6F5D">
        <w:tc>
          <w:tcPr>
            <w:tcW w:w="641" w:type="pct"/>
          </w:tcPr>
          <w:p w14:paraId="71F3FB57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37FE23C1" w14:textId="77777777" w:rsidR="007A19AF" w:rsidRDefault="007A19AF" w:rsidP="002132E9">
            <w:r>
              <w:t xml:space="preserve">Save the file as a </w:t>
            </w:r>
            <w:r w:rsidR="002132E9">
              <w:t>portable document file (.pdf</w:t>
            </w:r>
            <w:r>
              <w:t>).</w:t>
            </w:r>
          </w:p>
        </w:tc>
      </w:tr>
      <w:tr w:rsidR="007A19AF" w14:paraId="49283269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5E8C7EDD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4EEBDA72" w14:textId="77777777" w:rsidR="007A19AF" w:rsidRDefault="007A19AF" w:rsidP="00F27955">
            <w:r>
              <w:t>Give the file a meaningful name.</w:t>
            </w:r>
          </w:p>
        </w:tc>
      </w:tr>
      <w:tr w:rsidR="007A19AF" w14:paraId="05C7684F" w14:textId="77777777" w:rsidTr="005D6F5D">
        <w:tc>
          <w:tcPr>
            <w:tcW w:w="641" w:type="pct"/>
          </w:tcPr>
          <w:p w14:paraId="2622CEAC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205F5EE0" w14:textId="77777777" w:rsidR="007A19AF" w:rsidRDefault="007A19AF" w:rsidP="00F27955">
            <w:r>
              <w:t>Make sure the filename gives a clue about the document contents.</w:t>
            </w:r>
          </w:p>
        </w:tc>
      </w:tr>
      <w:tr w:rsidR="007A19AF" w14:paraId="1817FAF7" w14:textId="77777777" w:rsidTr="005D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4DF94344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6E9653C1" w14:textId="77777777" w:rsidR="007A19AF" w:rsidRDefault="007A19AF" w:rsidP="00F27955">
            <w:r>
              <w:t>Add the author’s name and the document title to the document properties on the Word Backstage.</w:t>
            </w:r>
          </w:p>
        </w:tc>
      </w:tr>
      <w:tr w:rsidR="00206EEC" w14:paraId="022AE638" w14:textId="77777777" w:rsidTr="005D6F5D">
        <w:tc>
          <w:tcPr>
            <w:tcW w:w="641" w:type="pct"/>
          </w:tcPr>
          <w:p w14:paraId="6B03A647" w14:textId="77777777" w:rsidR="00206EEC" w:rsidRDefault="00206EEC" w:rsidP="00BF32A3">
            <w:pPr>
              <w:jc w:val="center"/>
            </w:pPr>
            <w:r>
              <w:t>[ ]</w:t>
            </w:r>
          </w:p>
        </w:tc>
        <w:tc>
          <w:tcPr>
            <w:tcW w:w="4359" w:type="pct"/>
          </w:tcPr>
          <w:p w14:paraId="060ED5C0" w14:textId="77777777" w:rsidR="00206EEC" w:rsidRDefault="00206EEC" w:rsidP="00F27955">
            <w:r>
              <w:t>Add “AC” at the end of the filename for accessibility or “ACAN” for accessibility with animation.</w:t>
            </w:r>
          </w:p>
        </w:tc>
      </w:tr>
    </w:tbl>
    <w:p w14:paraId="42CEA00D" w14:textId="77777777" w:rsidR="006A5977" w:rsidRDefault="006A5977" w:rsidP="005D6F5D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0BDEE4ED" w14:textId="77777777" w:rsidR="007A19AF" w:rsidRDefault="006A5977" w:rsidP="00EC735C">
      <w:pPr>
        <w:pStyle w:val="ListParagraph"/>
        <w:numPr>
          <w:ilvl w:val="0"/>
          <w:numId w:val="10"/>
        </w:numPr>
      </w:pPr>
      <w:r>
        <w:t>Meaningful file names help people locate the information that they want.</w:t>
      </w:r>
    </w:p>
    <w:p w14:paraId="2721DB7A" w14:textId="77777777" w:rsidR="001C1474" w:rsidRDefault="001C1474" w:rsidP="001C1474">
      <w:pPr>
        <w:pStyle w:val="ListParagraph"/>
        <w:numPr>
          <w:ilvl w:val="0"/>
          <w:numId w:val="10"/>
        </w:numPr>
      </w:pPr>
      <w:r>
        <w:t>Some organizations put documents on websites and organize them by using information from the document properties. It’s a good idea to make sure your document is ready for this.</w:t>
      </w:r>
    </w:p>
    <w:p w14:paraId="1F56E163" w14:textId="77777777" w:rsidR="007A19AF" w:rsidRPr="005D6F5D" w:rsidRDefault="005D6F5D" w:rsidP="00F164C8">
      <w:pPr>
        <w:pStyle w:val="Heading1"/>
        <w:rPr>
          <w:color w:val="5B9BD5" w:themeColor="accent1"/>
        </w:rPr>
      </w:pPr>
      <w:r>
        <w:rPr>
          <w:color w:val="5B9BD5" w:themeColor="accent1"/>
        </w:rPr>
        <w:t>More Tips for an Accessible D</w:t>
      </w:r>
      <w:r w:rsidR="007A19AF" w:rsidRPr="005D6F5D">
        <w:rPr>
          <w:color w:val="5B9BD5" w:themeColor="accent1"/>
        </w:rPr>
        <w:t>ocument</w:t>
      </w:r>
    </w:p>
    <w:p w14:paraId="6311622A" w14:textId="77777777" w:rsidR="007A19AF" w:rsidRPr="00875BF3" w:rsidRDefault="00C1227F" w:rsidP="005D6F5D">
      <w:pPr>
        <w:pStyle w:val="Heading2"/>
      </w:pPr>
      <w:r w:rsidRPr="00875BF3">
        <w:t>Fonts</w:t>
      </w:r>
    </w:p>
    <w:p w14:paraId="6BEF85F3" w14:textId="77777777" w:rsidR="00BC1BEC" w:rsidRDefault="00BC1BEC" w:rsidP="00BC1BEC">
      <w:pPr>
        <w:pStyle w:val="ListParagraph"/>
        <w:numPr>
          <w:ilvl w:val="0"/>
          <w:numId w:val="1"/>
        </w:numPr>
      </w:pPr>
      <w:r>
        <w:t xml:space="preserve">Use Sans Serif fonts. </w:t>
      </w:r>
    </w:p>
    <w:p w14:paraId="06339042" w14:textId="77777777" w:rsidR="007A19AF" w:rsidRDefault="00014E85" w:rsidP="007A19AF">
      <w:pPr>
        <w:pStyle w:val="ListParagraph"/>
        <w:numPr>
          <w:ilvl w:val="0"/>
          <w:numId w:val="1"/>
        </w:numPr>
      </w:pPr>
      <w:r>
        <w:t xml:space="preserve">Minimize the use of character formats like italics and bold. </w:t>
      </w:r>
    </w:p>
    <w:p w14:paraId="0331DD1E" w14:textId="77777777" w:rsidR="00C821E5" w:rsidRDefault="00C1227F" w:rsidP="007A19AF">
      <w:pPr>
        <w:pStyle w:val="ListParagraph"/>
        <w:numPr>
          <w:ilvl w:val="0"/>
          <w:numId w:val="1"/>
        </w:numPr>
      </w:pPr>
      <w:r>
        <w:t>Avoid setting specific sizes because this removes the user’s ability to resize pages with application or browser functions like Zoom</w:t>
      </w:r>
      <w:r w:rsidR="007A19AF">
        <w:t>.</w:t>
      </w:r>
    </w:p>
    <w:p w14:paraId="2AFC70A9" w14:textId="77777777" w:rsidR="007A19AF" w:rsidRPr="00875BF3" w:rsidRDefault="007A19AF" w:rsidP="005D6F5D">
      <w:pPr>
        <w:pStyle w:val="Heading2"/>
      </w:pPr>
      <w:r w:rsidRPr="00875BF3">
        <w:t>Alignment</w:t>
      </w:r>
    </w:p>
    <w:p w14:paraId="317AD60B" w14:textId="77777777" w:rsidR="007A19AF" w:rsidRDefault="00014E85" w:rsidP="007A19AF">
      <w:pPr>
        <w:pStyle w:val="ListParagraph"/>
        <w:numPr>
          <w:ilvl w:val="0"/>
          <w:numId w:val="2"/>
        </w:numPr>
      </w:pPr>
      <w:r>
        <w:t xml:space="preserve">Use Left-aligned text whenever possible. </w:t>
      </w:r>
    </w:p>
    <w:p w14:paraId="50723BE3" w14:textId="77777777" w:rsidR="00014E85" w:rsidRDefault="007A19AF" w:rsidP="007A19AF">
      <w:pPr>
        <w:pStyle w:val="ListParagraph"/>
        <w:numPr>
          <w:ilvl w:val="0"/>
          <w:numId w:val="2"/>
        </w:numPr>
      </w:pPr>
      <w:r>
        <w:t>Centered (</w:t>
      </w:r>
      <w:r w:rsidR="00B41168">
        <w:t>justified</w:t>
      </w:r>
      <w:r>
        <w:t>)</w:t>
      </w:r>
      <w:r w:rsidR="00014E85">
        <w:t xml:space="preserve"> text creates uneven vertical lines</w:t>
      </w:r>
      <w:r>
        <w:t xml:space="preserve"> that are very difficult for people with reading disabilities and people with low vision. </w:t>
      </w:r>
    </w:p>
    <w:p w14:paraId="49704FC7" w14:textId="77777777" w:rsidR="007A19AF" w:rsidRPr="00875BF3" w:rsidRDefault="00C1227F" w:rsidP="005D6F5D">
      <w:pPr>
        <w:pStyle w:val="Heading2"/>
      </w:pPr>
      <w:r w:rsidRPr="00875BF3">
        <w:t>C</w:t>
      </w:r>
      <w:r w:rsidR="007A19AF" w:rsidRPr="00875BF3">
        <w:t>olors</w:t>
      </w:r>
    </w:p>
    <w:p w14:paraId="74B156BD" w14:textId="56B994B6" w:rsidR="00C1227F" w:rsidRDefault="00913526" w:rsidP="007A19AF">
      <w:pPr>
        <w:pStyle w:val="ListParagraph"/>
        <w:numPr>
          <w:ilvl w:val="0"/>
          <w:numId w:val="3"/>
        </w:numPr>
      </w:pPr>
      <w:r>
        <w:t xml:space="preserve">Think </w:t>
      </w:r>
      <w:r w:rsidR="003460BA">
        <w:t>s</w:t>
      </w:r>
      <w:r w:rsidR="00C1227F">
        <w:t>trong contrast;</w:t>
      </w:r>
      <w:r w:rsidR="00014E85">
        <w:t xml:space="preserve"> </w:t>
      </w:r>
      <w:r w:rsidR="007A19AF">
        <w:t>b</w:t>
      </w:r>
      <w:r w:rsidR="00014E85">
        <w:t>ut avoid usin</w:t>
      </w:r>
      <w:r w:rsidR="007A19AF">
        <w:t>g pure black text on a pure whi</w:t>
      </w:r>
      <w:r w:rsidR="00014E85">
        <w:t>te background.</w:t>
      </w:r>
      <w:r w:rsidR="00C96616">
        <w:t xml:space="preserve"> I</w:t>
      </w:r>
      <w:r w:rsidR="00C1227F">
        <w:t xml:space="preserve">f </w:t>
      </w:r>
      <w:r w:rsidR="00D948B4">
        <w:t>possible,</w:t>
      </w:r>
      <w:r w:rsidR="00C1227F">
        <w:t xml:space="preserve"> use a background that is not pure white</w:t>
      </w:r>
      <w:r w:rsidR="007A19AF">
        <w:t>.</w:t>
      </w:r>
    </w:p>
    <w:p w14:paraId="52597B82" w14:textId="77777777" w:rsidR="007A19AF" w:rsidRDefault="007A19AF" w:rsidP="007A19AF">
      <w:pPr>
        <w:pStyle w:val="ListParagraph"/>
        <w:numPr>
          <w:ilvl w:val="0"/>
          <w:numId w:val="3"/>
        </w:numPr>
      </w:pPr>
      <w:r>
        <w:lastRenderedPageBreak/>
        <w:t>Never use color alone to indicate information. People who are color-blind might not be able to see the point.</w:t>
      </w:r>
    </w:p>
    <w:p w14:paraId="4DE404F7" w14:textId="77777777" w:rsidR="007A19AF" w:rsidRPr="00875BF3" w:rsidRDefault="005D6F5D" w:rsidP="005D6F5D">
      <w:pPr>
        <w:pStyle w:val="Heading2"/>
      </w:pPr>
      <w:r>
        <w:t>Writing S</w:t>
      </w:r>
      <w:r w:rsidR="00C1227F" w:rsidRPr="00875BF3">
        <w:t xml:space="preserve">tyle </w:t>
      </w:r>
    </w:p>
    <w:p w14:paraId="3F9F504C" w14:textId="17059632" w:rsidR="007A19AF" w:rsidRDefault="001767AB" w:rsidP="007A19AF">
      <w:pPr>
        <w:pStyle w:val="ListParagraph"/>
        <w:numPr>
          <w:ilvl w:val="0"/>
          <w:numId w:val="4"/>
        </w:numPr>
      </w:pPr>
      <w:r>
        <w:t>Use s</w:t>
      </w:r>
      <w:r w:rsidR="00C1227F">
        <w:t>hort, simple sentences</w:t>
      </w:r>
      <w:r w:rsidR="00014E85">
        <w:t xml:space="preserve">. </w:t>
      </w:r>
    </w:p>
    <w:p w14:paraId="5DD841E8" w14:textId="77777777" w:rsidR="00C1227F" w:rsidRDefault="00014E85" w:rsidP="007A19AF">
      <w:pPr>
        <w:pStyle w:val="ListParagraph"/>
        <w:numPr>
          <w:ilvl w:val="0"/>
          <w:numId w:val="4"/>
        </w:numPr>
      </w:pPr>
      <w:r>
        <w:t>Avoid abbreviations except when the abbreviation is part of common language, like USA or NASA.</w:t>
      </w:r>
    </w:p>
    <w:p w14:paraId="4C655A5D" w14:textId="50DA69A6" w:rsidR="00C1227F" w:rsidRDefault="00C1227F" w:rsidP="007A19AF">
      <w:pPr>
        <w:pStyle w:val="ListParagraph"/>
        <w:numPr>
          <w:ilvl w:val="0"/>
          <w:numId w:val="4"/>
        </w:numPr>
      </w:pPr>
      <w:r>
        <w:t>Group related ideas under a heading</w:t>
      </w:r>
      <w:r w:rsidR="008520DA">
        <w:t>.</w:t>
      </w:r>
    </w:p>
    <w:p w14:paraId="67489001" w14:textId="6613F552" w:rsidR="00C1227F" w:rsidRDefault="00C1227F" w:rsidP="007A19AF">
      <w:pPr>
        <w:pStyle w:val="ListParagraph"/>
        <w:numPr>
          <w:ilvl w:val="0"/>
          <w:numId w:val="4"/>
        </w:numPr>
      </w:pPr>
      <w:r>
        <w:t>If possible, limit paragraphs to one idea</w:t>
      </w:r>
      <w:r w:rsidR="008520DA">
        <w:t>.</w:t>
      </w:r>
    </w:p>
    <w:p w14:paraId="65C9579E" w14:textId="26B739D6" w:rsidR="007A19AF" w:rsidRDefault="007A19AF" w:rsidP="007A19AF">
      <w:pPr>
        <w:pStyle w:val="ListParagraph"/>
        <w:numPr>
          <w:ilvl w:val="0"/>
          <w:numId w:val="4"/>
        </w:numPr>
      </w:pPr>
      <w:r>
        <w:t>Check readability statistics</w:t>
      </w:r>
      <w:r w:rsidR="008520DA">
        <w:t>.</w:t>
      </w:r>
    </w:p>
    <w:p w14:paraId="78333FC2" w14:textId="77777777" w:rsidR="007A19AF" w:rsidRPr="00875BF3" w:rsidRDefault="005D6F5D" w:rsidP="005D6F5D">
      <w:pPr>
        <w:pStyle w:val="Heading2"/>
      </w:pPr>
      <w:r>
        <w:t>White Space and B</w:t>
      </w:r>
      <w:r w:rsidR="007A19AF" w:rsidRPr="00875BF3">
        <w:t>ackground</w:t>
      </w:r>
    </w:p>
    <w:p w14:paraId="6121DCE0" w14:textId="77777777" w:rsidR="00C1227F" w:rsidRDefault="00C1227F" w:rsidP="007A19AF">
      <w:pPr>
        <w:pStyle w:val="ListParagraph"/>
        <w:numPr>
          <w:ilvl w:val="0"/>
          <w:numId w:val="5"/>
        </w:numPr>
      </w:pPr>
      <w:r>
        <w:t>Allow ample white space between lines and between paragraphs</w:t>
      </w:r>
      <w:r w:rsidR="007A19AF">
        <w:t>.</w:t>
      </w:r>
    </w:p>
    <w:p w14:paraId="6B2370B0" w14:textId="336CFB2F" w:rsidR="000E27C6" w:rsidRPr="000E27C6" w:rsidRDefault="00C1227F" w:rsidP="00875BF3">
      <w:pPr>
        <w:pStyle w:val="ListParagraph"/>
        <w:numPr>
          <w:ilvl w:val="0"/>
          <w:numId w:val="5"/>
        </w:numPr>
      </w:pPr>
      <w:r>
        <w:t>Clearly separate text and background</w:t>
      </w:r>
      <w:r w:rsidR="008520DA">
        <w:t>.</w:t>
      </w:r>
    </w:p>
    <w:sectPr w:rsidR="000E27C6" w:rsidRPr="000E27C6" w:rsidSect="00C821E5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0FA3" w14:textId="77777777" w:rsidR="009015BB" w:rsidRDefault="009015BB" w:rsidP="004F5B12">
      <w:pPr>
        <w:spacing w:after="0" w:line="240" w:lineRule="auto"/>
      </w:pPr>
      <w:r>
        <w:separator/>
      </w:r>
    </w:p>
  </w:endnote>
  <w:endnote w:type="continuationSeparator" w:id="0">
    <w:p w14:paraId="0625E11F" w14:textId="77777777" w:rsidR="009015BB" w:rsidRDefault="009015BB" w:rsidP="004F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AF64" w14:textId="77777777" w:rsidR="00756627" w:rsidRDefault="00756627">
    <w:pPr>
      <w:pStyle w:val="Footer"/>
      <w:jc w:val="right"/>
    </w:pPr>
  </w:p>
  <w:sdt>
    <w:sdtPr>
      <w:id w:val="-283033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971AB" w14:textId="77777777" w:rsidR="00756627" w:rsidRDefault="00756627" w:rsidP="007566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7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FAA9A7" w14:textId="77777777" w:rsidR="00756627" w:rsidRPr="00756627" w:rsidRDefault="009015BB" w:rsidP="005D6F5D">
    <w:pPr>
      <w:pStyle w:val="Footer"/>
      <w:tabs>
        <w:tab w:val="clear" w:pos="9360"/>
        <w:tab w:val="left" w:pos="360"/>
        <w:tab w:val="left" w:pos="6030"/>
        <w:tab w:val="left" w:pos="9900"/>
      </w:tabs>
      <w:ind w:right="360"/>
      <w:rPr>
        <w:color w:val="0563C1" w:themeColor="hyperlink"/>
        <w:sz w:val="18"/>
        <w:u w:val="single"/>
      </w:rPr>
    </w:pPr>
    <w:hyperlink r:id="rId1" w:history="1">
      <w:r w:rsidR="005F3ACC">
        <w:rPr>
          <w:rStyle w:val="Hyperlink"/>
          <w:sz w:val="18"/>
        </w:rPr>
        <w:t>Instructional Technology at Purdue</w:t>
      </w:r>
    </w:hyperlink>
    <w:r w:rsidR="00756627" w:rsidRPr="00993CC3">
      <w:rPr>
        <w:sz w:val="18"/>
      </w:rPr>
      <w:t xml:space="preserve"> </w:t>
    </w:r>
    <w:r w:rsidR="005D6F5D">
      <w:rPr>
        <w:sz w:val="18"/>
      </w:rPr>
      <w:tab/>
    </w:r>
    <w:r w:rsidR="005D6F5D">
      <w:rPr>
        <w:sz w:val="18"/>
      </w:rPr>
      <w:tab/>
    </w:r>
    <w:r w:rsidR="00756627" w:rsidRPr="00993CC3">
      <w:rPr>
        <w:sz w:val="18"/>
      </w:rPr>
      <w:t xml:space="preserve">Questions? Contact </w:t>
    </w:r>
    <w:hyperlink r:id="rId2" w:history="1">
      <w:r w:rsidR="00756627" w:rsidRPr="00993CC3">
        <w:rPr>
          <w:rStyle w:val="Hyperlink"/>
          <w:sz w:val="18"/>
        </w:rPr>
        <w:t>tlt@purdue.edu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89B8" w14:textId="77777777" w:rsidR="009015BB" w:rsidRDefault="009015BB" w:rsidP="004F5B12">
      <w:pPr>
        <w:spacing w:after="0" w:line="240" w:lineRule="auto"/>
      </w:pPr>
      <w:r>
        <w:separator/>
      </w:r>
    </w:p>
  </w:footnote>
  <w:footnote w:type="continuationSeparator" w:id="0">
    <w:p w14:paraId="47E66A5A" w14:textId="77777777" w:rsidR="009015BB" w:rsidRDefault="009015BB" w:rsidP="004F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F360" w14:textId="77777777" w:rsidR="00FB7574" w:rsidRDefault="00FB7574" w:rsidP="00FB7574">
    <w:pPr>
      <w:pStyle w:val="Heading1"/>
      <w:pBdr>
        <w:bottom w:val="none" w:sz="0" w:space="0" w:color="auto"/>
      </w:pBdr>
      <w:spacing w:before="0"/>
      <w:jc w:val="right"/>
      <w:rPr>
        <w:rFonts w:ascii="Cambria" w:hAnsi="Cambria"/>
        <w:b/>
        <w:color w:val="000000" w:themeColor="text1"/>
        <w:sz w:val="10"/>
        <w:szCs w:val="10"/>
      </w:rPr>
    </w:pPr>
    <w:r>
      <w:rPr>
        <w:rFonts w:ascii="Cambria" w:hAnsi="Cambria"/>
        <w:color w:val="000000" w:themeColor="text1"/>
        <w:sz w:val="10"/>
        <w:szCs w:val="10"/>
      </w:rPr>
      <w:t>Rev. 03/20/2019</w:t>
    </w:r>
  </w:p>
  <w:p w14:paraId="398363A5" w14:textId="77777777" w:rsidR="00756627" w:rsidRDefault="00756627" w:rsidP="00756627">
    <w:pPr>
      <w:pStyle w:val="Heading1"/>
      <w:pBdr>
        <w:bottom w:val="none" w:sz="0" w:space="0" w:color="auto"/>
      </w:pBdr>
      <w:spacing w:before="120"/>
      <w:jc w:val="right"/>
      <w:rPr>
        <w:rFonts w:ascii="Cambria" w:hAnsi="Cambria"/>
        <w:color w:val="000000" w:themeColor="text1"/>
        <w:sz w:val="32"/>
        <w:szCs w:val="44"/>
      </w:rPr>
    </w:pPr>
    <w:r>
      <w:rPr>
        <w:rFonts w:ascii="Cambria" w:hAnsi="Cambria"/>
        <w:b/>
        <w:noProof/>
        <w:color w:val="000000" w:themeColor="text1"/>
        <w:sz w:val="48"/>
        <w:szCs w:val="48"/>
      </w:rPr>
      <w:drawing>
        <wp:inline distT="0" distB="0" distL="0" distR="0" wp14:anchorId="04491C4A" wp14:editId="03CEFB62">
          <wp:extent cx="1371600" cy="409982"/>
          <wp:effectExtent l="0" t="0" r="0" b="9525"/>
          <wp:docPr id="10" name="Picture 10" descr="Purd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Purdue-Sig-Black-Gold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color w:val="000000" w:themeColor="text1"/>
        <w:sz w:val="44"/>
        <w:szCs w:val="44"/>
      </w:rPr>
      <w:t xml:space="preserve">   </w:t>
    </w:r>
    <w:r w:rsidRPr="00D05D39">
      <w:rPr>
        <w:rFonts w:ascii="Cambria" w:hAnsi="Cambria"/>
        <w:color w:val="000000" w:themeColor="text1"/>
        <w:sz w:val="32"/>
        <w:szCs w:val="44"/>
      </w:rPr>
      <w:t xml:space="preserve">Accessibility Checklist, </w:t>
    </w:r>
    <w:r>
      <w:rPr>
        <w:rFonts w:ascii="Cambria" w:hAnsi="Cambria"/>
        <w:color w:val="000000" w:themeColor="text1"/>
        <w:sz w:val="32"/>
        <w:szCs w:val="44"/>
      </w:rPr>
      <w:t>PDF (Acrobat Professional)</w:t>
    </w:r>
  </w:p>
  <w:p w14:paraId="00928C82" w14:textId="77777777" w:rsidR="004F5B12" w:rsidRPr="00756627" w:rsidRDefault="004F5B12" w:rsidP="0075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8C"/>
    <w:multiLevelType w:val="hybridMultilevel"/>
    <w:tmpl w:val="A23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672"/>
    <w:multiLevelType w:val="hybridMultilevel"/>
    <w:tmpl w:val="05A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2C26"/>
    <w:multiLevelType w:val="hybridMultilevel"/>
    <w:tmpl w:val="E192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A431F"/>
    <w:multiLevelType w:val="hybridMultilevel"/>
    <w:tmpl w:val="BAC0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339BE"/>
    <w:multiLevelType w:val="hybridMultilevel"/>
    <w:tmpl w:val="D0F0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57F1B"/>
    <w:multiLevelType w:val="hybridMultilevel"/>
    <w:tmpl w:val="13BA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6507"/>
    <w:multiLevelType w:val="hybridMultilevel"/>
    <w:tmpl w:val="EEC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E69A9"/>
    <w:multiLevelType w:val="hybridMultilevel"/>
    <w:tmpl w:val="6AB0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32E0"/>
    <w:multiLevelType w:val="hybridMultilevel"/>
    <w:tmpl w:val="07F8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D1896"/>
    <w:multiLevelType w:val="hybridMultilevel"/>
    <w:tmpl w:val="CB76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1A87"/>
    <w:multiLevelType w:val="hybridMultilevel"/>
    <w:tmpl w:val="AE0A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2F24"/>
    <w:multiLevelType w:val="hybridMultilevel"/>
    <w:tmpl w:val="8318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34"/>
    <w:rsid w:val="00014E85"/>
    <w:rsid w:val="00035459"/>
    <w:rsid w:val="00070D75"/>
    <w:rsid w:val="00070F7D"/>
    <w:rsid w:val="000D1F17"/>
    <w:rsid w:val="000D520E"/>
    <w:rsid w:val="000E27C6"/>
    <w:rsid w:val="0010154C"/>
    <w:rsid w:val="00122616"/>
    <w:rsid w:val="00147CB8"/>
    <w:rsid w:val="00170A7E"/>
    <w:rsid w:val="001767AB"/>
    <w:rsid w:val="001C1474"/>
    <w:rsid w:val="00206EEC"/>
    <w:rsid w:val="002132E9"/>
    <w:rsid w:val="00216D51"/>
    <w:rsid w:val="0026260A"/>
    <w:rsid w:val="00275941"/>
    <w:rsid w:val="002935E5"/>
    <w:rsid w:val="002B1369"/>
    <w:rsid w:val="002C7136"/>
    <w:rsid w:val="002F6E93"/>
    <w:rsid w:val="003279F3"/>
    <w:rsid w:val="003460BA"/>
    <w:rsid w:val="0035427F"/>
    <w:rsid w:val="00357478"/>
    <w:rsid w:val="00363890"/>
    <w:rsid w:val="003651C3"/>
    <w:rsid w:val="00385541"/>
    <w:rsid w:val="003B1587"/>
    <w:rsid w:val="004935C7"/>
    <w:rsid w:val="004F5B12"/>
    <w:rsid w:val="0050486F"/>
    <w:rsid w:val="005B7636"/>
    <w:rsid w:val="005D6F5D"/>
    <w:rsid w:val="005F3ACC"/>
    <w:rsid w:val="00685FF1"/>
    <w:rsid w:val="00686B37"/>
    <w:rsid w:val="006A5977"/>
    <w:rsid w:val="00723E85"/>
    <w:rsid w:val="007253F3"/>
    <w:rsid w:val="0073754F"/>
    <w:rsid w:val="00756627"/>
    <w:rsid w:val="00773534"/>
    <w:rsid w:val="007A19AF"/>
    <w:rsid w:val="007A21B0"/>
    <w:rsid w:val="007C5702"/>
    <w:rsid w:val="007E7B6C"/>
    <w:rsid w:val="007F7942"/>
    <w:rsid w:val="00803B9C"/>
    <w:rsid w:val="00806D11"/>
    <w:rsid w:val="00811AD6"/>
    <w:rsid w:val="00847493"/>
    <w:rsid w:val="008520DA"/>
    <w:rsid w:val="00875BF3"/>
    <w:rsid w:val="0088595F"/>
    <w:rsid w:val="008C1FEB"/>
    <w:rsid w:val="009015BB"/>
    <w:rsid w:val="00913526"/>
    <w:rsid w:val="0091554B"/>
    <w:rsid w:val="00964159"/>
    <w:rsid w:val="00970C88"/>
    <w:rsid w:val="00985B6C"/>
    <w:rsid w:val="00986642"/>
    <w:rsid w:val="009A6DA6"/>
    <w:rsid w:val="00A0774E"/>
    <w:rsid w:val="00A20233"/>
    <w:rsid w:val="00A45331"/>
    <w:rsid w:val="00A91295"/>
    <w:rsid w:val="00A91685"/>
    <w:rsid w:val="00AC760E"/>
    <w:rsid w:val="00B12029"/>
    <w:rsid w:val="00B41168"/>
    <w:rsid w:val="00B52D94"/>
    <w:rsid w:val="00BC1BEC"/>
    <w:rsid w:val="00BC4BAD"/>
    <w:rsid w:val="00BD39C4"/>
    <w:rsid w:val="00BD6950"/>
    <w:rsid w:val="00BF32A3"/>
    <w:rsid w:val="00C1227F"/>
    <w:rsid w:val="00C1243B"/>
    <w:rsid w:val="00C67283"/>
    <w:rsid w:val="00C821E5"/>
    <w:rsid w:val="00C96616"/>
    <w:rsid w:val="00CB77BC"/>
    <w:rsid w:val="00CD5F02"/>
    <w:rsid w:val="00D43285"/>
    <w:rsid w:val="00D948B4"/>
    <w:rsid w:val="00DF7676"/>
    <w:rsid w:val="00E10D3B"/>
    <w:rsid w:val="00E97AE0"/>
    <w:rsid w:val="00EC20DD"/>
    <w:rsid w:val="00EC735C"/>
    <w:rsid w:val="00ED0C2A"/>
    <w:rsid w:val="00F10F64"/>
    <w:rsid w:val="00F164C8"/>
    <w:rsid w:val="00F93C8A"/>
    <w:rsid w:val="00FB7574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79DC9"/>
  <w15:chartTrackingRefBased/>
  <w15:docId w15:val="{E383960B-8B69-4BEB-A184-9BA25487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6"/>
  </w:style>
  <w:style w:type="paragraph" w:styleId="Heading1">
    <w:name w:val="heading 1"/>
    <w:basedOn w:val="Normal"/>
    <w:next w:val="Normal"/>
    <w:link w:val="Heading1Char"/>
    <w:uiPriority w:val="9"/>
    <w:qFormat/>
    <w:rsid w:val="009A6DA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5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A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A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A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A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A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A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D6F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6DA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A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A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A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A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DA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6D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A6DA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D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A6DA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A6DA6"/>
    <w:rPr>
      <w:b/>
      <w:bCs/>
    </w:rPr>
  </w:style>
  <w:style w:type="character" w:styleId="Emphasis">
    <w:name w:val="Emphasis"/>
    <w:basedOn w:val="DefaultParagraphFont"/>
    <w:uiPriority w:val="20"/>
    <w:qFormat/>
    <w:rsid w:val="009A6DA6"/>
    <w:rPr>
      <w:i/>
      <w:iCs/>
    </w:rPr>
  </w:style>
  <w:style w:type="paragraph" w:styleId="NoSpacing">
    <w:name w:val="No Spacing"/>
    <w:uiPriority w:val="1"/>
    <w:qFormat/>
    <w:rsid w:val="009A6D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6DA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6D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DA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D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A6D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6D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6DA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A6DA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A6DA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DA6"/>
    <w:pPr>
      <w:outlineLvl w:val="9"/>
    </w:pPr>
  </w:style>
  <w:style w:type="table" w:styleId="TableGrid">
    <w:name w:val="Table Grid"/>
    <w:basedOn w:val="TableNormal"/>
    <w:uiPriority w:val="39"/>
    <w:rsid w:val="00C8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4935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A19AF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875B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875BF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253F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7253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6">
    <w:name w:val="List Table 3 Accent 6"/>
    <w:basedOn w:val="TableNormal"/>
    <w:uiPriority w:val="48"/>
    <w:rsid w:val="007253F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F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12"/>
  </w:style>
  <w:style w:type="paragraph" w:styleId="Footer">
    <w:name w:val="footer"/>
    <w:basedOn w:val="Normal"/>
    <w:link w:val="FooterChar"/>
    <w:uiPriority w:val="99"/>
    <w:unhideWhenUsed/>
    <w:rsid w:val="004F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12"/>
  </w:style>
  <w:style w:type="character" w:styleId="Hyperlink">
    <w:name w:val="Hyperlink"/>
    <w:basedOn w:val="DefaultParagraphFont"/>
    <w:uiPriority w:val="99"/>
    <w:unhideWhenUsed/>
    <w:rsid w:val="00756627"/>
    <w:rPr>
      <w:color w:val="0563C1" w:themeColor="hyperlink"/>
      <w:u w:val="single"/>
    </w:rPr>
  </w:style>
  <w:style w:type="table" w:styleId="ListTable3-Accent1">
    <w:name w:val="List Table 3 Accent 1"/>
    <w:basedOn w:val="TableNormal"/>
    <w:uiPriority w:val="48"/>
    <w:rsid w:val="005D6F5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lt@purdue.edu" TargetMode="External"/><Relationship Id="rId1" Type="http://schemas.openxmlformats.org/officeDocument/2006/relationships/hyperlink" Target="https://www.purdue.edu/innovativelearning/supporting-instruction/instructional-technolo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74F2-F88D-4E92-B851-1BFB9557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Checklist</vt:lpstr>
    </vt:vector>
  </TitlesOfParts>
  <Company>Microsoft Corporation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Checklist</dc:title>
  <dc:subject/>
  <dc:creator>Microsoft Corporation</dc:creator>
  <cp:keywords/>
  <dc:description/>
  <cp:lastModifiedBy>Mason, Alexander D</cp:lastModifiedBy>
  <cp:revision>27</cp:revision>
  <dcterms:created xsi:type="dcterms:W3CDTF">2019-03-21T15:43:00Z</dcterms:created>
  <dcterms:modified xsi:type="dcterms:W3CDTF">2021-09-13T16:19:00Z</dcterms:modified>
</cp:coreProperties>
</file>