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38BE" w:rsidRPr="00F8512F" w:rsidRDefault="008238BE" w:rsidP="008238BE">
      <w:pPr>
        <w:ind w:left="720"/>
        <w:rPr>
          <w:rFonts w:ascii="Arial" w:hAnsi="Arial" w:cs="Arial"/>
          <w:b/>
          <w:bCs/>
          <w:sz w:val="24"/>
          <w:szCs w:val="24"/>
        </w:rPr>
      </w:pPr>
      <w:r w:rsidRPr="00F8512F">
        <w:rPr>
          <w:rFonts w:ascii="Arial" w:hAnsi="Arial" w:cs="Arial"/>
          <w:b/>
          <w:bCs/>
          <w:sz w:val="24"/>
          <w:szCs w:val="24"/>
        </w:rPr>
        <w:t xml:space="preserve">Sample </w:t>
      </w:r>
      <w:r>
        <w:rPr>
          <w:rFonts w:ascii="Arial" w:hAnsi="Arial" w:cs="Arial"/>
          <w:b/>
          <w:bCs/>
          <w:sz w:val="24"/>
          <w:szCs w:val="24"/>
        </w:rPr>
        <w:t xml:space="preserve">Student </w:t>
      </w:r>
      <w:r w:rsidRPr="00F8512F">
        <w:rPr>
          <w:rFonts w:ascii="Arial" w:hAnsi="Arial" w:cs="Arial"/>
          <w:b/>
          <w:bCs/>
          <w:sz w:val="24"/>
          <w:szCs w:val="24"/>
        </w:rPr>
        <w:t>Schedule Template</w:t>
      </w:r>
    </w:p>
    <w:tbl>
      <w:tblPr>
        <w:tblStyle w:val="TableGrid"/>
        <w:tblW w:w="12685" w:type="dxa"/>
        <w:tblInd w:w="720" w:type="dxa"/>
        <w:tblLook w:val="04A0" w:firstRow="1" w:lastRow="0" w:firstColumn="1" w:lastColumn="0" w:noHBand="0" w:noVBand="1"/>
      </w:tblPr>
      <w:tblGrid>
        <w:gridCol w:w="3415"/>
        <w:gridCol w:w="3600"/>
        <w:gridCol w:w="1890"/>
        <w:gridCol w:w="1890"/>
        <w:gridCol w:w="1890"/>
      </w:tblGrid>
      <w:tr w:rsidR="008238BE" w:rsidRPr="00400F88" w:rsidTr="00D07BC2">
        <w:tc>
          <w:tcPr>
            <w:tcW w:w="3415" w:type="dxa"/>
          </w:tcPr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400F88">
              <w:rPr>
                <w:rFonts w:ascii="Arial" w:hAnsi="Arial" w:cs="Arial"/>
                <w:b/>
                <w:sz w:val="22"/>
                <w:szCs w:val="22"/>
              </w:rPr>
              <w:br w:type="page"/>
              <w:t>Items</w:t>
            </w:r>
          </w:p>
        </w:tc>
        <w:tc>
          <w:tcPr>
            <w:tcW w:w="3600" w:type="dxa"/>
          </w:tcPr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400F88">
              <w:rPr>
                <w:rFonts w:ascii="Arial" w:hAnsi="Arial" w:cs="Arial"/>
                <w:b/>
                <w:sz w:val="22"/>
                <w:szCs w:val="22"/>
              </w:rPr>
              <w:t xml:space="preserve">Class 1: </w:t>
            </w:r>
          </w:p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400F88">
              <w:rPr>
                <w:rFonts w:ascii="Arial" w:hAnsi="Arial" w:cs="Arial"/>
                <w:b/>
                <w:sz w:val="22"/>
                <w:szCs w:val="22"/>
              </w:rPr>
              <w:t>Online Rocket Science (3cr)</w:t>
            </w:r>
          </w:p>
        </w:tc>
        <w:tc>
          <w:tcPr>
            <w:tcW w:w="1890" w:type="dxa"/>
          </w:tcPr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400F88">
              <w:rPr>
                <w:rFonts w:ascii="Arial" w:hAnsi="Arial" w:cs="Arial"/>
                <w:b/>
                <w:sz w:val="22"/>
                <w:szCs w:val="22"/>
              </w:rPr>
              <w:t>Class 2:</w:t>
            </w:r>
          </w:p>
        </w:tc>
        <w:tc>
          <w:tcPr>
            <w:tcW w:w="1890" w:type="dxa"/>
          </w:tcPr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400F88">
              <w:rPr>
                <w:rFonts w:ascii="Arial" w:hAnsi="Arial" w:cs="Arial"/>
                <w:b/>
                <w:sz w:val="22"/>
                <w:szCs w:val="22"/>
              </w:rPr>
              <w:t>Class 3:</w:t>
            </w:r>
          </w:p>
        </w:tc>
        <w:tc>
          <w:tcPr>
            <w:tcW w:w="1890" w:type="dxa"/>
          </w:tcPr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400F88">
              <w:rPr>
                <w:rFonts w:ascii="Arial" w:hAnsi="Arial" w:cs="Arial"/>
                <w:b/>
                <w:sz w:val="22"/>
                <w:szCs w:val="22"/>
              </w:rPr>
              <w:t>Class 4:</w:t>
            </w:r>
          </w:p>
        </w:tc>
      </w:tr>
      <w:tr w:rsidR="008238BE" w:rsidRPr="00400F88" w:rsidTr="00D07BC2">
        <w:tc>
          <w:tcPr>
            <w:tcW w:w="3415" w:type="dxa"/>
          </w:tcPr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00F88">
              <w:rPr>
                <w:rFonts w:ascii="Arial" w:hAnsi="Arial" w:cs="Arial"/>
                <w:sz w:val="22"/>
                <w:szCs w:val="22"/>
              </w:rPr>
              <w:t>Does the class use Blackboard or Brightspace?</w:t>
            </w:r>
          </w:p>
        </w:tc>
        <w:tc>
          <w:tcPr>
            <w:tcW w:w="3600" w:type="dxa"/>
          </w:tcPr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00F88">
              <w:rPr>
                <w:rFonts w:ascii="Arial" w:hAnsi="Arial" w:cs="Arial"/>
                <w:sz w:val="22"/>
                <w:szCs w:val="22"/>
              </w:rPr>
              <w:t>Blackboard</w:t>
            </w:r>
          </w:p>
        </w:tc>
        <w:tc>
          <w:tcPr>
            <w:tcW w:w="1890" w:type="dxa"/>
          </w:tcPr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0" w:type="dxa"/>
          </w:tcPr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0" w:type="dxa"/>
          </w:tcPr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8BE" w:rsidRPr="00400F88" w:rsidTr="00D07BC2">
        <w:tc>
          <w:tcPr>
            <w:tcW w:w="3415" w:type="dxa"/>
          </w:tcPr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00F88">
              <w:rPr>
                <w:rFonts w:ascii="Arial" w:hAnsi="Arial" w:cs="Arial"/>
                <w:sz w:val="22"/>
                <w:szCs w:val="22"/>
              </w:rPr>
              <w:t>Other online tools</w:t>
            </w:r>
          </w:p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00F88">
              <w:rPr>
                <w:rFonts w:ascii="Arial" w:hAnsi="Arial" w:cs="Arial"/>
                <w:sz w:val="22"/>
                <w:szCs w:val="22"/>
              </w:rPr>
              <w:t>e.g. WebEx, Office 365, etc.</w:t>
            </w:r>
          </w:p>
        </w:tc>
        <w:tc>
          <w:tcPr>
            <w:tcW w:w="3600" w:type="dxa"/>
          </w:tcPr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00F88">
              <w:rPr>
                <w:rFonts w:ascii="Arial" w:hAnsi="Arial" w:cs="Arial"/>
                <w:sz w:val="22"/>
                <w:szCs w:val="22"/>
              </w:rPr>
              <w:t xml:space="preserve">WebEx for virtual office hours; post link here </w:t>
            </w:r>
          </w:p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0" w:type="dxa"/>
          </w:tcPr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0" w:type="dxa"/>
          </w:tcPr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0" w:type="dxa"/>
          </w:tcPr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8BE" w:rsidRPr="00400F88" w:rsidTr="00D07BC2">
        <w:tc>
          <w:tcPr>
            <w:tcW w:w="3415" w:type="dxa"/>
          </w:tcPr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00F88">
              <w:rPr>
                <w:rFonts w:ascii="Arial" w:hAnsi="Arial" w:cs="Arial"/>
                <w:sz w:val="22"/>
                <w:szCs w:val="22"/>
              </w:rPr>
              <w:t xml:space="preserve">Method of Communication with Prof., TA, classmates for help and questions  </w:t>
            </w:r>
          </w:p>
        </w:tc>
        <w:tc>
          <w:tcPr>
            <w:tcW w:w="3600" w:type="dxa"/>
          </w:tcPr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00F88">
              <w:rPr>
                <w:rFonts w:ascii="Arial" w:hAnsi="Arial" w:cs="Arial"/>
                <w:sz w:val="22"/>
                <w:szCs w:val="22"/>
              </w:rPr>
              <w:t xml:space="preserve">Email with professor.  </w:t>
            </w:r>
          </w:p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00F88">
              <w:rPr>
                <w:rFonts w:ascii="Arial" w:hAnsi="Arial" w:cs="Arial"/>
                <w:sz w:val="22"/>
                <w:szCs w:val="22"/>
              </w:rPr>
              <w:t>TA run discussion board.</w:t>
            </w:r>
          </w:p>
        </w:tc>
        <w:tc>
          <w:tcPr>
            <w:tcW w:w="1890" w:type="dxa"/>
          </w:tcPr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0" w:type="dxa"/>
          </w:tcPr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0" w:type="dxa"/>
          </w:tcPr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8BE" w:rsidRPr="00400F88" w:rsidTr="00D07BC2">
        <w:tc>
          <w:tcPr>
            <w:tcW w:w="3415" w:type="dxa"/>
          </w:tcPr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00F88">
              <w:rPr>
                <w:rFonts w:ascii="Arial" w:hAnsi="Arial" w:cs="Arial"/>
                <w:sz w:val="22"/>
                <w:szCs w:val="22"/>
              </w:rPr>
              <w:t>Does my class have virtual office hours? If so when?</w:t>
            </w:r>
          </w:p>
        </w:tc>
        <w:tc>
          <w:tcPr>
            <w:tcW w:w="3600" w:type="dxa"/>
          </w:tcPr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00F88">
              <w:rPr>
                <w:rFonts w:ascii="Arial" w:hAnsi="Arial" w:cs="Arial"/>
                <w:sz w:val="22"/>
                <w:szCs w:val="22"/>
              </w:rPr>
              <w:t>Yes.  Monday from 8 -10 am</w:t>
            </w:r>
          </w:p>
        </w:tc>
        <w:tc>
          <w:tcPr>
            <w:tcW w:w="1890" w:type="dxa"/>
          </w:tcPr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0" w:type="dxa"/>
          </w:tcPr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0" w:type="dxa"/>
          </w:tcPr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8BE" w:rsidRPr="00400F88" w:rsidTr="00D07BC2">
        <w:tc>
          <w:tcPr>
            <w:tcW w:w="3415" w:type="dxa"/>
          </w:tcPr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00F88">
              <w:rPr>
                <w:rFonts w:ascii="Arial" w:hAnsi="Arial" w:cs="Arial"/>
                <w:sz w:val="22"/>
                <w:szCs w:val="22"/>
              </w:rPr>
              <w:t xml:space="preserve">Is my instructor expecting me to engage in the course at particular times or at a particular frequency (e.g. daily, MWF, once a week etc.) </w:t>
            </w:r>
          </w:p>
        </w:tc>
        <w:tc>
          <w:tcPr>
            <w:tcW w:w="3600" w:type="dxa"/>
          </w:tcPr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00F88">
              <w:rPr>
                <w:rFonts w:ascii="Arial" w:hAnsi="Arial" w:cs="Arial"/>
                <w:sz w:val="22"/>
                <w:szCs w:val="22"/>
              </w:rPr>
              <w:t xml:space="preserve">Discussion board topics posted Fridays.  Students respond by Monday. </w:t>
            </w:r>
          </w:p>
        </w:tc>
        <w:tc>
          <w:tcPr>
            <w:tcW w:w="1890" w:type="dxa"/>
          </w:tcPr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0" w:type="dxa"/>
          </w:tcPr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0" w:type="dxa"/>
          </w:tcPr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8BE" w:rsidRPr="00400F88" w:rsidTr="00D07BC2">
        <w:tc>
          <w:tcPr>
            <w:tcW w:w="3415" w:type="dxa"/>
          </w:tcPr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00F88">
              <w:rPr>
                <w:rFonts w:ascii="Arial" w:hAnsi="Arial" w:cs="Arial"/>
                <w:sz w:val="22"/>
                <w:szCs w:val="22"/>
              </w:rPr>
              <w:t xml:space="preserve">Types of Assignments/Assessments </w:t>
            </w:r>
          </w:p>
        </w:tc>
        <w:tc>
          <w:tcPr>
            <w:tcW w:w="3600" w:type="dxa"/>
          </w:tcPr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00F88">
              <w:rPr>
                <w:rFonts w:ascii="Arial" w:hAnsi="Arial" w:cs="Arial"/>
                <w:sz w:val="22"/>
                <w:szCs w:val="22"/>
              </w:rPr>
              <w:t>Weekly quizzes</w:t>
            </w:r>
          </w:p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00F88">
              <w:rPr>
                <w:rFonts w:ascii="Arial" w:hAnsi="Arial" w:cs="Arial"/>
                <w:sz w:val="22"/>
                <w:szCs w:val="22"/>
              </w:rPr>
              <w:t>Weekly writing assignment</w:t>
            </w:r>
          </w:p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00F88">
              <w:rPr>
                <w:rFonts w:ascii="Arial" w:hAnsi="Arial" w:cs="Arial"/>
                <w:sz w:val="22"/>
                <w:szCs w:val="22"/>
              </w:rPr>
              <w:t>Final project</w:t>
            </w:r>
          </w:p>
        </w:tc>
        <w:tc>
          <w:tcPr>
            <w:tcW w:w="1890" w:type="dxa"/>
          </w:tcPr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0" w:type="dxa"/>
          </w:tcPr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0" w:type="dxa"/>
          </w:tcPr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8BE" w:rsidRPr="00400F88" w:rsidTr="00D07BC2">
        <w:tc>
          <w:tcPr>
            <w:tcW w:w="3415" w:type="dxa"/>
          </w:tcPr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00F88">
              <w:rPr>
                <w:rFonts w:ascii="Arial" w:hAnsi="Arial" w:cs="Arial"/>
                <w:sz w:val="22"/>
                <w:szCs w:val="22"/>
              </w:rPr>
              <w:t xml:space="preserve">Primary method(s) of engaging with course content (e.g., Readings. Videos). </w:t>
            </w:r>
          </w:p>
        </w:tc>
        <w:tc>
          <w:tcPr>
            <w:tcW w:w="3600" w:type="dxa"/>
          </w:tcPr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00F88">
              <w:rPr>
                <w:rFonts w:ascii="Arial" w:hAnsi="Arial" w:cs="Arial"/>
                <w:sz w:val="22"/>
                <w:szCs w:val="22"/>
              </w:rPr>
              <w:t>Videos</w:t>
            </w:r>
          </w:p>
        </w:tc>
        <w:tc>
          <w:tcPr>
            <w:tcW w:w="1890" w:type="dxa"/>
          </w:tcPr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0" w:type="dxa"/>
          </w:tcPr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0" w:type="dxa"/>
          </w:tcPr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8BE" w:rsidRPr="00400F88" w:rsidTr="00D07BC2">
        <w:tc>
          <w:tcPr>
            <w:tcW w:w="3415" w:type="dxa"/>
          </w:tcPr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00F88">
              <w:rPr>
                <w:rFonts w:ascii="Arial" w:hAnsi="Arial" w:cs="Arial"/>
                <w:sz w:val="22"/>
                <w:szCs w:val="22"/>
              </w:rPr>
              <w:t>Key Deadlines</w:t>
            </w:r>
          </w:p>
        </w:tc>
        <w:tc>
          <w:tcPr>
            <w:tcW w:w="3600" w:type="dxa"/>
          </w:tcPr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00F88">
              <w:rPr>
                <w:rFonts w:ascii="Arial" w:hAnsi="Arial" w:cs="Arial"/>
                <w:sz w:val="22"/>
                <w:szCs w:val="22"/>
              </w:rPr>
              <w:t>Watch all videos by April 17</w:t>
            </w:r>
          </w:p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00F88">
              <w:rPr>
                <w:rFonts w:ascii="Arial" w:hAnsi="Arial" w:cs="Arial"/>
                <w:sz w:val="22"/>
                <w:szCs w:val="22"/>
              </w:rPr>
              <w:t>Final Project due May 1</w:t>
            </w:r>
          </w:p>
        </w:tc>
        <w:tc>
          <w:tcPr>
            <w:tcW w:w="1890" w:type="dxa"/>
          </w:tcPr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0" w:type="dxa"/>
          </w:tcPr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0" w:type="dxa"/>
          </w:tcPr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8BE" w:rsidRPr="00400F88" w:rsidTr="00D07BC2">
        <w:tc>
          <w:tcPr>
            <w:tcW w:w="3415" w:type="dxa"/>
          </w:tcPr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00F88">
              <w:rPr>
                <w:rFonts w:ascii="Arial" w:hAnsi="Arial" w:cs="Arial"/>
                <w:sz w:val="22"/>
                <w:szCs w:val="22"/>
              </w:rPr>
              <w:t xml:space="preserve">Estimated hours per week to schedule.  </w:t>
            </w:r>
          </w:p>
        </w:tc>
        <w:tc>
          <w:tcPr>
            <w:tcW w:w="3600" w:type="dxa"/>
          </w:tcPr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400F88">
              <w:rPr>
                <w:rFonts w:ascii="Arial" w:hAnsi="Arial" w:cs="Arial"/>
                <w:sz w:val="22"/>
                <w:szCs w:val="22"/>
              </w:rPr>
              <w:t>12 hours per week</w:t>
            </w:r>
          </w:p>
        </w:tc>
        <w:tc>
          <w:tcPr>
            <w:tcW w:w="1890" w:type="dxa"/>
          </w:tcPr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0" w:type="dxa"/>
          </w:tcPr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0" w:type="dxa"/>
          </w:tcPr>
          <w:p w:rsidR="008238BE" w:rsidRPr="00400F88" w:rsidRDefault="008238BE" w:rsidP="00D07BC2">
            <w:pPr>
              <w:spacing w:before="0" w:after="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62A10" w:rsidRDefault="00662A10" w:rsidP="008238BE">
      <w:pPr>
        <w:ind w:left="0"/>
      </w:pPr>
      <w:bookmarkStart w:id="0" w:name="_GoBack"/>
      <w:bookmarkEnd w:id="0"/>
    </w:p>
    <w:sectPr w:rsidR="00662A10" w:rsidSect="00F55229">
      <w:pgSz w:w="15840" w:h="12240" w:orient="landscape"/>
      <w:pgMar w:top="864" w:right="2484" w:bottom="864" w:left="864" w:header="720" w:footer="720" w:gutter="0"/>
      <w:cols w:space="720"/>
      <w:titlePg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8BE"/>
    <w:rsid w:val="005B7CB3"/>
    <w:rsid w:val="00662A10"/>
    <w:rsid w:val="00823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652C9"/>
  <w15:chartTrackingRefBased/>
  <w15:docId w15:val="{B471292D-65E4-4915-9EE2-9FEF975A5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- PU"/>
    <w:qFormat/>
    <w:rsid w:val="008238BE"/>
    <w:pPr>
      <w:spacing w:before="120" w:after="120" w:line="240" w:lineRule="auto"/>
      <w:ind w:left="1584" w:right="360"/>
    </w:pPr>
    <w:rPr>
      <w:rFonts w:ascii="Georgia" w:eastAsia="Times" w:hAnsi="Georgia" w:cs="Times New Roman"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38BE"/>
    <w:pPr>
      <w:spacing w:after="0" w:line="240" w:lineRule="auto"/>
    </w:pPr>
    <w:rPr>
      <w:rFonts w:ascii="Times" w:eastAsia="Times" w:hAnsi="Times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Neubauer</dc:creator>
  <cp:keywords/>
  <dc:description/>
  <cp:lastModifiedBy>Karen Neubauer</cp:lastModifiedBy>
  <cp:revision>1</cp:revision>
  <dcterms:created xsi:type="dcterms:W3CDTF">2020-03-23T16:16:00Z</dcterms:created>
  <dcterms:modified xsi:type="dcterms:W3CDTF">2020-03-23T16:16:00Z</dcterms:modified>
</cp:coreProperties>
</file>