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C9D1F1" w:rsidR="000F5FF0" w:rsidRDefault="006735ED" w:rsidP="007B44D4">
      <w:pPr>
        <w:pStyle w:val="Heading1"/>
        <w:jc w:val="center"/>
      </w:pPr>
      <w:r>
        <w:t>Required components to a Purdue syllabus</w:t>
      </w:r>
    </w:p>
    <w:p w14:paraId="2427D525" w14:textId="4B934AF1" w:rsidR="007B44D4" w:rsidRPr="007B44D4" w:rsidRDefault="007B44D4" w:rsidP="00FB6DA9">
      <w:pPr>
        <w:spacing w:after="120"/>
        <w:rPr>
          <w:b/>
          <w:bCs/>
        </w:rPr>
      </w:pPr>
      <w:r w:rsidRPr="007B44D4">
        <w:rPr>
          <w:b/>
          <w:bCs/>
        </w:rPr>
        <w:t>Overview</w:t>
      </w:r>
    </w:p>
    <w:p w14:paraId="3B8D6CAC" w14:textId="1CC475F7" w:rsidR="00FB6DA9" w:rsidRDefault="006735ED" w:rsidP="00FB6DA9">
      <w:pPr>
        <w:spacing w:after="120"/>
      </w:pPr>
      <w:r>
        <w:t xml:space="preserve">Learners should easily be able to find each of these components in the </w:t>
      </w:r>
      <w:r w:rsidRPr="006B1C72">
        <w:rPr>
          <w:b/>
          <w:bCs/>
        </w:rPr>
        <w:t>course syllabus and/or your course shell</w:t>
      </w:r>
      <w:r>
        <w:t xml:space="preserve"> in Brightspace. </w:t>
      </w:r>
      <w:r w:rsidR="00FB6DA9" w:rsidRPr="00C878AE">
        <w:rPr>
          <w:b/>
          <w:bCs/>
          <w:highlight w:val="yellow"/>
        </w:rPr>
        <w:t xml:space="preserve">This </w:t>
      </w:r>
      <w:r w:rsidR="0036730D">
        <w:rPr>
          <w:b/>
          <w:bCs/>
          <w:highlight w:val="yellow"/>
        </w:rPr>
        <w:t xml:space="preserve">document </w:t>
      </w:r>
      <w:r w:rsidR="00FB6DA9" w:rsidRPr="00C878AE">
        <w:rPr>
          <w:b/>
          <w:bCs/>
          <w:highlight w:val="yellow"/>
        </w:rPr>
        <w:t>is NOT a template</w:t>
      </w:r>
      <w:r w:rsidR="0036730D">
        <w:rPr>
          <w:b/>
          <w:bCs/>
          <w:highlight w:val="yellow"/>
        </w:rPr>
        <w:t xml:space="preserve"> or form</w:t>
      </w:r>
      <w:r w:rsidR="00FB6DA9" w:rsidRPr="00C878AE">
        <w:rPr>
          <w:b/>
          <w:bCs/>
          <w:highlight w:val="yellow"/>
        </w:rPr>
        <w:t xml:space="preserve"> but </w:t>
      </w:r>
      <w:r w:rsidR="00710888">
        <w:rPr>
          <w:b/>
          <w:bCs/>
          <w:highlight w:val="yellow"/>
        </w:rPr>
        <w:t xml:space="preserve">is a </w:t>
      </w:r>
      <w:r w:rsidR="00FB6DA9" w:rsidRPr="00C878AE">
        <w:rPr>
          <w:b/>
          <w:bCs/>
          <w:highlight w:val="yellow"/>
        </w:rPr>
        <w:t xml:space="preserve">framing to guide you in constructing your own course </w:t>
      </w:r>
      <w:r w:rsidR="00FB6DA9" w:rsidRPr="00710888">
        <w:rPr>
          <w:b/>
          <w:bCs/>
          <w:highlight w:val="yellow"/>
        </w:rPr>
        <w:t>syllabus</w:t>
      </w:r>
      <w:r w:rsidR="00AE7224" w:rsidRPr="00710888">
        <w:rPr>
          <w:highlight w:val="yellow"/>
        </w:rPr>
        <w:t xml:space="preserve"> </w:t>
      </w:r>
      <w:r w:rsidR="00AE7224" w:rsidRPr="00710888">
        <w:rPr>
          <w:b/>
          <w:bCs/>
          <w:highlight w:val="yellow"/>
        </w:rPr>
        <w:t>in whatever modality/format works best for your course and students</w:t>
      </w:r>
      <w:r w:rsidR="00FB6DA9" w:rsidRPr="00710888">
        <w:rPr>
          <w:b/>
          <w:bCs/>
          <w:highlight w:val="yellow"/>
        </w:rPr>
        <w:t>.</w:t>
      </w:r>
      <w:r w:rsidR="00FB6DA9">
        <w:t xml:space="preserve"> </w:t>
      </w:r>
    </w:p>
    <w:p w14:paraId="27F599AC" w14:textId="75D8F86F" w:rsidR="00175A89" w:rsidRDefault="00175A89" w:rsidP="00175A89">
      <w:pPr>
        <w:pStyle w:val="ListParagraph"/>
        <w:numPr>
          <w:ilvl w:val="0"/>
          <w:numId w:val="32"/>
        </w:numPr>
        <w:spacing w:after="120"/>
      </w:pPr>
      <w:r>
        <w:t xml:space="preserve">The </w:t>
      </w:r>
      <w:r w:rsidR="006007EC">
        <w:t>order</w:t>
      </w:r>
      <w:r>
        <w:t xml:space="preserve"> of the components will vary by context, course, and instructor; however, a suggested location is included for each section. </w:t>
      </w:r>
    </w:p>
    <w:p w14:paraId="141530C1" w14:textId="77777777" w:rsidR="00175A89" w:rsidRPr="00AC7588" w:rsidRDefault="00175A89" w:rsidP="00175A89">
      <w:pPr>
        <w:pStyle w:val="ListParagraph"/>
        <w:numPr>
          <w:ilvl w:val="0"/>
          <w:numId w:val="32"/>
        </w:numPr>
        <w:spacing w:after="120"/>
      </w:pPr>
      <w:r w:rsidRPr="00A26F66">
        <w:rPr>
          <w:i/>
        </w:rPr>
        <w:t xml:space="preserve">Suggestions and tips for each section are in italics and meant for </w:t>
      </w:r>
      <w:r w:rsidRPr="00A26F66">
        <w:rPr>
          <w:b/>
          <w:i/>
        </w:rPr>
        <w:t>instructors only</w:t>
      </w:r>
      <w:r>
        <w:t xml:space="preserve">. See Appendix A for </w:t>
      </w:r>
      <w:r w:rsidRPr="00666077">
        <w:rPr>
          <w:b/>
          <w:bCs/>
        </w:rPr>
        <w:t xml:space="preserve">sample </w:t>
      </w:r>
      <w:r w:rsidRPr="00AC7588">
        <w:rPr>
          <w:b/>
          <w:bCs/>
        </w:rPr>
        <w:t>language</w:t>
      </w:r>
      <w:r w:rsidRPr="00AC7588">
        <w:t xml:space="preserve"> for most components. </w:t>
      </w:r>
    </w:p>
    <w:p w14:paraId="6D195951" w14:textId="38BB5A6B" w:rsidR="005E4BBC" w:rsidRPr="00AC7588" w:rsidRDefault="00860CED" w:rsidP="00860CED">
      <w:pPr>
        <w:pStyle w:val="ListParagraph"/>
        <w:numPr>
          <w:ilvl w:val="0"/>
          <w:numId w:val="32"/>
        </w:numPr>
        <w:spacing w:after="120"/>
        <w:contextualSpacing w:val="0"/>
      </w:pPr>
      <w:r w:rsidRPr="00AC7588">
        <w:rPr>
          <w:iCs/>
        </w:rPr>
        <w:t xml:space="preserve">Components that refer to </w:t>
      </w:r>
      <w:r w:rsidRPr="00AC7588">
        <w:rPr>
          <w:b/>
          <w:bCs/>
          <w:iCs/>
        </w:rPr>
        <w:t>Academic Regulations &amp; Student Conduct</w:t>
      </w:r>
      <w:r w:rsidRPr="00AC7588">
        <w:rPr>
          <w:iCs/>
        </w:rPr>
        <w:t xml:space="preserve"> are linked to the 202</w:t>
      </w:r>
      <w:r w:rsidR="00AC7588">
        <w:rPr>
          <w:iCs/>
        </w:rPr>
        <w:t>2</w:t>
      </w:r>
      <w:r w:rsidRPr="00AC7588">
        <w:rPr>
          <w:iCs/>
        </w:rPr>
        <w:t>-202</w:t>
      </w:r>
      <w:r w:rsidR="00AC7588">
        <w:rPr>
          <w:iCs/>
        </w:rPr>
        <w:t xml:space="preserve">3 </w:t>
      </w:r>
      <w:hyperlink r:id="rId12" w:history="1">
        <w:r w:rsidR="00F4262B">
          <w:rPr>
            <w:rStyle w:val="Hyperlink"/>
            <w:iCs/>
          </w:rPr>
          <w:t>University Catalog</w:t>
        </w:r>
        <w:r w:rsidRPr="004048B9">
          <w:rPr>
            <w:rStyle w:val="Hyperlink"/>
            <w:iCs/>
          </w:rPr>
          <w:t>.</w:t>
        </w:r>
      </w:hyperlink>
      <w:r w:rsidRPr="00AC7588">
        <w:rPr>
          <w:iCs/>
        </w:rPr>
        <w:t xml:space="preserve"> </w:t>
      </w:r>
    </w:p>
    <w:p w14:paraId="25CECFDA" w14:textId="275FBCA2" w:rsidR="00860CED" w:rsidRPr="00AC7588" w:rsidRDefault="00F6248A" w:rsidP="29EE57D6">
      <w:pPr>
        <w:pStyle w:val="ListParagraph"/>
        <w:numPr>
          <w:ilvl w:val="0"/>
          <w:numId w:val="32"/>
        </w:numPr>
        <w:spacing w:after="120"/>
      </w:pPr>
      <w:r w:rsidRPr="29EE57D6">
        <w:rPr>
          <w:highlight w:val="yellow"/>
        </w:rPr>
        <w:t xml:space="preserve">For </w:t>
      </w:r>
      <w:r w:rsidR="002436C4" w:rsidRPr="29EE57D6">
        <w:rPr>
          <w:highlight w:val="yellow"/>
        </w:rPr>
        <w:t xml:space="preserve">the </w:t>
      </w:r>
      <w:r w:rsidRPr="29EE57D6">
        <w:rPr>
          <w:highlight w:val="yellow"/>
        </w:rPr>
        <w:t>Spring 2023</w:t>
      </w:r>
      <w:r w:rsidR="002436C4" w:rsidRPr="29EE57D6">
        <w:rPr>
          <w:highlight w:val="yellow"/>
        </w:rPr>
        <w:t xml:space="preserve"> required guidelines</w:t>
      </w:r>
      <w:r w:rsidR="009C3118" w:rsidRPr="29EE57D6">
        <w:rPr>
          <w:highlight w:val="yellow"/>
        </w:rPr>
        <w:t>,</w:t>
      </w:r>
      <w:r w:rsidR="002436C4" w:rsidRPr="29EE57D6">
        <w:rPr>
          <w:highlight w:val="yellow"/>
        </w:rPr>
        <w:t xml:space="preserve"> </w:t>
      </w:r>
      <w:r w:rsidR="002222B4" w:rsidRPr="29EE57D6">
        <w:rPr>
          <w:highlight w:val="yellow"/>
        </w:rPr>
        <w:t xml:space="preserve">we </w:t>
      </w:r>
      <w:r w:rsidR="002436C4" w:rsidRPr="29EE57D6">
        <w:rPr>
          <w:highlight w:val="yellow"/>
        </w:rPr>
        <w:t>have removed</w:t>
      </w:r>
      <w:r w:rsidR="002222B4" w:rsidRPr="29EE57D6">
        <w:rPr>
          <w:highlight w:val="yellow"/>
        </w:rPr>
        <w:t xml:space="preserve"> </w:t>
      </w:r>
      <w:r w:rsidR="000C6094" w:rsidRPr="29EE57D6">
        <w:rPr>
          <w:highlight w:val="yellow"/>
        </w:rPr>
        <w:t xml:space="preserve">quoted language from University Policies </w:t>
      </w:r>
      <w:r w:rsidR="000F0549" w:rsidRPr="29EE57D6">
        <w:rPr>
          <w:highlight w:val="yellow"/>
        </w:rPr>
        <w:t xml:space="preserve">to which hyperlinks </w:t>
      </w:r>
      <w:r w:rsidR="000C6094" w:rsidRPr="29EE57D6">
        <w:rPr>
          <w:highlight w:val="yellow"/>
        </w:rPr>
        <w:t xml:space="preserve">already appear in </w:t>
      </w:r>
      <w:r w:rsidR="00860CED" w:rsidRPr="29EE57D6">
        <w:rPr>
          <w:b/>
          <w:bCs/>
          <w:highlight w:val="yellow"/>
        </w:rPr>
        <w:t>Brightspace</w:t>
      </w:r>
      <w:r w:rsidR="00860CED" w:rsidRPr="29EE57D6">
        <w:rPr>
          <w:highlight w:val="yellow"/>
        </w:rPr>
        <w:t xml:space="preserve"> shells under the</w:t>
      </w:r>
      <w:r w:rsidR="00860CED" w:rsidRPr="29EE57D6">
        <w:rPr>
          <w:b/>
          <w:bCs/>
          <w:highlight w:val="yellow"/>
        </w:rPr>
        <w:t xml:space="preserve"> </w:t>
      </w:r>
      <w:r w:rsidR="003C7F6E">
        <w:rPr>
          <w:b/>
          <w:bCs/>
          <w:highlight w:val="yellow"/>
        </w:rPr>
        <w:t>U</w:t>
      </w:r>
      <w:r w:rsidR="009D57C3">
        <w:rPr>
          <w:b/>
          <w:bCs/>
          <w:highlight w:val="yellow"/>
        </w:rPr>
        <w:t xml:space="preserve">niversity </w:t>
      </w:r>
      <w:r w:rsidR="00860CED" w:rsidRPr="29EE57D6">
        <w:rPr>
          <w:b/>
          <w:bCs/>
          <w:highlight w:val="yellow"/>
        </w:rPr>
        <w:t>Policies</w:t>
      </w:r>
      <w:r w:rsidR="00CF4AD4">
        <w:rPr>
          <w:b/>
          <w:bCs/>
          <w:highlight w:val="yellow"/>
        </w:rPr>
        <w:t xml:space="preserve"> and Statements</w:t>
      </w:r>
      <w:r w:rsidR="00860CED" w:rsidRPr="29EE57D6">
        <w:rPr>
          <w:highlight w:val="yellow"/>
        </w:rPr>
        <w:t xml:space="preserve"> content</w:t>
      </w:r>
      <w:r w:rsidR="00BD3C3D" w:rsidRPr="29EE57D6">
        <w:rPr>
          <w:highlight w:val="yellow"/>
        </w:rPr>
        <w:t xml:space="preserve"> on the left of the course homepage</w:t>
      </w:r>
      <w:r w:rsidR="00860CED" w:rsidRPr="29EE57D6">
        <w:rPr>
          <w:highlight w:val="yellow"/>
        </w:rPr>
        <w:t xml:space="preserve">. Instructors who leave </w:t>
      </w:r>
      <w:r w:rsidR="000F0549" w:rsidRPr="29EE57D6">
        <w:rPr>
          <w:highlight w:val="yellow"/>
        </w:rPr>
        <w:t>the University Policies</w:t>
      </w:r>
      <w:r w:rsidR="00557E58">
        <w:rPr>
          <w:highlight w:val="yellow"/>
        </w:rPr>
        <w:t xml:space="preserve"> and Statements</w:t>
      </w:r>
      <w:r w:rsidR="000F0549" w:rsidRPr="29EE57D6">
        <w:rPr>
          <w:highlight w:val="yellow"/>
        </w:rPr>
        <w:t xml:space="preserve"> content</w:t>
      </w:r>
      <w:r w:rsidR="00860CED" w:rsidRPr="29EE57D6">
        <w:rPr>
          <w:highlight w:val="yellow"/>
        </w:rPr>
        <w:t xml:space="preserve"> in their Brightspace shell may refer students to </w:t>
      </w:r>
      <w:r w:rsidR="003415F7" w:rsidRPr="29EE57D6">
        <w:rPr>
          <w:highlight w:val="yellow"/>
        </w:rPr>
        <w:t>them</w:t>
      </w:r>
      <w:r w:rsidR="00860CED" w:rsidRPr="29EE57D6">
        <w:rPr>
          <w:highlight w:val="yellow"/>
        </w:rPr>
        <w:t>, rather than including details in their syllabus.</w:t>
      </w:r>
      <w:r w:rsidR="000F0549" w:rsidRPr="29EE57D6">
        <w:rPr>
          <w:highlight w:val="yellow"/>
        </w:rPr>
        <w:t xml:space="preserve"> However, </w:t>
      </w:r>
      <w:r w:rsidR="005D6851" w:rsidRPr="29EE57D6">
        <w:rPr>
          <w:highlight w:val="yellow"/>
        </w:rPr>
        <w:t>further clarification of how University Policies are operationalized in the course</w:t>
      </w:r>
      <w:r w:rsidR="00B176A5" w:rsidRPr="29EE57D6">
        <w:rPr>
          <w:highlight w:val="yellow"/>
        </w:rPr>
        <w:t xml:space="preserve"> are encouraged.</w:t>
      </w:r>
    </w:p>
    <w:p w14:paraId="04D47301" w14:textId="3E8E843C" w:rsidR="00BB182D" w:rsidRPr="00AC7588" w:rsidRDefault="00A5026A" w:rsidP="00B84B20">
      <w:pPr>
        <w:pStyle w:val="ListParagraph"/>
        <w:numPr>
          <w:ilvl w:val="0"/>
          <w:numId w:val="32"/>
        </w:numPr>
        <w:spacing w:after="120"/>
        <w:contextualSpacing w:val="0"/>
      </w:pPr>
      <w:r w:rsidRPr="00AC7588">
        <w:t xml:space="preserve">All course </w:t>
      </w:r>
      <w:r w:rsidRPr="00AC7588">
        <w:rPr>
          <w:b/>
          <w:bCs/>
        </w:rPr>
        <w:t>Brightspace</w:t>
      </w:r>
      <w:r w:rsidRPr="00AC7588">
        <w:t xml:space="preserve"> shells include </w:t>
      </w:r>
      <w:r w:rsidR="00B26E92" w:rsidRPr="00AC7588">
        <w:t xml:space="preserve">a </w:t>
      </w:r>
      <w:r w:rsidR="00B26E92" w:rsidRPr="00AC7588">
        <w:rPr>
          <w:b/>
          <w:bCs/>
        </w:rPr>
        <w:t>Student Services widget</w:t>
      </w:r>
      <w:r w:rsidR="00B26E92" w:rsidRPr="00AC7588">
        <w:t xml:space="preserve"> with direct links</w:t>
      </w:r>
      <w:r w:rsidR="0046156F" w:rsidRPr="00AC7588">
        <w:t xml:space="preserve"> </w:t>
      </w:r>
      <w:r w:rsidR="00B26E92" w:rsidRPr="00AC7588">
        <w:t xml:space="preserve">to </w:t>
      </w:r>
      <w:r w:rsidR="00E859AC" w:rsidRPr="00AC7588">
        <w:t>support such as</w:t>
      </w:r>
      <w:r w:rsidR="00741EC5" w:rsidRPr="00AC7588">
        <w:t xml:space="preserve"> </w:t>
      </w:r>
      <w:r w:rsidR="00E859AC" w:rsidRPr="00AC7588">
        <w:t>technology and academic</w:t>
      </w:r>
      <w:r w:rsidR="00FA5392" w:rsidRPr="00AC7588">
        <w:t xml:space="preserve"> help and campus resources. </w:t>
      </w:r>
      <w:r w:rsidR="00EB38AE" w:rsidRPr="00AC7588">
        <w:t>This widget</w:t>
      </w:r>
      <w:r w:rsidR="00D360AE" w:rsidRPr="00AC7588">
        <w:t xml:space="preserve"> is </w:t>
      </w:r>
      <w:r w:rsidR="00EB38AE" w:rsidRPr="00AC7588">
        <w:t>only visible</w:t>
      </w:r>
      <w:r w:rsidR="00D360AE" w:rsidRPr="00AC7588">
        <w:t xml:space="preserve"> to students</w:t>
      </w:r>
      <w:r w:rsidR="007262C0" w:rsidRPr="00AC7588">
        <w:t xml:space="preserve">, but you can see a </w:t>
      </w:r>
      <w:r w:rsidR="007262C0" w:rsidRPr="00AC7588">
        <w:rPr>
          <w:b/>
          <w:bCs/>
        </w:rPr>
        <w:t xml:space="preserve">screenshot of it under Student </w:t>
      </w:r>
      <w:r w:rsidR="00DD57FC" w:rsidRPr="00AC7588">
        <w:rPr>
          <w:b/>
          <w:bCs/>
        </w:rPr>
        <w:t xml:space="preserve">Help </w:t>
      </w:r>
      <w:r w:rsidR="00101EC6" w:rsidRPr="00AC7588">
        <w:rPr>
          <w:b/>
          <w:bCs/>
        </w:rPr>
        <w:t>and Success</w:t>
      </w:r>
      <w:r w:rsidR="0046156F" w:rsidRPr="00AC7588">
        <w:t xml:space="preserve"> under </w:t>
      </w:r>
      <w:r w:rsidR="00303FA9" w:rsidRPr="00AC7588">
        <w:t>c</w:t>
      </w:r>
      <w:r w:rsidR="0046156F" w:rsidRPr="00AC7588">
        <w:t>ontents.</w:t>
      </w:r>
    </w:p>
    <w:p w14:paraId="3F7A79E9" w14:textId="03CBA30C" w:rsidR="001E380B" w:rsidRPr="00AC7588" w:rsidRDefault="00257B7D" w:rsidP="30B23B20">
      <w:pPr>
        <w:pStyle w:val="ListParagraph"/>
        <w:numPr>
          <w:ilvl w:val="0"/>
          <w:numId w:val="32"/>
        </w:numPr>
        <w:spacing w:after="120"/>
      </w:pPr>
      <w:r w:rsidRPr="00AC7588">
        <w:t>Some information may be better suited to the</w:t>
      </w:r>
      <w:r w:rsidR="00980C4D" w:rsidRPr="00AC7588">
        <w:t xml:space="preserve"> </w:t>
      </w:r>
      <w:r w:rsidR="00980C4D" w:rsidRPr="00AC7588">
        <w:rPr>
          <w:b/>
          <w:bCs/>
        </w:rPr>
        <w:t>Start Here</w:t>
      </w:r>
      <w:r w:rsidR="00980C4D" w:rsidRPr="00AC7588">
        <w:t xml:space="preserve"> content in your course Brightspace, rather than </w:t>
      </w:r>
      <w:r w:rsidR="000F5630" w:rsidRPr="00AC7588">
        <w:t>your</w:t>
      </w:r>
      <w:r w:rsidR="00980C4D" w:rsidRPr="00AC7588">
        <w:t xml:space="preserve"> syllabus.</w:t>
      </w:r>
      <w:r w:rsidR="00C04C1F">
        <w:t xml:space="preserve"> </w:t>
      </w:r>
    </w:p>
    <w:p w14:paraId="0BFC2AB7" w14:textId="397EC838" w:rsidR="00175A89" w:rsidRPr="00AC7588" w:rsidRDefault="00175A89" w:rsidP="00175A89">
      <w:pPr>
        <w:pStyle w:val="ListParagraph"/>
        <w:numPr>
          <w:ilvl w:val="0"/>
          <w:numId w:val="32"/>
        </w:numPr>
        <w:spacing w:after="120"/>
      </w:pPr>
      <w:r w:rsidRPr="00AC7588">
        <w:t xml:space="preserve">In your course </w:t>
      </w:r>
      <w:r w:rsidRPr="00AC7588">
        <w:rPr>
          <w:b/>
          <w:bCs/>
        </w:rPr>
        <w:t xml:space="preserve">Brightspace shell, </w:t>
      </w:r>
      <w:r w:rsidRPr="00762B28">
        <w:rPr>
          <w:b/>
        </w:rPr>
        <w:t xml:space="preserve">please replace </w:t>
      </w:r>
      <w:r w:rsidR="000D525C" w:rsidRPr="00762B28">
        <w:rPr>
          <w:b/>
        </w:rPr>
        <w:t xml:space="preserve">the Syllabus content </w:t>
      </w:r>
      <w:r w:rsidRPr="00762B28">
        <w:rPr>
          <w:b/>
        </w:rPr>
        <w:t>with your own course syllabus</w:t>
      </w:r>
      <w:r w:rsidRPr="00AC7588">
        <w:t>.</w:t>
      </w:r>
    </w:p>
    <w:p w14:paraId="01CED4AB" w14:textId="1E0A80F0" w:rsidR="00E309FE" w:rsidRDefault="006735ED" w:rsidP="007027C4">
      <w:pPr>
        <w:spacing w:after="120"/>
      </w:pPr>
      <w:r w:rsidRPr="00AC7588">
        <w:t xml:space="preserve">This document was revised </w:t>
      </w:r>
      <w:r w:rsidR="413F0B47" w:rsidRPr="00AC7588">
        <w:t>f</w:t>
      </w:r>
      <w:r w:rsidRPr="00AC7588">
        <w:t>or</w:t>
      </w:r>
      <w:r w:rsidR="027EC636" w:rsidRPr="00AC7588">
        <w:t xml:space="preserve"> </w:t>
      </w:r>
      <w:r w:rsidR="00AE7224" w:rsidRPr="5C0BE2B1">
        <w:rPr>
          <w:highlight w:val="yellow"/>
        </w:rPr>
        <w:t>Spring 2023</w:t>
      </w:r>
      <w:r w:rsidR="7FE3F078" w:rsidRPr="5C0BE2B1">
        <w:rPr>
          <w:highlight w:val="yellow"/>
        </w:rPr>
        <w:t xml:space="preserve"> (</w:t>
      </w:r>
      <w:r w:rsidR="00726CAF" w:rsidRPr="5C0BE2B1">
        <w:rPr>
          <w:highlight w:val="yellow"/>
        </w:rPr>
        <w:t>major changes are</w:t>
      </w:r>
      <w:r w:rsidR="7FE3F078" w:rsidRPr="5C0BE2B1">
        <w:rPr>
          <w:highlight w:val="yellow"/>
        </w:rPr>
        <w:t xml:space="preserve"> highlighted)</w:t>
      </w:r>
      <w:r w:rsidRPr="00AC7588">
        <w:t xml:space="preserve">. </w:t>
      </w:r>
      <w:r>
        <w:t>Please also review the</w:t>
      </w:r>
      <w:r w:rsidR="535660AD">
        <w:t xml:space="preserve"> Recommended syllabus components document on the</w:t>
      </w:r>
      <w:r w:rsidR="1DAA4ED4">
        <w:t xml:space="preserve"> </w:t>
      </w:r>
      <w:hyperlink r:id="rId13">
        <w:r w:rsidR="1DAA4ED4" w:rsidRPr="5C0BE2B1">
          <w:rPr>
            <w:rStyle w:val="Hyperlink"/>
          </w:rPr>
          <w:t>Purdue Syllabus Guidelines webpage</w:t>
        </w:r>
      </w:hyperlink>
      <w:r>
        <w:t xml:space="preserve">. </w:t>
      </w:r>
    </w:p>
    <w:p w14:paraId="00000003" w14:textId="0265432D" w:rsidR="000F5FF0" w:rsidRDefault="006735ED" w:rsidP="007027C4">
      <w:pPr>
        <w:spacing w:after="120"/>
      </w:pPr>
      <w:r>
        <w:t>Once your syllabus is complete, please upload it to</w:t>
      </w:r>
      <w:r w:rsidR="00105196">
        <w:t xml:space="preserve"> your course Brightspace and into the</w:t>
      </w:r>
      <w:r>
        <w:t xml:space="preserve"> </w:t>
      </w:r>
      <w:r w:rsidRPr="65834BF9">
        <w:rPr>
          <w:color w:val="000000" w:themeColor="text1"/>
        </w:rPr>
        <w:t xml:space="preserve">Purdue’s Course Insights syllabus archive, which can be found under the Faculty tab of </w:t>
      </w:r>
      <w:hyperlink r:id="rId14">
        <w:proofErr w:type="spellStart"/>
        <w:r w:rsidRPr="65834BF9">
          <w:rPr>
            <w:color w:val="1155CC"/>
            <w:u w:val="single"/>
          </w:rPr>
          <w:t>myPurdue</w:t>
        </w:r>
        <w:proofErr w:type="spellEnd"/>
      </w:hyperlink>
      <w:r>
        <w:t>.</w:t>
      </w:r>
    </w:p>
    <w:p w14:paraId="162B941E" w14:textId="77777777" w:rsidR="0037634B" w:rsidRDefault="0037634B" w:rsidP="0037634B">
      <w:pPr>
        <w:spacing w:after="120"/>
      </w:pPr>
      <w:r>
        <w:t>Click on the following links to go directly to a specific component:</w:t>
      </w:r>
    </w:p>
    <w:p w14:paraId="00000005" w14:textId="77777777" w:rsidR="000F5FF0" w:rsidRPr="00474E03" w:rsidRDefault="0012253B" w:rsidP="007027C4">
      <w:pPr>
        <w:spacing w:after="120"/>
        <w:rPr>
          <w:color w:val="000000" w:themeColor="text1"/>
        </w:rPr>
      </w:pPr>
      <w:hyperlink w:anchor="bookmark=id.gjdgxs">
        <w:r w:rsidR="006735ED" w:rsidRPr="00474E03">
          <w:rPr>
            <w:color w:val="000000" w:themeColor="text1"/>
            <w:u w:val="single"/>
          </w:rPr>
          <w:t xml:space="preserve">Course </w:t>
        </w:r>
      </w:hyperlink>
      <w:hyperlink w:anchor="bookmark=id.gjdgxs">
        <w:r w:rsidR="006735ED" w:rsidRPr="00474E03">
          <w:rPr>
            <w:color w:val="000000" w:themeColor="text1"/>
            <w:u w:val="single"/>
          </w:rPr>
          <w:t>Information</w:t>
        </w:r>
      </w:hyperlink>
    </w:p>
    <w:p w14:paraId="00000006" w14:textId="77777777" w:rsidR="000F5FF0" w:rsidRPr="00474E03" w:rsidRDefault="0012253B" w:rsidP="007027C4">
      <w:pPr>
        <w:spacing w:after="120"/>
        <w:rPr>
          <w:color w:val="000000" w:themeColor="text1"/>
          <w:u w:val="single"/>
        </w:rPr>
      </w:pPr>
      <w:hyperlink w:anchor="_heading=h.1fob9te">
        <w:r w:rsidR="006735ED" w:rsidRPr="00474E03">
          <w:rPr>
            <w:color w:val="000000" w:themeColor="text1"/>
            <w:u w:val="single"/>
          </w:rPr>
          <w:t>Instructor(s) Contact Information</w:t>
        </w:r>
      </w:hyperlink>
    </w:p>
    <w:p w14:paraId="00000007" w14:textId="77777777" w:rsidR="000F5FF0" w:rsidRPr="00474E03" w:rsidRDefault="0012253B" w:rsidP="007027C4">
      <w:pPr>
        <w:spacing w:after="120"/>
        <w:rPr>
          <w:color w:val="000000" w:themeColor="text1"/>
          <w:u w:val="single"/>
        </w:rPr>
      </w:pPr>
      <w:hyperlink w:anchor="_heading=h.3znysh7">
        <w:r w:rsidR="006735ED" w:rsidRPr="00474E03">
          <w:rPr>
            <w:color w:val="000000" w:themeColor="text1"/>
            <w:u w:val="single"/>
          </w:rPr>
          <w:t>Course Description</w:t>
        </w:r>
      </w:hyperlink>
    </w:p>
    <w:p w14:paraId="00000008" w14:textId="77777777" w:rsidR="000F5FF0" w:rsidRPr="00474E03" w:rsidRDefault="0012253B" w:rsidP="007027C4">
      <w:pPr>
        <w:spacing w:after="120"/>
        <w:rPr>
          <w:color w:val="000000" w:themeColor="text1"/>
          <w:u w:val="single"/>
        </w:rPr>
      </w:pPr>
      <w:hyperlink w:anchor="_heading=h.2et92p0">
        <w:r w:rsidR="006735ED" w:rsidRPr="00474E03">
          <w:rPr>
            <w:color w:val="000000" w:themeColor="text1"/>
            <w:u w:val="single"/>
          </w:rPr>
          <w:t>Learning Resources, Technology &amp; Texts</w:t>
        </w:r>
      </w:hyperlink>
    </w:p>
    <w:p w14:paraId="00000009" w14:textId="77777777" w:rsidR="000F5FF0" w:rsidRPr="00474E03" w:rsidRDefault="0012253B" w:rsidP="007027C4">
      <w:pPr>
        <w:spacing w:after="120"/>
        <w:rPr>
          <w:color w:val="000000" w:themeColor="text1"/>
          <w:u w:val="single"/>
        </w:rPr>
      </w:pPr>
      <w:hyperlink w:anchor="_heading=h.tyjcwt">
        <w:r w:rsidR="006735ED" w:rsidRPr="00474E03">
          <w:rPr>
            <w:color w:val="000000" w:themeColor="text1"/>
            <w:u w:val="single"/>
          </w:rPr>
          <w:t>Learning Outcomes</w:t>
        </w:r>
      </w:hyperlink>
    </w:p>
    <w:p w14:paraId="0000000A" w14:textId="77777777" w:rsidR="000F5FF0" w:rsidRPr="00474E03" w:rsidRDefault="0012253B" w:rsidP="007027C4">
      <w:pPr>
        <w:spacing w:after="120"/>
        <w:rPr>
          <w:color w:val="000000" w:themeColor="text1"/>
          <w:u w:val="single"/>
        </w:rPr>
      </w:pPr>
      <w:hyperlink w:anchor="_heading=h.3dy6vkm">
        <w:r w:rsidR="006735ED" w:rsidRPr="00474E03">
          <w:rPr>
            <w:color w:val="000000" w:themeColor="text1"/>
            <w:u w:val="single"/>
          </w:rPr>
          <w:t>Assignments</w:t>
        </w:r>
      </w:hyperlink>
    </w:p>
    <w:p w14:paraId="0000000B" w14:textId="77777777" w:rsidR="000F5FF0" w:rsidRPr="00474E03" w:rsidRDefault="0012253B" w:rsidP="007027C4">
      <w:pPr>
        <w:spacing w:after="120"/>
        <w:rPr>
          <w:color w:val="000000" w:themeColor="text1"/>
          <w:u w:val="single"/>
        </w:rPr>
      </w:pPr>
      <w:hyperlink w:anchor="bookmark=id.lrumvxc2xfg3">
        <w:r w:rsidR="006735ED" w:rsidRPr="00474E03">
          <w:rPr>
            <w:color w:val="000000" w:themeColor="text1"/>
            <w:u w:val="single"/>
          </w:rPr>
          <w:t>Grading Scale</w:t>
        </w:r>
      </w:hyperlink>
    </w:p>
    <w:p w14:paraId="0000000C" w14:textId="77777777" w:rsidR="000F5FF0" w:rsidRPr="00474E03" w:rsidRDefault="0012253B" w:rsidP="007027C4">
      <w:pPr>
        <w:spacing w:after="120"/>
        <w:rPr>
          <w:color w:val="000000" w:themeColor="text1"/>
          <w:u w:val="single"/>
        </w:rPr>
      </w:pPr>
      <w:hyperlink w:anchor="_heading=h.lnxbz9">
        <w:r w:rsidR="006735ED" w:rsidRPr="00474E03">
          <w:rPr>
            <w:color w:val="000000" w:themeColor="text1"/>
            <w:u w:val="single"/>
          </w:rPr>
          <w:t>Attendance Policy</w:t>
        </w:r>
      </w:hyperlink>
    </w:p>
    <w:p w14:paraId="0000000E" w14:textId="77777777" w:rsidR="000F5FF0" w:rsidRPr="00474E03" w:rsidRDefault="0012253B" w:rsidP="007027C4">
      <w:pPr>
        <w:spacing w:after="120"/>
        <w:rPr>
          <w:color w:val="000000" w:themeColor="text1"/>
          <w:u w:val="single"/>
        </w:rPr>
      </w:pPr>
      <w:hyperlink w:anchor="_heading=h.26in1rg">
        <w:r w:rsidR="006735ED" w:rsidRPr="00474E03">
          <w:rPr>
            <w:color w:val="000000" w:themeColor="text1"/>
            <w:u w:val="single"/>
          </w:rPr>
          <w:t>Course Schedule</w:t>
        </w:r>
      </w:hyperlink>
    </w:p>
    <w:p w14:paraId="00000010" w14:textId="77777777" w:rsidR="000F5FF0" w:rsidRPr="00474E03" w:rsidRDefault="0012253B" w:rsidP="007027C4">
      <w:pPr>
        <w:spacing w:after="120"/>
        <w:rPr>
          <w:color w:val="000000" w:themeColor="text1"/>
          <w:u w:val="single"/>
        </w:rPr>
      </w:pPr>
      <w:hyperlink w:anchor="_heading=h.1ksv4uv">
        <w:r w:rsidR="006735ED" w:rsidRPr="00474E03">
          <w:rPr>
            <w:color w:val="000000" w:themeColor="text1"/>
            <w:u w:val="single"/>
          </w:rPr>
          <w:t>Academic Integrity</w:t>
        </w:r>
      </w:hyperlink>
    </w:p>
    <w:p w14:paraId="00000011" w14:textId="77777777" w:rsidR="000F5FF0" w:rsidRPr="00474E03" w:rsidRDefault="0012253B" w:rsidP="007027C4">
      <w:pPr>
        <w:spacing w:after="120"/>
        <w:rPr>
          <w:color w:val="000000" w:themeColor="text1"/>
          <w:u w:val="single"/>
        </w:rPr>
      </w:pPr>
      <w:hyperlink w:anchor="_heading=h.44sinio">
        <w:r w:rsidR="006735ED" w:rsidRPr="00474E03">
          <w:rPr>
            <w:color w:val="000000" w:themeColor="text1"/>
            <w:u w:val="single"/>
          </w:rPr>
          <w:t>Nondiscrimination Statement</w:t>
        </w:r>
      </w:hyperlink>
    </w:p>
    <w:p w14:paraId="00000012" w14:textId="77777777" w:rsidR="000F5FF0" w:rsidRPr="00474E03" w:rsidRDefault="0012253B" w:rsidP="007027C4">
      <w:pPr>
        <w:spacing w:after="120"/>
        <w:rPr>
          <w:color w:val="000000" w:themeColor="text1"/>
          <w:u w:val="single"/>
        </w:rPr>
      </w:pPr>
      <w:hyperlink w:anchor="_heading=h.2jxsxqh">
        <w:r w:rsidR="006735ED" w:rsidRPr="00474E03">
          <w:rPr>
            <w:color w:val="000000" w:themeColor="text1"/>
            <w:u w:val="single"/>
          </w:rPr>
          <w:t>Accessibility</w:t>
        </w:r>
      </w:hyperlink>
    </w:p>
    <w:p w14:paraId="00000013" w14:textId="77777777" w:rsidR="000F5FF0" w:rsidRPr="00474E03" w:rsidRDefault="0012253B" w:rsidP="007027C4">
      <w:pPr>
        <w:spacing w:after="120"/>
        <w:rPr>
          <w:color w:val="000000" w:themeColor="text1"/>
          <w:u w:val="single"/>
        </w:rPr>
      </w:pPr>
      <w:hyperlink w:anchor="_heading=h.z337ya">
        <w:r w:rsidR="006735ED" w:rsidRPr="00474E03">
          <w:rPr>
            <w:color w:val="000000" w:themeColor="text1"/>
            <w:u w:val="single"/>
          </w:rPr>
          <w:t>Mental Health/Wellness Statement</w:t>
        </w:r>
      </w:hyperlink>
    </w:p>
    <w:p w14:paraId="00000014" w14:textId="77777777" w:rsidR="000F5FF0" w:rsidRPr="00474E03" w:rsidRDefault="0012253B" w:rsidP="007027C4">
      <w:pPr>
        <w:spacing w:after="120"/>
        <w:rPr>
          <w:color w:val="000000" w:themeColor="text1"/>
          <w:u w:val="single"/>
        </w:rPr>
      </w:pPr>
      <w:hyperlink w:anchor="bookmark=id.30j0zll">
        <w:r w:rsidR="006735ED" w:rsidRPr="00474E03">
          <w:rPr>
            <w:color w:val="000000" w:themeColor="text1"/>
            <w:u w:val="single"/>
          </w:rPr>
          <w:t>Basic Needs Security</w:t>
        </w:r>
      </w:hyperlink>
    </w:p>
    <w:p w14:paraId="00000015" w14:textId="4488D7C9" w:rsidR="000F5FF0" w:rsidRPr="00474E03" w:rsidRDefault="0012253B" w:rsidP="007027C4">
      <w:pPr>
        <w:spacing w:after="120"/>
        <w:rPr>
          <w:color w:val="000000" w:themeColor="text1"/>
          <w:u w:val="single"/>
        </w:rPr>
      </w:pPr>
      <w:hyperlink w:anchor="_heading=h.3j2qqm3">
        <w:r w:rsidR="006735ED" w:rsidRPr="00474E03">
          <w:rPr>
            <w:color w:val="000000" w:themeColor="text1"/>
            <w:u w:val="single"/>
          </w:rPr>
          <w:t>Emergency Prepar</w:t>
        </w:r>
        <w:r w:rsidR="00803A4F">
          <w:rPr>
            <w:color w:val="000000" w:themeColor="text1"/>
            <w:u w:val="single"/>
          </w:rPr>
          <w:t>edness</w:t>
        </w:r>
      </w:hyperlink>
    </w:p>
    <w:p w14:paraId="00000016" w14:textId="77777777" w:rsidR="000F5FF0" w:rsidRDefault="0012253B" w:rsidP="007027C4">
      <w:pPr>
        <w:spacing w:after="120"/>
        <w:rPr>
          <w:color w:val="000000" w:themeColor="text1"/>
          <w:u w:val="single"/>
        </w:rPr>
      </w:pPr>
      <w:hyperlink w:anchor="bookmark=id.ayf5bjkjfvwf">
        <w:r w:rsidR="006735ED" w:rsidRPr="00474E03">
          <w:rPr>
            <w:color w:val="000000" w:themeColor="text1"/>
            <w:u w:val="single"/>
          </w:rPr>
          <w:t>Appendix A - Sample Language</w:t>
        </w:r>
      </w:hyperlink>
    </w:p>
    <w:p w14:paraId="00000017" w14:textId="0AC234AC" w:rsidR="000F5FF0" w:rsidRDefault="0012253B" w:rsidP="007027C4">
      <w:pPr>
        <w:spacing w:after="120"/>
        <w:rPr>
          <w:color w:val="000000" w:themeColor="text1"/>
          <w:u w:val="single"/>
        </w:rPr>
      </w:pPr>
      <w:hyperlink w:anchor="bookmark=id.fe8k2yst0oqx">
        <w:r w:rsidR="006735ED" w:rsidRPr="00474E03">
          <w:rPr>
            <w:color w:val="000000" w:themeColor="text1"/>
            <w:u w:val="single"/>
          </w:rPr>
          <w:t xml:space="preserve">Appendix </w:t>
        </w:r>
        <w:r w:rsidR="00B16B7B">
          <w:rPr>
            <w:color w:val="000000" w:themeColor="text1"/>
            <w:u w:val="single"/>
          </w:rPr>
          <w:t>B</w:t>
        </w:r>
        <w:r w:rsidR="006735ED" w:rsidRPr="00474E03">
          <w:rPr>
            <w:color w:val="000000" w:themeColor="text1"/>
            <w:u w:val="single"/>
          </w:rPr>
          <w:t xml:space="preserve"> - Guidelines for Academic Integrity</w:t>
        </w:r>
      </w:hyperlink>
    </w:p>
    <w:p w14:paraId="00000019" w14:textId="77777777" w:rsidR="000F5FF0" w:rsidRDefault="006735ED" w:rsidP="007027C4">
      <w:pPr>
        <w:pStyle w:val="Heading1"/>
      </w:pPr>
      <w:bookmarkStart w:id="0" w:name="_heading=h.30j0zll" w:colFirst="0" w:colLast="0"/>
      <w:bookmarkStart w:id="1" w:name="bookmark=id.gjdgxs" w:colFirst="0" w:colLast="0"/>
      <w:bookmarkStart w:id="2" w:name="_heading=h.vpnsum60rj1w" w:colFirst="0" w:colLast="0"/>
      <w:bookmarkEnd w:id="0"/>
      <w:bookmarkEnd w:id="1"/>
      <w:bookmarkEnd w:id="2"/>
      <w:r>
        <w:t xml:space="preserve">Course </w:t>
      </w:r>
      <w:r w:rsidRPr="007027C4">
        <w:t>Information</w:t>
      </w:r>
      <w:r>
        <w:t xml:space="preserve"> </w:t>
      </w:r>
    </w:p>
    <w:p w14:paraId="0000001A" w14:textId="77777777" w:rsidR="000F5FF0" w:rsidRDefault="006735ED">
      <w:pPr>
        <w:numPr>
          <w:ilvl w:val="0"/>
          <w:numId w:val="8"/>
        </w:numPr>
        <w:rPr>
          <w:b/>
        </w:rPr>
      </w:pPr>
      <w:r>
        <w:rPr>
          <w:b/>
        </w:rPr>
        <w:t>Course number and title</w:t>
      </w:r>
    </w:p>
    <w:p w14:paraId="0000001B" w14:textId="77777777" w:rsidR="000F5FF0" w:rsidRDefault="006735ED">
      <w:pPr>
        <w:numPr>
          <w:ilvl w:val="0"/>
          <w:numId w:val="8"/>
        </w:numPr>
        <w:rPr>
          <w:b/>
        </w:rPr>
      </w:pPr>
      <w:r>
        <w:rPr>
          <w:b/>
        </w:rPr>
        <w:t>CRN</w:t>
      </w:r>
    </w:p>
    <w:p w14:paraId="0000001C" w14:textId="4395DAA2" w:rsidR="000F5FF0" w:rsidRDefault="006735ED">
      <w:pPr>
        <w:numPr>
          <w:ilvl w:val="0"/>
          <w:numId w:val="8"/>
        </w:numPr>
      </w:pPr>
      <w:r w:rsidRPr="58F74E22">
        <w:rPr>
          <w:b/>
          <w:bCs/>
        </w:rPr>
        <w:t>Meeting day(s) and time(s)</w:t>
      </w:r>
      <w:r>
        <w:t xml:space="preserve">. Class meeting days/times should match </w:t>
      </w:r>
      <w:r w:rsidRPr="008A185A">
        <w:t xml:space="preserve">the </w:t>
      </w:r>
      <w:r w:rsidR="00746AE2">
        <w:t>Spring</w:t>
      </w:r>
      <w:r w:rsidR="55269C44" w:rsidRPr="008A185A">
        <w:t xml:space="preserve"> 202</w:t>
      </w:r>
      <w:r w:rsidR="00746AE2">
        <w:t>3</w:t>
      </w:r>
      <w:r w:rsidRPr="008A185A">
        <w:t xml:space="preserve"> schedule.</w:t>
      </w:r>
      <w:r>
        <w:t xml:space="preserve"> For online courses, list any synchronous elements such as office hours. </w:t>
      </w:r>
    </w:p>
    <w:p w14:paraId="0000001D" w14:textId="64DA0395" w:rsidR="000F5FF0" w:rsidRDefault="006735ED">
      <w:pPr>
        <w:numPr>
          <w:ilvl w:val="0"/>
          <w:numId w:val="8"/>
        </w:numPr>
      </w:pPr>
      <w:r>
        <w:rPr>
          <w:b/>
        </w:rPr>
        <w:t xml:space="preserve">Instructional Modality </w:t>
      </w:r>
      <w:r>
        <w:t xml:space="preserve">(Face-to-Face, Hybrid/Hy-Flex, Async-Online, or Sync-Online) </w:t>
      </w:r>
      <w:r>
        <w:rPr>
          <w:i/>
        </w:rPr>
        <w:t xml:space="preserve">Must match modality listed in the </w:t>
      </w:r>
      <w:r w:rsidR="00D30ABB">
        <w:rPr>
          <w:i/>
        </w:rPr>
        <w:t>Spring</w:t>
      </w:r>
      <w:r w:rsidR="008A185A">
        <w:rPr>
          <w:i/>
        </w:rPr>
        <w:t xml:space="preserve"> 202</w:t>
      </w:r>
      <w:r w:rsidR="00D30ABB">
        <w:rPr>
          <w:i/>
        </w:rPr>
        <w:t>3</w:t>
      </w:r>
      <w:r>
        <w:rPr>
          <w:i/>
        </w:rPr>
        <w:t xml:space="preserve"> </w:t>
      </w:r>
      <w:hyperlink r:id="rId15">
        <w:r>
          <w:rPr>
            <w:i/>
            <w:color w:val="1155CC"/>
            <w:u w:val="single"/>
          </w:rPr>
          <w:t xml:space="preserve">schedule in </w:t>
        </w:r>
        <w:proofErr w:type="spellStart"/>
        <w:r>
          <w:rPr>
            <w:i/>
            <w:color w:val="1155CC"/>
            <w:u w:val="single"/>
          </w:rPr>
          <w:t>myPurdue</w:t>
        </w:r>
        <w:proofErr w:type="spellEnd"/>
      </w:hyperlink>
      <w:r>
        <w:rPr>
          <w:i/>
        </w:rPr>
        <w:t xml:space="preserve">. See the Office of the Registrar’s </w:t>
      </w:r>
      <w:hyperlink r:id="rId16">
        <w:r>
          <w:rPr>
            <w:i/>
            <w:color w:val="1155CC"/>
            <w:u w:val="single"/>
          </w:rPr>
          <w:t>Instructional Modality document</w:t>
        </w:r>
      </w:hyperlink>
      <w:r>
        <w:rPr>
          <w:i/>
        </w:rPr>
        <w:t xml:space="preserve"> for details on each modality.</w:t>
      </w:r>
    </w:p>
    <w:p w14:paraId="0000001E" w14:textId="77777777" w:rsidR="000F5FF0" w:rsidRDefault="006735ED">
      <w:pPr>
        <w:numPr>
          <w:ilvl w:val="0"/>
          <w:numId w:val="8"/>
        </w:numPr>
        <w:rPr>
          <w:b/>
        </w:rPr>
      </w:pPr>
      <w:r>
        <w:rPr>
          <w:b/>
        </w:rPr>
        <w:t>Course credit hours</w:t>
      </w:r>
    </w:p>
    <w:p w14:paraId="0000001F" w14:textId="77777777" w:rsidR="000F5FF0" w:rsidRDefault="006735ED">
      <w:pPr>
        <w:numPr>
          <w:ilvl w:val="0"/>
          <w:numId w:val="8"/>
        </w:numPr>
      </w:pPr>
      <w:r>
        <w:rPr>
          <w:b/>
        </w:rPr>
        <w:t>Prerequisites (if any</w:t>
      </w:r>
      <w:r>
        <w:t>)</w:t>
      </w:r>
    </w:p>
    <w:p w14:paraId="00000020" w14:textId="77777777" w:rsidR="000F5FF0" w:rsidRDefault="000F5FF0">
      <w:pPr>
        <w:rPr>
          <w:i/>
        </w:rPr>
      </w:pPr>
    </w:p>
    <w:p w14:paraId="00000021" w14:textId="77777777" w:rsidR="000F5FF0" w:rsidRDefault="006735ED">
      <w:pPr>
        <w:rPr>
          <w:i/>
        </w:rPr>
      </w:pPr>
      <w:r>
        <w:rPr>
          <w:i/>
        </w:rPr>
        <w:t>Suggestions &amp; tips:</w:t>
      </w:r>
    </w:p>
    <w:p w14:paraId="00000022" w14:textId="037382D1" w:rsidR="000F5FF0" w:rsidRDefault="006735ED">
      <w:pPr>
        <w:numPr>
          <w:ilvl w:val="0"/>
          <w:numId w:val="22"/>
        </w:numPr>
        <w:rPr>
          <w:i/>
        </w:rPr>
      </w:pPr>
      <w:r>
        <w:rPr>
          <w:i/>
        </w:rPr>
        <w:t xml:space="preserve">The course Instructional Modality was added to the syllabus </w:t>
      </w:r>
      <w:r w:rsidR="00B35791">
        <w:rPr>
          <w:i/>
        </w:rPr>
        <w:t>guidelines</w:t>
      </w:r>
      <w:r>
        <w:rPr>
          <w:i/>
        </w:rPr>
        <w:t xml:space="preserve"> </w:t>
      </w:r>
      <w:r w:rsidR="008A185A">
        <w:rPr>
          <w:i/>
        </w:rPr>
        <w:t>to</w:t>
      </w:r>
      <w:r>
        <w:rPr>
          <w:i/>
        </w:rPr>
        <w:t xml:space="preserve"> help students understand how the course is designed. Beyond matching with the schedule, you might also add somewhere in the syllabus or Brightspace how your course is designed within that modality. For example, a course listed in </w:t>
      </w:r>
      <w:proofErr w:type="spellStart"/>
      <w:r>
        <w:rPr>
          <w:i/>
        </w:rPr>
        <w:t>myPurdue</w:t>
      </w:r>
      <w:proofErr w:type="spellEnd"/>
      <w:r>
        <w:rPr>
          <w:i/>
        </w:rPr>
        <w:t xml:space="preserve"> as hybrid (with both a </w:t>
      </w:r>
      <w:proofErr w:type="spellStart"/>
      <w:r>
        <w:rPr>
          <w:i/>
        </w:rPr>
        <w:t>Lec</w:t>
      </w:r>
      <w:proofErr w:type="spellEnd"/>
      <w:r>
        <w:rPr>
          <w:i/>
        </w:rPr>
        <w:t xml:space="preserve"> and </w:t>
      </w:r>
      <w:proofErr w:type="spellStart"/>
      <w:r>
        <w:rPr>
          <w:i/>
        </w:rPr>
        <w:t>Dist</w:t>
      </w:r>
      <w:proofErr w:type="spellEnd"/>
      <w:r>
        <w:rPr>
          <w:i/>
        </w:rPr>
        <w:t xml:space="preserve"> component), may outline expectations for participation and if/how students may rotate attendance.</w:t>
      </w:r>
    </w:p>
    <w:p w14:paraId="00000023" w14:textId="77777777" w:rsidR="000F5FF0" w:rsidRDefault="006735ED" w:rsidP="007027C4">
      <w:pPr>
        <w:pStyle w:val="Heading1"/>
      </w:pPr>
      <w:bookmarkStart w:id="3" w:name="_heading=h.1fob9te" w:colFirst="0" w:colLast="0"/>
      <w:bookmarkEnd w:id="3"/>
      <w:r>
        <w:t>Instructor(s) Contact Information</w:t>
      </w:r>
    </w:p>
    <w:p w14:paraId="00000024" w14:textId="77777777" w:rsidR="000F5FF0" w:rsidRDefault="006735ED">
      <w:pPr>
        <w:rPr>
          <w:i/>
        </w:rPr>
      </w:pPr>
      <w:r>
        <w:rPr>
          <w:i/>
        </w:rPr>
        <w:t xml:space="preserve">Provide information on the ways students can reach your Brightspace, Purdue email, phone, text, office location, and dedicated student contact/consultation hours. If additional individuals are key contact persons (TAs, co-instructors, course coordinators, etc.), include information for them as well. </w:t>
      </w:r>
    </w:p>
    <w:p w14:paraId="00000025" w14:textId="77777777" w:rsidR="000F5FF0" w:rsidRDefault="006735ED">
      <w:pPr>
        <w:numPr>
          <w:ilvl w:val="0"/>
          <w:numId w:val="25"/>
        </w:numPr>
        <w:rPr>
          <w:b/>
        </w:rPr>
      </w:pPr>
      <w:r>
        <w:rPr>
          <w:b/>
        </w:rPr>
        <w:t>Name of the instructor(s)</w:t>
      </w:r>
    </w:p>
    <w:p w14:paraId="00000026" w14:textId="77777777" w:rsidR="000F5FF0" w:rsidRDefault="006735ED">
      <w:pPr>
        <w:numPr>
          <w:ilvl w:val="0"/>
          <w:numId w:val="25"/>
        </w:numPr>
        <w:rPr>
          <w:b/>
        </w:rPr>
      </w:pPr>
      <w:r>
        <w:rPr>
          <w:b/>
        </w:rPr>
        <w:t>Office Location</w:t>
      </w:r>
    </w:p>
    <w:p w14:paraId="00000027" w14:textId="77777777" w:rsidR="000F5FF0" w:rsidRDefault="006735ED">
      <w:pPr>
        <w:numPr>
          <w:ilvl w:val="0"/>
          <w:numId w:val="25"/>
        </w:numPr>
        <w:rPr>
          <w:b/>
        </w:rPr>
      </w:pPr>
      <w:r>
        <w:rPr>
          <w:b/>
        </w:rPr>
        <w:t>Office Phone Number</w:t>
      </w:r>
    </w:p>
    <w:p w14:paraId="00000028" w14:textId="77777777" w:rsidR="000F5FF0" w:rsidRDefault="006735ED">
      <w:pPr>
        <w:numPr>
          <w:ilvl w:val="0"/>
          <w:numId w:val="25"/>
        </w:numPr>
        <w:rPr>
          <w:b/>
        </w:rPr>
      </w:pPr>
      <w:r>
        <w:rPr>
          <w:b/>
        </w:rPr>
        <w:t>Purdue Email Address</w:t>
      </w:r>
    </w:p>
    <w:p w14:paraId="00000029" w14:textId="607F90B1" w:rsidR="000F5FF0" w:rsidRDefault="007027C4" w:rsidP="00573D37">
      <w:pPr>
        <w:numPr>
          <w:ilvl w:val="0"/>
          <w:numId w:val="25"/>
        </w:numPr>
        <w:spacing w:after="120"/>
      </w:pPr>
      <w:r>
        <w:rPr>
          <w:b/>
        </w:rPr>
        <w:t>Student c</w:t>
      </w:r>
      <w:r w:rsidR="006735ED">
        <w:rPr>
          <w:b/>
        </w:rPr>
        <w:t>onsultation hours, times, and location</w:t>
      </w:r>
      <w:r w:rsidR="006735ED">
        <w:t xml:space="preserve"> </w:t>
      </w:r>
      <w:r w:rsidR="006735ED">
        <w:rPr>
          <w:i/>
        </w:rPr>
        <w:t xml:space="preserve">(Guidelines for face-to-face and/or remote office hours, and/or how to request help outside office hours). </w:t>
      </w:r>
    </w:p>
    <w:p w14:paraId="0000002B" w14:textId="77777777" w:rsidR="000F5FF0" w:rsidRDefault="006735ED" w:rsidP="007027C4">
      <w:pPr>
        <w:rPr>
          <w:i/>
        </w:rPr>
      </w:pPr>
      <w:r>
        <w:rPr>
          <w:i/>
        </w:rPr>
        <w:t>Suggestions &amp; tips:</w:t>
      </w:r>
    </w:p>
    <w:p w14:paraId="0000002C" w14:textId="77777777" w:rsidR="000F5FF0" w:rsidRDefault="006735ED" w:rsidP="007027C4">
      <w:pPr>
        <w:numPr>
          <w:ilvl w:val="0"/>
          <w:numId w:val="4"/>
        </w:numPr>
        <w:rPr>
          <w:i/>
        </w:rPr>
      </w:pPr>
      <w:r>
        <w:rPr>
          <w:i/>
        </w:rPr>
        <w:t>It is best to provide multiple ways for the student to reach you (e.g., Brightspace, Purdue email) with their questions, and include your preferred means of contact.</w:t>
      </w:r>
    </w:p>
    <w:p w14:paraId="0000002D" w14:textId="31CE637A" w:rsidR="000F5FF0" w:rsidRDefault="006735ED" w:rsidP="007027C4">
      <w:pPr>
        <w:numPr>
          <w:ilvl w:val="0"/>
          <w:numId w:val="4"/>
        </w:numPr>
        <w:rPr>
          <w:i/>
        </w:rPr>
      </w:pPr>
      <w:r>
        <w:rPr>
          <w:i/>
        </w:rPr>
        <w:t xml:space="preserve">Manage your time and student expectations. Set a specific window during which student emails will be read or responded to such as </w:t>
      </w:r>
      <w:r w:rsidRPr="00A85064">
        <w:rPr>
          <w:i/>
          <w:iCs/>
        </w:rPr>
        <w:t>“Emails are read 8 a.m. to 5 p.m. daily and will be responded to within 24 hours.</w:t>
      </w:r>
      <w:r w:rsidR="008E2CA8">
        <w:rPr>
          <w:i/>
          <w:iCs/>
        </w:rPr>
        <w:t>”</w:t>
      </w:r>
      <w:r w:rsidRPr="00A85064">
        <w:rPr>
          <w:i/>
          <w:iCs/>
        </w:rPr>
        <w:t xml:space="preserve"> Be flexible with these times before deadlines and exams.</w:t>
      </w:r>
    </w:p>
    <w:p w14:paraId="0000002E" w14:textId="77777777" w:rsidR="000F5FF0" w:rsidRDefault="006735ED" w:rsidP="007027C4">
      <w:pPr>
        <w:numPr>
          <w:ilvl w:val="0"/>
          <w:numId w:val="4"/>
        </w:numPr>
        <w:rPr>
          <w:i/>
        </w:rPr>
      </w:pPr>
      <w:r>
        <w:rPr>
          <w:i/>
        </w:rPr>
        <w:t>Always use your official Purdue email and ask students to do the same. Make it easier to find student correspondence in your email by establishing a standard subject line (e.g., CHEM 111).</w:t>
      </w:r>
    </w:p>
    <w:p w14:paraId="0000002F" w14:textId="77777777" w:rsidR="000F5FF0" w:rsidRDefault="006735ED" w:rsidP="007027C4">
      <w:pPr>
        <w:numPr>
          <w:ilvl w:val="0"/>
          <w:numId w:val="4"/>
        </w:numPr>
        <w:rPr>
          <w:i/>
        </w:rPr>
      </w:pPr>
      <w:r>
        <w:rPr>
          <w:i/>
        </w:rPr>
        <w:t xml:space="preserve">Consider setting up a help section in your Brightspace discussion board, where students can ask and respond to each other’s FAQs. Student survey data indicates that students highly value opportunities to interact with each other. </w:t>
      </w:r>
    </w:p>
    <w:p w14:paraId="00000030" w14:textId="77777777" w:rsidR="000F5FF0" w:rsidRDefault="006735ED" w:rsidP="007027C4">
      <w:pPr>
        <w:pStyle w:val="Heading1"/>
        <w:rPr>
          <w:i/>
        </w:rPr>
      </w:pPr>
      <w:bookmarkStart w:id="4" w:name="_heading=h.3znysh7" w:colFirst="0" w:colLast="0"/>
      <w:bookmarkEnd w:id="4"/>
      <w:r>
        <w:t>Course Description</w:t>
      </w:r>
    </w:p>
    <w:p w14:paraId="00000031" w14:textId="77777777" w:rsidR="000F5FF0" w:rsidRDefault="006735ED">
      <w:pPr>
        <w:spacing w:line="276" w:lineRule="auto"/>
        <w:rPr>
          <w:b/>
          <w:i/>
        </w:rPr>
      </w:pPr>
      <w:r>
        <w:rPr>
          <w:b/>
        </w:rPr>
        <w:t>The official course description from the university catalog</w:t>
      </w:r>
      <w:r>
        <w:rPr>
          <w:b/>
          <w:i/>
        </w:rPr>
        <w:t>.</w:t>
      </w:r>
    </w:p>
    <w:p w14:paraId="00000032" w14:textId="77777777" w:rsidR="000F5FF0" w:rsidRDefault="006735ED" w:rsidP="007027C4">
      <w:pPr>
        <w:rPr>
          <w:i/>
        </w:rPr>
      </w:pPr>
      <w:r>
        <w:rPr>
          <w:i/>
        </w:rPr>
        <w:t>Suggestions &amp; tips:</w:t>
      </w:r>
    </w:p>
    <w:p w14:paraId="00000033" w14:textId="77777777" w:rsidR="000F5FF0" w:rsidRDefault="006735ED" w:rsidP="007027C4">
      <w:pPr>
        <w:numPr>
          <w:ilvl w:val="0"/>
          <w:numId w:val="15"/>
        </w:numPr>
        <w:rPr>
          <w:i/>
        </w:rPr>
      </w:pPr>
      <w:r>
        <w:rPr>
          <w:i/>
        </w:rPr>
        <w:lastRenderedPageBreak/>
        <w:t>In addition, consider providing a description of the course that connects course themes and topics to the discipline as well as broader relevance.</w:t>
      </w:r>
    </w:p>
    <w:p w14:paraId="00000034" w14:textId="77777777" w:rsidR="000F5FF0" w:rsidRDefault="006735ED" w:rsidP="007027C4">
      <w:pPr>
        <w:pStyle w:val="Heading1"/>
      </w:pPr>
      <w:bookmarkStart w:id="5" w:name="_heading=h.2et92p0" w:colFirst="0" w:colLast="0"/>
      <w:bookmarkEnd w:id="5"/>
      <w:r>
        <w:t>Learning Resources, Technology &amp; Texts</w:t>
      </w:r>
    </w:p>
    <w:p w14:paraId="00000037" w14:textId="77777777" w:rsidR="000F5FF0" w:rsidRDefault="006735ED" w:rsidP="00D30659">
      <w:pPr>
        <w:numPr>
          <w:ilvl w:val="0"/>
          <w:numId w:val="17"/>
        </w:numPr>
        <w:rPr>
          <w:rFonts w:ascii="Arial" w:eastAsia="Arial" w:hAnsi="Arial" w:cs="Arial"/>
          <w:b/>
        </w:rPr>
      </w:pPr>
      <w:r>
        <w:rPr>
          <w:b/>
        </w:rPr>
        <w:t>Informed Learning resources such as</w:t>
      </w:r>
    </w:p>
    <w:p w14:paraId="00000038" w14:textId="77777777" w:rsidR="000F5FF0" w:rsidRDefault="006735ED" w:rsidP="00D30659">
      <w:pPr>
        <w:numPr>
          <w:ilvl w:val="1"/>
          <w:numId w:val="17"/>
        </w:numPr>
        <w:rPr>
          <w:rFonts w:ascii="Arial" w:eastAsia="Arial" w:hAnsi="Arial" w:cs="Arial"/>
          <w:b/>
        </w:rPr>
      </w:pPr>
      <w:r>
        <w:rPr>
          <w:b/>
        </w:rPr>
        <w:t>Required texts</w:t>
      </w:r>
    </w:p>
    <w:p w14:paraId="00000039" w14:textId="77777777" w:rsidR="000F5FF0" w:rsidRDefault="006735ED" w:rsidP="00D30659">
      <w:pPr>
        <w:numPr>
          <w:ilvl w:val="1"/>
          <w:numId w:val="17"/>
        </w:numPr>
        <w:rPr>
          <w:b/>
        </w:rPr>
      </w:pPr>
      <w:r>
        <w:rPr>
          <w:b/>
        </w:rPr>
        <w:t>Additional readings</w:t>
      </w:r>
    </w:p>
    <w:p w14:paraId="0000003A" w14:textId="77777777" w:rsidR="000F5FF0" w:rsidRDefault="006735ED" w:rsidP="00D30659">
      <w:pPr>
        <w:numPr>
          <w:ilvl w:val="1"/>
          <w:numId w:val="17"/>
        </w:numPr>
        <w:rPr>
          <w:b/>
        </w:rPr>
      </w:pPr>
      <w:r>
        <w:rPr>
          <w:b/>
        </w:rPr>
        <w:t>Databases</w:t>
      </w:r>
    </w:p>
    <w:p w14:paraId="0000003B" w14:textId="77777777" w:rsidR="000F5FF0" w:rsidRDefault="006735ED" w:rsidP="00D30659">
      <w:pPr>
        <w:numPr>
          <w:ilvl w:val="0"/>
          <w:numId w:val="17"/>
        </w:numPr>
        <w:rPr>
          <w:rFonts w:ascii="Arial" w:eastAsia="Arial" w:hAnsi="Arial" w:cs="Arial"/>
          <w:b/>
        </w:rPr>
      </w:pPr>
      <w:r>
        <w:rPr>
          <w:b/>
        </w:rPr>
        <w:t>Software/web resources</w:t>
      </w:r>
    </w:p>
    <w:p w14:paraId="0000003C" w14:textId="77777777" w:rsidR="000F5FF0" w:rsidRDefault="006735ED" w:rsidP="00D30659">
      <w:pPr>
        <w:numPr>
          <w:ilvl w:val="0"/>
          <w:numId w:val="17"/>
        </w:numPr>
        <w:rPr>
          <w:b/>
        </w:rPr>
      </w:pPr>
      <w:r>
        <w:rPr>
          <w:b/>
        </w:rPr>
        <w:t>Hardware requirements (e.g., webcam for exam proctoring)</w:t>
      </w:r>
    </w:p>
    <w:p w14:paraId="0000003D" w14:textId="77777777" w:rsidR="000F5FF0" w:rsidRDefault="006735ED" w:rsidP="00D30659">
      <w:pPr>
        <w:numPr>
          <w:ilvl w:val="0"/>
          <w:numId w:val="17"/>
        </w:numPr>
        <w:rPr>
          <w:rFonts w:ascii="Arial" w:eastAsia="Arial" w:hAnsi="Arial" w:cs="Arial"/>
          <w:b/>
        </w:rPr>
      </w:pPr>
      <w:r>
        <w:rPr>
          <w:b/>
        </w:rPr>
        <w:t>Tutoring support</w:t>
      </w:r>
    </w:p>
    <w:p w14:paraId="0000003E" w14:textId="77777777" w:rsidR="000F5FF0" w:rsidRDefault="006735ED" w:rsidP="00D30659">
      <w:pPr>
        <w:numPr>
          <w:ilvl w:val="0"/>
          <w:numId w:val="17"/>
        </w:numPr>
        <w:pBdr>
          <w:top w:val="nil"/>
          <w:left w:val="nil"/>
          <w:bottom w:val="nil"/>
          <w:right w:val="nil"/>
          <w:between w:val="nil"/>
        </w:pBdr>
        <w:rPr>
          <w:b/>
          <w:i/>
          <w:color w:val="000000"/>
        </w:rPr>
      </w:pPr>
      <w:r>
        <w:rPr>
          <w:b/>
          <w:color w:val="000000"/>
        </w:rPr>
        <w:t>Brightspace learning management system</w:t>
      </w:r>
    </w:p>
    <w:p w14:paraId="0000003F" w14:textId="77777777" w:rsidR="000F5FF0" w:rsidRDefault="000F5FF0">
      <w:pPr>
        <w:rPr>
          <w:i/>
        </w:rPr>
      </w:pPr>
    </w:p>
    <w:p w14:paraId="00000040" w14:textId="77777777" w:rsidR="000F5FF0" w:rsidRDefault="006735ED">
      <w:pPr>
        <w:rPr>
          <w:i/>
        </w:rPr>
      </w:pPr>
      <w:r>
        <w:rPr>
          <w:i/>
        </w:rPr>
        <w:t>Suggestions &amp; tips:</w:t>
      </w:r>
    </w:p>
    <w:p w14:paraId="00000041" w14:textId="09EA8DF1" w:rsidR="000F5FF0" w:rsidRDefault="006735ED">
      <w:pPr>
        <w:numPr>
          <w:ilvl w:val="0"/>
          <w:numId w:val="11"/>
        </w:numPr>
        <w:rPr>
          <w:i/>
        </w:rPr>
      </w:pPr>
      <w:r w:rsidRPr="3E00461A">
        <w:rPr>
          <w:b/>
          <w:i/>
        </w:rPr>
        <w:t>Every course should have a presence in Brightspace to support FERPA-compliant delivery of grades and feedback</w:t>
      </w:r>
      <w:r>
        <w:rPr>
          <w:i/>
        </w:rPr>
        <w:t xml:space="preserve"> as well as a common communication point with students. For help setting up your course in Brightspace, contact </w:t>
      </w:r>
      <w:hyperlink r:id="rId17">
        <w:r>
          <w:rPr>
            <w:i/>
            <w:color w:val="1155CC"/>
            <w:u w:val="single"/>
          </w:rPr>
          <w:t>TLT@purdue.edu</w:t>
        </w:r>
      </w:hyperlink>
      <w:r>
        <w:rPr>
          <w:i/>
        </w:rPr>
        <w:t xml:space="preserve"> to set up a consultation</w:t>
      </w:r>
      <w:r w:rsidR="00C93256">
        <w:rPr>
          <w:i/>
        </w:rPr>
        <w:t xml:space="preserve"> or attend a drop-in session listed in the </w:t>
      </w:r>
      <w:hyperlink r:id="rId18" w:history="1">
        <w:r w:rsidR="00C93256" w:rsidRPr="007120FD">
          <w:rPr>
            <w:rStyle w:val="Hyperlink"/>
            <w:i/>
          </w:rPr>
          <w:t>training calendar</w:t>
        </w:r>
      </w:hyperlink>
      <w:r>
        <w:rPr>
          <w:i/>
        </w:rPr>
        <w:t>.</w:t>
      </w:r>
    </w:p>
    <w:p w14:paraId="3C867E26" w14:textId="65200F7E" w:rsidR="00D30659" w:rsidRPr="00B84B2A" w:rsidRDefault="00D30659" w:rsidP="70E9B950">
      <w:pPr>
        <w:numPr>
          <w:ilvl w:val="0"/>
          <w:numId w:val="11"/>
        </w:numPr>
        <w:rPr>
          <w:i/>
          <w:iCs/>
        </w:rPr>
      </w:pPr>
      <w:r w:rsidRPr="70E9B950">
        <w:rPr>
          <w:i/>
          <w:iCs/>
        </w:rPr>
        <w:t xml:space="preserve">You may request assistance with </w:t>
      </w:r>
      <w:r w:rsidR="0D8273E6" w:rsidRPr="70E9B950">
        <w:rPr>
          <w:i/>
          <w:iCs/>
        </w:rPr>
        <w:t xml:space="preserve">setting up and managing course/classroom </w:t>
      </w:r>
      <w:r w:rsidRPr="70E9B950">
        <w:rPr>
          <w:i/>
          <w:iCs/>
        </w:rPr>
        <w:t xml:space="preserve">technology for your students or yourself through the </w:t>
      </w:r>
      <w:r w:rsidRPr="70E9B950">
        <w:rPr>
          <w:b/>
          <w:bCs/>
          <w:i/>
          <w:iCs/>
        </w:rPr>
        <w:t>Technology Advocate</w:t>
      </w:r>
      <w:r w:rsidRPr="70E9B950">
        <w:rPr>
          <w:i/>
          <w:iCs/>
        </w:rPr>
        <w:t xml:space="preserve"> program </w:t>
      </w:r>
      <w:r w:rsidRPr="70E9B950">
        <w:rPr>
          <w:i/>
          <w:iCs/>
          <w:highlight w:val="white"/>
        </w:rPr>
        <w:t xml:space="preserve">by submitting this </w:t>
      </w:r>
      <w:hyperlink r:id="rId19">
        <w:r w:rsidRPr="70E9B950">
          <w:rPr>
            <w:i/>
            <w:iCs/>
            <w:color w:val="1155CC"/>
            <w:highlight w:val="white"/>
            <w:u w:val="single"/>
          </w:rPr>
          <w:t>request form</w:t>
        </w:r>
      </w:hyperlink>
      <w:r w:rsidR="001B059C">
        <w:rPr>
          <w:i/>
          <w:iCs/>
          <w:color w:val="1155CC"/>
          <w:u w:val="single"/>
        </w:rPr>
        <w:t>.</w:t>
      </w:r>
    </w:p>
    <w:p w14:paraId="00000042" w14:textId="77777777" w:rsidR="000F5FF0" w:rsidRDefault="006735ED">
      <w:pPr>
        <w:numPr>
          <w:ilvl w:val="0"/>
          <w:numId w:val="11"/>
        </w:numPr>
        <w:rPr>
          <w:i/>
        </w:rPr>
      </w:pPr>
      <w:r>
        <w:rPr>
          <w:i/>
        </w:rPr>
        <w:t>Provide the full citation for any required texts, technologies/software, and other additional materials needed in your course and state where the texts/materials can be purchased.</w:t>
      </w:r>
    </w:p>
    <w:p w14:paraId="00000043" w14:textId="77777777" w:rsidR="000F5FF0" w:rsidRDefault="006735ED">
      <w:pPr>
        <w:numPr>
          <w:ilvl w:val="0"/>
          <w:numId w:val="11"/>
        </w:numPr>
        <w:rPr>
          <w:i/>
        </w:rPr>
      </w:pPr>
      <w:r>
        <w:rPr>
          <w:i/>
        </w:rPr>
        <w:t>List alternate ways the students can access the text(s), especially for online/remote and hybrid courses. Directions are available under the “For Instructors Only” tab of Brightspace on how to add Course Reserves and Library Reading Lists that are copyright compliant for electronic delivery. This tool enables instructors to assemble electronic resources of all types to create a structured, comprehensive reading list.</w:t>
      </w:r>
    </w:p>
    <w:p w14:paraId="00000044" w14:textId="77777777" w:rsidR="000F5FF0" w:rsidRDefault="006735ED">
      <w:pPr>
        <w:numPr>
          <w:ilvl w:val="0"/>
          <w:numId w:val="11"/>
        </w:numPr>
        <w:rPr>
          <w:i/>
        </w:rPr>
      </w:pPr>
      <w:r>
        <w:rPr>
          <w:i/>
        </w:rPr>
        <w:t>If you require a text, be sure that your students understand your expectations for its use.</w:t>
      </w:r>
    </w:p>
    <w:p w14:paraId="00000045" w14:textId="1EAFE105" w:rsidR="000F5FF0" w:rsidRDefault="006735ED">
      <w:pPr>
        <w:numPr>
          <w:ilvl w:val="0"/>
          <w:numId w:val="11"/>
        </w:numPr>
        <w:rPr>
          <w:i/>
        </w:rPr>
      </w:pPr>
      <w:r>
        <w:rPr>
          <w:i/>
        </w:rPr>
        <w:t>When considering third-party tools, check on integration with Brightspace</w:t>
      </w:r>
      <w:r w:rsidR="00CA4607">
        <w:rPr>
          <w:i/>
        </w:rPr>
        <w:t xml:space="preserve"> on its </w:t>
      </w:r>
      <w:hyperlink r:id="rId20" w:history="1">
        <w:r w:rsidR="005A487A" w:rsidRPr="005A487A">
          <w:rPr>
            <w:rStyle w:val="Hyperlink"/>
            <w:i/>
          </w:rPr>
          <w:t>Resources</w:t>
        </w:r>
        <w:r w:rsidR="00CA4607" w:rsidRPr="005A487A">
          <w:rPr>
            <w:rStyle w:val="Hyperlink"/>
            <w:i/>
          </w:rPr>
          <w:t xml:space="preserve"> website</w:t>
        </w:r>
      </w:hyperlink>
      <w:r>
        <w:rPr>
          <w:i/>
        </w:rPr>
        <w:t>.</w:t>
      </w:r>
    </w:p>
    <w:p w14:paraId="00000046" w14:textId="7E3AC46B" w:rsidR="000F5FF0" w:rsidRDefault="006735ED">
      <w:pPr>
        <w:numPr>
          <w:ilvl w:val="0"/>
          <w:numId w:val="11"/>
        </w:numPr>
        <w:rPr>
          <w:i/>
        </w:rPr>
      </w:pPr>
      <w:r>
        <w:rPr>
          <w:i/>
        </w:rPr>
        <w:t>If there are outside resources to support your course (a tutoring room, supplemental</w:t>
      </w:r>
      <w:r w:rsidR="00D0733C">
        <w:rPr>
          <w:i/>
        </w:rPr>
        <w:t xml:space="preserve"> </w:t>
      </w:r>
      <w:r>
        <w:rPr>
          <w:i/>
        </w:rPr>
        <w:t>instruction, etc.) include information on how students can access that support.</w:t>
      </w:r>
    </w:p>
    <w:p w14:paraId="00000047" w14:textId="77777777" w:rsidR="000F5FF0" w:rsidRDefault="006735ED">
      <w:pPr>
        <w:numPr>
          <w:ilvl w:val="0"/>
          <w:numId w:val="11"/>
        </w:numPr>
        <w:rPr>
          <w:i/>
        </w:rPr>
      </w:pPr>
      <w:r>
        <w:rPr>
          <w:i/>
        </w:rPr>
        <w:t xml:space="preserve">See guidance on the </w:t>
      </w:r>
      <w:hyperlink r:id="rId21">
        <w:r>
          <w:rPr>
            <w:i/>
            <w:color w:val="0000FF"/>
            <w:u w:val="single"/>
          </w:rPr>
          <w:t>digital proctoring</w:t>
        </w:r>
      </w:hyperlink>
      <w:r>
        <w:rPr>
          <w:i/>
        </w:rPr>
        <w:t xml:space="preserve"> website, and explicitly state its use, any technology requirements, and any costs in your syllabus (check with your department head). </w:t>
      </w:r>
    </w:p>
    <w:p w14:paraId="00000049" w14:textId="77777777" w:rsidR="000F5FF0" w:rsidRDefault="006735ED" w:rsidP="00976FD0">
      <w:pPr>
        <w:spacing w:after="120"/>
        <w:rPr>
          <w:i/>
        </w:rPr>
      </w:pPr>
      <w:proofErr w:type="gramStart"/>
      <w:r>
        <w:rPr>
          <w:i/>
        </w:rPr>
        <w:t>KEY NOTE</w:t>
      </w:r>
      <w:proofErr w:type="gramEnd"/>
      <w:r>
        <w:rPr>
          <w:i/>
        </w:rPr>
        <w:t>: If you have not already done so, please report your course material requirements to your department’s textbook coordinator so that these materials can be recorded in the Textbook Management system.</w:t>
      </w:r>
    </w:p>
    <w:p w14:paraId="0000004B" w14:textId="77777777" w:rsidR="000F5FF0" w:rsidRDefault="0012253B">
      <w:hyperlink w:anchor="bookmark=id.qoa8xiz56q4h">
        <w:r w:rsidR="006735ED">
          <w:rPr>
            <w:b/>
            <w:i/>
            <w:color w:val="1155CC"/>
            <w:u w:val="single"/>
          </w:rPr>
          <w:t>Learning Resources, Technology &amp; Texts sample language</w:t>
        </w:r>
      </w:hyperlink>
    </w:p>
    <w:p w14:paraId="0000004C" w14:textId="77777777" w:rsidR="000F5FF0" w:rsidRDefault="006735ED" w:rsidP="007027C4">
      <w:pPr>
        <w:pStyle w:val="Heading1"/>
      </w:pPr>
      <w:bookmarkStart w:id="6" w:name="_heading=h.tyjcwt" w:colFirst="0" w:colLast="0"/>
      <w:bookmarkEnd w:id="6"/>
      <w:r>
        <w:t>Learning Outcomes</w:t>
      </w:r>
    </w:p>
    <w:p w14:paraId="62D5C978" w14:textId="77777777" w:rsidR="00573D37" w:rsidRDefault="006735ED" w:rsidP="00573D37">
      <w:pPr>
        <w:spacing w:after="120"/>
        <w:rPr>
          <w:i/>
        </w:rPr>
      </w:pPr>
      <w:r>
        <w:rPr>
          <w:i/>
        </w:rPr>
        <w:t>List course learning outcomes (typically 3-5) that state specifically what students will be able to do or know by the end of the course.</w:t>
      </w:r>
    </w:p>
    <w:p w14:paraId="0000004E" w14:textId="7EBAE450" w:rsidR="000F5FF0" w:rsidRDefault="006735ED" w:rsidP="00573D37">
      <w:pPr>
        <w:rPr>
          <w:i/>
        </w:rPr>
      </w:pPr>
      <w:r>
        <w:rPr>
          <w:i/>
        </w:rPr>
        <w:t>Suggestions &amp; tips:</w:t>
      </w:r>
    </w:p>
    <w:p w14:paraId="0000004F" w14:textId="2A1E738A" w:rsidR="000F5FF0" w:rsidRDefault="006735ED" w:rsidP="00474E03">
      <w:pPr>
        <w:pStyle w:val="ListParagraph"/>
        <w:numPr>
          <w:ilvl w:val="0"/>
          <w:numId w:val="29"/>
        </w:numPr>
        <w:rPr>
          <w:i/>
        </w:rPr>
      </w:pPr>
      <w:r w:rsidRPr="00474E03">
        <w:rPr>
          <w:i/>
        </w:rPr>
        <w:t xml:space="preserve">Incorporate into course-level learning outcomes -- or specific learning objectives under these outcomes -- the kinds of information and the ways in which students should use information in discipline- or profession-specific ways. </w:t>
      </w:r>
    </w:p>
    <w:p w14:paraId="59871CEA" w14:textId="05F98809" w:rsidR="006D1CA7" w:rsidRDefault="006D1CA7" w:rsidP="65834BF9">
      <w:pPr>
        <w:pStyle w:val="ListParagraph"/>
        <w:numPr>
          <w:ilvl w:val="0"/>
          <w:numId w:val="29"/>
        </w:numPr>
        <w:rPr>
          <w:i/>
          <w:iCs/>
        </w:rPr>
      </w:pPr>
      <w:r w:rsidRPr="65834BF9">
        <w:rPr>
          <w:i/>
          <w:iCs/>
        </w:rPr>
        <w:t xml:space="preserve">Outcomes should be written with action verbs and be easily measurable, stating your assessment methodology for each objective. Consider Bloom’s Taxonomies for cognitive, affective, psychomotor, and interpersonal domains. The Purdue Online Writing Lab (OWL) website provides a resource on </w:t>
      </w:r>
      <w:hyperlink r:id="rId22">
        <w:r w:rsidRPr="65834BF9">
          <w:rPr>
            <w:i/>
            <w:iCs/>
            <w:color w:val="1155CC"/>
            <w:u w:val="single"/>
          </w:rPr>
          <w:t>Using Bloom’s Taxonomy</w:t>
        </w:r>
      </w:hyperlink>
      <w:r w:rsidRPr="65834BF9">
        <w:rPr>
          <w:i/>
          <w:iCs/>
        </w:rPr>
        <w:t>.</w:t>
      </w:r>
    </w:p>
    <w:p w14:paraId="7355FC1A" w14:textId="32FF98B9" w:rsidR="006D1CA7" w:rsidRPr="00700588" w:rsidRDefault="006D1CA7" w:rsidP="00426CC0">
      <w:pPr>
        <w:pStyle w:val="ListParagraph"/>
        <w:numPr>
          <w:ilvl w:val="0"/>
          <w:numId w:val="29"/>
        </w:numPr>
        <w:spacing w:after="120"/>
        <w:contextualSpacing w:val="0"/>
        <w:rPr>
          <w:i/>
          <w:iCs/>
        </w:rPr>
      </w:pPr>
      <w:r w:rsidRPr="65834BF9">
        <w:rPr>
          <w:i/>
          <w:iCs/>
        </w:rPr>
        <w:t xml:space="preserve">Further assistance in developing learning outcomes and objectives </w:t>
      </w:r>
      <w:proofErr w:type="gramStart"/>
      <w:r w:rsidRPr="65834BF9">
        <w:rPr>
          <w:i/>
          <w:iCs/>
        </w:rPr>
        <w:t>are</w:t>
      </w:r>
      <w:proofErr w:type="gramEnd"/>
      <w:r w:rsidRPr="65834BF9">
        <w:rPr>
          <w:i/>
          <w:iCs/>
        </w:rPr>
        <w:t xml:space="preserve"> available by applying for the </w:t>
      </w:r>
      <w:hyperlink r:id="rId23">
        <w:r w:rsidRPr="65834BF9">
          <w:rPr>
            <w:rStyle w:val="Hyperlink"/>
            <w:i/>
            <w:iCs/>
          </w:rPr>
          <w:t>IMPACT Faculty Learning Community</w:t>
        </w:r>
      </w:hyperlink>
      <w:r w:rsidR="006402A8" w:rsidRPr="65834BF9">
        <w:rPr>
          <w:i/>
          <w:iCs/>
        </w:rPr>
        <w:t>.</w:t>
      </w:r>
    </w:p>
    <w:p w14:paraId="00000053" w14:textId="77777777" w:rsidR="000F5FF0" w:rsidRDefault="0012253B">
      <w:pPr>
        <w:rPr>
          <w:i/>
        </w:rPr>
      </w:pPr>
      <w:hyperlink w:anchor="bookmark=id.sjfv9lwjtgvv">
        <w:r w:rsidR="006735ED">
          <w:rPr>
            <w:b/>
            <w:i/>
            <w:color w:val="1155CC"/>
            <w:u w:val="single"/>
          </w:rPr>
          <w:t>Learning Outcomes sample language</w:t>
        </w:r>
      </w:hyperlink>
    </w:p>
    <w:p w14:paraId="00000054" w14:textId="77777777" w:rsidR="000F5FF0" w:rsidRDefault="006735ED" w:rsidP="007027C4">
      <w:pPr>
        <w:pStyle w:val="Heading1"/>
      </w:pPr>
      <w:bookmarkStart w:id="7" w:name="_heading=h.3dy6vkm" w:colFirst="0" w:colLast="0"/>
      <w:bookmarkEnd w:id="7"/>
      <w:r>
        <w:lastRenderedPageBreak/>
        <w:t>Assignments</w:t>
      </w:r>
    </w:p>
    <w:p w14:paraId="4AE0C2FF" w14:textId="33CFDDA0" w:rsidR="00F72FFE" w:rsidRDefault="006735ED" w:rsidP="00F72FFE">
      <w:pPr>
        <w:spacing w:after="120"/>
        <w:rPr>
          <w:i/>
        </w:rPr>
      </w:pPr>
      <w:r>
        <w:rPr>
          <w:i/>
        </w:rPr>
        <w:t xml:space="preserve">Every syllabus should provide clarity on what work students are expected to submit and how that work will be submitted and evaluated. Identify assignments, due dates, and </w:t>
      </w:r>
      <w:r w:rsidR="00FE6A2E" w:rsidRPr="00794EE1">
        <w:rPr>
          <w:i/>
        </w:rPr>
        <w:t>assessment</w:t>
      </w:r>
      <w:r w:rsidR="00C2504E" w:rsidRPr="00794EE1">
        <w:rPr>
          <w:i/>
        </w:rPr>
        <w:t xml:space="preserve"> guidelines</w:t>
      </w:r>
      <w:r>
        <w:rPr>
          <w:i/>
        </w:rPr>
        <w:t xml:space="preserve"> for each. Details on assignments and rubrics may be posted elsewhere on your Brightspace learning management system. </w:t>
      </w:r>
    </w:p>
    <w:p w14:paraId="00000056" w14:textId="6A0E8A69" w:rsidR="000F5FF0" w:rsidRDefault="006735ED" w:rsidP="00F72FFE">
      <w:pPr>
        <w:spacing w:after="120"/>
        <w:rPr>
          <w:i/>
        </w:rPr>
      </w:pPr>
      <w:r>
        <w:rPr>
          <w:i/>
        </w:rPr>
        <w:t>Suggestions &amp; tips:</w:t>
      </w:r>
    </w:p>
    <w:p w14:paraId="00000057" w14:textId="77777777" w:rsidR="000F5FF0" w:rsidRDefault="006735ED" w:rsidP="00F72FFE">
      <w:pPr>
        <w:numPr>
          <w:ilvl w:val="0"/>
          <w:numId w:val="9"/>
        </w:numPr>
        <w:rPr>
          <w:i/>
        </w:rPr>
      </w:pPr>
      <w:r>
        <w:rPr>
          <w:i/>
        </w:rPr>
        <w:t>What type(s) of student work (exams, homework, quizzes, projects, papers, etc.) are used to determine the grade, and what is the contribution of each type to the course grade? How does this work align with course learning outcomes?</w:t>
      </w:r>
    </w:p>
    <w:p w14:paraId="00000058" w14:textId="77777777" w:rsidR="000F5FF0" w:rsidRDefault="006735ED" w:rsidP="00F72FFE">
      <w:pPr>
        <w:numPr>
          <w:ilvl w:val="0"/>
          <w:numId w:val="9"/>
        </w:numPr>
        <w:rPr>
          <w:i/>
        </w:rPr>
      </w:pPr>
      <w:r>
        <w:rPr>
          <w:i/>
        </w:rPr>
        <w:t>Describe the use of rubric(s) to grade assignments.</w:t>
      </w:r>
    </w:p>
    <w:p w14:paraId="00000059" w14:textId="77777777" w:rsidR="000F5FF0" w:rsidRDefault="006735ED" w:rsidP="00F72FFE">
      <w:pPr>
        <w:numPr>
          <w:ilvl w:val="0"/>
          <w:numId w:val="9"/>
        </w:numPr>
        <w:rPr>
          <w:i/>
        </w:rPr>
      </w:pPr>
      <w:r>
        <w:rPr>
          <w:i/>
        </w:rPr>
        <w:t>When are assignments due?</w:t>
      </w:r>
    </w:p>
    <w:p w14:paraId="0000005A" w14:textId="77777777" w:rsidR="000F5FF0" w:rsidRDefault="006735ED" w:rsidP="00F72FFE">
      <w:pPr>
        <w:numPr>
          <w:ilvl w:val="0"/>
          <w:numId w:val="9"/>
        </w:numPr>
        <w:rPr>
          <w:i/>
        </w:rPr>
      </w:pPr>
      <w:r>
        <w:rPr>
          <w:i/>
        </w:rPr>
        <w:t>Will late assignments be accepted and any grading penalties for late assignments?</w:t>
      </w:r>
    </w:p>
    <w:p w14:paraId="0000005B" w14:textId="77777777" w:rsidR="000F5FF0" w:rsidRDefault="006735ED" w:rsidP="00F72FFE">
      <w:pPr>
        <w:numPr>
          <w:ilvl w:val="0"/>
          <w:numId w:val="9"/>
        </w:numPr>
        <w:rPr>
          <w:i/>
        </w:rPr>
      </w:pPr>
      <w:r>
        <w:rPr>
          <w:i/>
        </w:rPr>
        <w:t>For certain classes, how is team-based work evaluated?</w:t>
      </w:r>
    </w:p>
    <w:p w14:paraId="0000005C" w14:textId="77777777" w:rsidR="000F5FF0" w:rsidRDefault="006735ED" w:rsidP="00F72FFE">
      <w:pPr>
        <w:numPr>
          <w:ilvl w:val="0"/>
          <w:numId w:val="9"/>
        </w:numPr>
        <w:rPr>
          <w:i/>
        </w:rPr>
      </w:pPr>
      <w:r>
        <w:rPr>
          <w:i/>
        </w:rPr>
        <w:t xml:space="preserve">What is the course policy and procedure for makeup examinations? </w:t>
      </w:r>
    </w:p>
    <w:p w14:paraId="0000005D" w14:textId="77777777" w:rsidR="000F5FF0" w:rsidRDefault="006735ED" w:rsidP="65834BF9">
      <w:pPr>
        <w:numPr>
          <w:ilvl w:val="0"/>
          <w:numId w:val="9"/>
        </w:numPr>
        <w:rPr>
          <w:i/>
          <w:iCs/>
        </w:rPr>
      </w:pPr>
      <w:r w:rsidRPr="65834BF9">
        <w:rPr>
          <w:i/>
          <w:iCs/>
        </w:rPr>
        <w:t xml:space="preserve">Outline how the course will make use of the </w:t>
      </w:r>
      <w:hyperlink r:id="rId24">
        <w:r w:rsidRPr="65834BF9">
          <w:rPr>
            <w:i/>
            <w:iCs/>
            <w:color w:val="1155CC"/>
            <w:u w:val="single"/>
          </w:rPr>
          <w:t xml:space="preserve">Turnitin </w:t>
        </w:r>
      </w:hyperlink>
      <w:r w:rsidRPr="65834BF9">
        <w:rPr>
          <w:i/>
          <w:iCs/>
          <w:color w:val="1155CC"/>
          <w:u w:val="single"/>
        </w:rPr>
        <w:t>Originality checker</w:t>
      </w:r>
      <w:r w:rsidRPr="65834BF9">
        <w:rPr>
          <w:i/>
          <w:iCs/>
        </w:rPr>
        <w:t xml:space="preserve"> available through Brightspace.</w:t>
      </w:r>
    </w:p>
    <w:p w14:paraId="0000005E" w14:textId="647DC7BC" w:rsidR="000F5FF0" w:rsidRDefault="006735ED" w:rsidP="00F72FFE">
      <w:pPr>
        <w:numPr>
          <w:ilvl w:val="0"/>
          <w:numId w:val="9"/>
        </w:numPr>
        <w:spacing w:after="120"/>
        <w:rPr>
          <w:i/>
        </w:rPr>
      </w:pPr>
      <w:r>
        <w:rPr>
          <w:i/>
        </w:rPr>
        <w:t>If students are expected to complete assignments outside of the Brightspace LMS (</w:t>
      </w:r>
      <w:r w:rsidR="00DC45C7">
        <w:rPr>
          <w:i/>
        </w:rPr>
        <w:t>e.g.,</w:t>
      </w:r>
      <w:r>
        <w:rPr>
          <w:i/>
        </w:rPr>
        <w:t xml:space="preserve"> </w:t>
      </w:r>
      <w:proofErr w:type="spellStart"/>
      <w:r>
        <w:rPr>
          <w:i/>
        </w:rPr>
        <w:t>MyLab</w:t>
      </w:r>
      <w:proofErr w:type="spellEnd"/>
      <w:r>
        <w:rPr>
          <w:i/>
        </w:rPr>
        <w:t xml:space="preserve">, </w:t>
      </w:r>
      <w:proofErr w:type="spellStart"/>
      <w:r>
        <w:rPr>
          <w:i/>
        </w:rPr>
        <w:t>Gradescope</w:t>
      </w:r>
      <w:proofErr w:type="spellEnd"/>
      <w:r>
        <w:rPr>
          <w:i/>
        </w:rPr>
        <w:t>, Circuit), indicate that clearly.</w:t>
      </w:r>
    </w:p>
    <w:p w14:paraId="00000060" w14:textId="77777777" w:rsidR="000F5FF0" w:rsidRDefault="0012253B">
      <w:pPr>
        <w:rPr>
          <w:b/>
          <w:i/>
        </w:rPr>
      </w:pPr>
      <w:hyperlink w:anchor="bookmark=id.r8upwptlktia">
        <w:r w:rsidR="006735ED">
          <w:rPr>
            <w:b/>
            <w:i/>
            <w:color w:val="1155CC"/>
            <w:u w:val="single"/>
          </w:rPr>
          <w:t>Assignments sample language</w:t>
        </w:r>
      </w:hyperlink>
    </w:p>
    <w:p w14:paraId="00000061" w14:textId="77777777" w:rsidR="000F5FF0" w:rsidRDefault="006735ED" w:rsidP="007027C4">
      <w:pPr>
        <w:pStyle w:val="Heading1"/>
      </w:pPr>
      <w:bookmarkStart w:id="8" w:name="bookmark=id.lrumvxc2xfg3" w:colFirst="0" w:colLast="0"/>
      <w:bookmarkStart w:id="9" w:name="_heading=h.1azs0uopbtfj" w:colFirst="0" w:colLast="0"/>
      <w:bookmarkEnd w:id="8"/>
      <w:bookmarkEnd w:id="9"/>
      <w:r>
        <w:t>Grading Scale</w:t>
      </w:r>
    </w:p>
    <w:p w14:paraId="715FE747" w14:textId="0C036A0F" w:rsidR="00D26392" w:rsidRDefault="00D26392" w:rsidP="00D26392">
      <w:pPr>
        <w:rPr>
          <w:i/>
        </w:rPr>
      </w:pPr>
      <w:r w:rsidRPr="00FD657F">
        <w:rPr>
          <w:i/>
        </w:rPr>
        <w:t xml:space="preserve">University Regulations on </w:t>
      </w:r>
      <w:hyperlink r:id="rId25" w:anchor="grades-and-grade-reports" w:history="1">
        <w:r w:rsidRPr="00FD657F">
          <w:rPr>
            <w:rStyle w:val="Hyperlink"/>
            <w:i/>
          </w:rPr>
          <w:t>Grades and Grade Reports</w:t>
        </w:r>
      </w:hyperlink>
      <w:r w:rsidRPr="00FD657F">
        <w:rPr>
          <w:i/>
        </w:rPr>
        <w:t xml:space="preserve"> state that: Each student shall receive from their instructors a grade in each course for which they are enrolled at the close of the session. This grade shall indicate the student’s achievement with respect to the objectives of the course.</w:t>
      </w:r>
      <w:r w:rsidR="00CB2364">
        <w:rPr>
          <w:i/>
        </w:rPr>
        <w:t xml:space="preserve"> </w:t>
      </w:r>
    </w:p>
    <w:p w14:paraId="49FB2236" w14:textId="77777777" w:rsidR="00D26392" w:rsidRDefault="00D26392">
      <w:pPr>
        <w:rPr>
          <w:i/>
        </w:rPr>
      </w:pPr>
    </w:p>
    <w:p w14:paraId="047981FE" w14:textId="77777777" w:rsidR="006D3260" w:rsidRDefault="003535AF">
      <w:pPr>
        <w:rPr>
          <w:i/>
        </w:rPr>
      </w:pPr>
      <w:r>
        <w:rPr>
          <w:i/>
        </w:rPr>
        <w:t>In other words, h</w:t>
      </w:r>
      <w:r w:rsidR="006735ED">
        <w:rPr>
          <w:i/>
        </w:rPr>
        <w:t xml:space="preserve">ow does the collective work </w:t>
      </w:r>
      <w:r w:rsidR="001D6A7F">
        <w:rPr>
          <w:i/>
        </w:rPr>
        <w:t>of a student</w:t>
      </w:r>
      <w:r w:rsidR="006735ED">
        <w:rPr>
          <w:i/>
        </w:rPr>
        <w:t xml:space="preserve"> turn into the course grade? You may also describe your grading philosophy and what grades mean in y</w:t>
      </w:r>
      <w:r w:rsidR="006735ED" w:rsidRPr="006D456C">
        <w:rPr>
          <w:i/>
        </w:rPr>
        <w:t>our class</w:t>
      </w:r>
      <w:r w:rsidR="00AF0D0C" w:rsidRPr="006D456C">
        <w:rPr>
          <w:i/>
        </w:rPr>
        <w:t xml:space="preserve"> (or include this in your Brightspace Start Here</w:t>
      </w:r>
      <w:r w:rsidR="006F6E82" w:rsidRPr="006D456C">
        <w:rPr>
          <w:i/>
        </w:rPr>
        <w:t xml:space="preserve"> content)</w:t>
      </w:r>
      <w:r w:rsidR="006735ED" w:rsidRPr="006D456C">
        <w:rPr>
          <w:i/>
        </w:rPr>
        <w:t xml:space="preserve">. </w:t>
      </w:r>
      <w:r w:rsidR="000C5539" w:rsidRPr="006D456C">
        <w:rPr>
          <w:i/>
        </w:rPr>
        <w:t>You</w:t>
      </w:r>
      <w:r w:rsidR="002B59F0">
        <w:rPr>
          <w:i/>
        </w:rPr>
        <w:t xml:space="preserve"> might</w:t>
      </w:r>
      <w:r w:rsidR="006735ED">
        <w:rPr>
          <w:i/>
        </w:rPr>
        <w:t xml:space="preserve"> </w:t>
      </w:r>
      <w:r w:rsidR="000C5539">
        <w:rPr>
          <w:i/>
        </w:rPr>
        <w:t>indicate</w:t>
      </w:r>
      <w:r w:rsidR="006735ED">
        <w:rPr>
          <w:i/>
        </w:rPr>
        <w:t xml:space="preserve"> whether grades serve as an overall measure of student achievement </w:t>
      </w:r>
      <w:r w:rsidR="000C5539">
        <w:rPr>
          <w:i/>
        </w:rPr>
        <w:t>of learning outcomes</w:t>
      </w:r>
      <w:r w:rsidR="006735ED">
        <w:rPr>
          <w:i/>
        </w:rPr>
        <w:t xml:space="preserve"> (Example 1 in Appendix A), a means of comparison between students or “curve” (Example 2), or a measure of change/learning/competence or something else (Example 3). </w:t>
      </w:r>
    </w:p>
    <w:p w14:paraId="7A584CA1" w14:textId="77777777" w:rsidR="006D3260" w:rsidRDefault="006D3260">
      <w:pPr>
        <w:rPr>
          <w:i/>
        </w:rPr>
      </w:pPr>
    </w:p>
    <w:p w14:paraId="3673146B" w14:textId="35E29BCB" w:rsidR="00141C1B" w:rsidRDefault="006735ED">
      <w:pPr>
        <w:rPr>
          <w:i/>
        </w:rPr>
      </w:pPr>
      <w:r w:rsidRPr="65834BF9">
        <w:rPr>
          <w:i/>
          <w:iCs/>
        </w:rPr>
        <w:t xml:space="preserve">Make your grading scale clear; there is no set scale for all courses, nor are all courses </w:t>
      </w:r>
      <w:r w:rsidRPr="00935973">
        <w:rPr>
          <w:i/>
          <w:iCs/>
        </w:rPr>
        <w:t>required to use all grades</w:t>
      </w:r>
      <w:r w:rsidR="006D3260" w:rsidRPr="00935973">
        <w:rPr>
          <w:i/>
          <w:iCs/>
        </w:rPr>
        <w:t xml:space="preserve"> (see the Semester Grades portion </w:t>
      </w:r>
      <w:r w:rsidR="00B54FCC" w:rsidRPr="00935973">
        <w:rPr>
          <w:i/>
          <w:iCs/>
        </w:rPr>
        <w:t xml:space="preserve">of </w:t>
      </w:r>
      <w:hyperlink r:id="rId26" w:anchor="grades-and-grade-reports">
        <w:r w:rsidR="00B54FCC" w:rsidRPr="00935973">
          <w:rPr>
            <w:rStyle w:val="Hyperlink"/>
            <w:i/>
            <w:iCs/>
          </w:rPr>
          <w:t>Grades and Grade Reports</w:t>
        </w:r>
      </w:hyperlink>
      <w:r w:rsidR="00B54FCC" w:rsidRPr="00935973">
        <w:rPr>
          <w:i/>
          <w:iCs/>
        </w:rPr>
        <w:t>)</w:t>
      </w:r>
      <w:r w:rsidRPr="00935973">
        <w:rPr>
          <w:i/>
          <w:iCs/>
        </w:rPr>
        <w:t>. Specify the numerical ranges for each letter grade and make sure they are mutually exclusive and collectively exhaustive. Your department may have specific rules and guidelines regarding grading scales.</w:t>
      </w:r>
      <w:r w:rsidRPr="65834BF9">
        <w:rPr>
          <w:i/>
          <w:iCs/>
        </w:rPr>
        <w:t xml:space="preserve"> </w:t>
      </w:r>
    </w:p>
    <w:p w14:paraId="7DF23856" w14:textId="0624A263" w:rsidR="32B5A5ED" w:rsidRDefault="32B5A5ED" w:rsidP="32B5A5ED">
      <w:pPr>
        <w:rPr>
          <w:rFonts w:asciiTheme="majorHAnsi" w:eastAsiaTheme="majorEastAsia" w:hAnsiTheme="majorHAnsi" w:cstheme="majorBidi"/>
          <w:i/>
          <w:iCs/>
          <w:highlight w:val="yellow"/>
        </w:rPr>
      </w:pPr>
    </w:p>
    <w:p w14:paraId="00000066" w14:textId="41FFFEE8" w:rsidR="000F5FF0" w:rsidRPr="00817FD3" w:rsidRDefault="000B742D" w:rsidP="1BCD2471">
      <w:pPr>
        <w:spacing w:after="120"/>
        <w:rPr>
          <w:rFonts w:asciiTheme="majorHAnsi" w:eastAsiaTheme="majorEastAsia" w:hAnsiTheme="majorHAnsi" w:cstheme="majorBidi"/>
          <w:b/>
          <w:i/>
          <w:vertAlign w:val="superscript"/>
        </w:rPr>
      </w:pPr>
      <w:r>
        <w:rPr>
          <w:rFonts w:asciiTheme="majorHAnsi" w:eastAsiaTheme="majorEastAsia" w:hAnsiTheme="majorHAnsi" w:cstheme="majorBidi"/>
          <w:i/>
        </w:rPr>
        <w:t>Provide students with</w:t>
      </w:r>
      <w:r w:rsidR="00884897" w:rsidRPr="00016B6B">
        <w:rPr>
          <w:rFonts w:asciiTheme="majorHAnsi" w:eastAsiaTheme="majorEastAsia" w:hAnsiTheme="majorHAnsi" w:cstheme="majorBidi"/>
          <w:i/>
        </w:rPr>
        <w:t xml:space="preserve"> </w:t>
      </w:r>
      <w:r w:rsidR="00C064C4" w:rsidRPr="00016B6B">
        <w:rPr>
          <w:rFonts w:asciiTheme="majorHAnsi" w:eastAsiaTheme="majorEastAsia" w:hAnsiTheme="majorHAnsi" w:cstheme="majorBidi"/>
          <w:i/>
        </w:rPr>
        <w:t xml:space="preserve">up-to-date graded feedback </w:t>
      </w:r>
      <w:r>
        <w:rPr>
          <w:rFonts w:asciiTheme="majorHAnsi" w:eastAsiaTheme="majorEastAsia" w:hAnsiTheme="majorHAnsi" w:cstheme="majorBidi"/>
          <w:i/>
        </w:rPr>
        <w:t>as outlined</w:t>
      </w:r>
      <w:r w:rsidR="007D7966">
        <w:rPr>
          <w:rFonts w:asciiTheme="majorHAnsi" w:eastAsiaTheme="majorEastAsia" w:hAnsiTheme="majorHAnsi" w:cstheme="majorBidi"/>
          <w:i/>
        </w:rPr>
        <w:t xml:space="preserve"> in the</w:t>
      </w:r>
      <w:r w:rsidR="00C064C4" w:rsidRPr="00016B6B">
        <w:rPr>
          <w:rFonts w:asciiTheme="majorHAnsi" w:eastAsiaTheme="majorEastAsia" w:hAnsiTheme="majorHAnsi" w:cstheme="majorBidi"/>
          <w:i/>
        </w:rPr>
        <w:t xml:space="preserve"> </w:t>
      </w:r>
      <w:r w:rsidR="00BC012C">
        <w:rPr>
          <w:rFonts w:asciiTheme="majorHAnsi" w:eastAsiaTheme="majorEastAsia" w:hAnsiTheme="majorHAnsi" w:cstheme="majorBidi"/>
          <w:i/>
        </w:rPr>
        <w:t xml:space="preserve">Academic </w:t>
      </w:r>
      <w:r w:rsidR="00C064C4" w:rsidRPr="00016B6B">
        <w:rPr>
          <w:rFonts w:asciiTheme="majorHAnsi" w:eastAsiaTheme="majorEastAsia" w:hAnsiTheme="majorHAnsi" w:cstheme="majorBidi"/>
          <w:i/>
        </w:rPr>
        <w:t>Regulations</w:t>
      </w:r>
      <w:r w:rsidR="003A193B" w:rsidRPr="00016B6B">
        <w:rPr>
          <w:rFonts w:asciiTheme="majorHAnsi" w:eastAsiaTheme="majorEastAsia" w:hAnsiTheme="majorHAnsi" w:cstheme="majorBidi"/>
          <w:i/>
        </w:rPr>
        <w:t xml:space="preserve"> </w:t>
      </w:r>
      <w:r w:rsidR="00F417A7" w:rsidRPr="00016B6B">
        <w:rPr>
          <w:rFonts w:asciiTheme="majorHAnsi" w:eastAsiaTheme="majorEastAsia" w:hAnsiTheme="majorHAnsi" w:cstheme="majorBidi"/>
          <w:i/>
        </w:rPr>
        <w:t>on</w:t>
      </w:r>
      <w:r w:rsidR="00C61E79" w:rsidRPr="00016B6B">
        <w:rPr>
          <w:rFonts w:asciiTheme="majorHAnsi" w:eastAsiaTheme="majorEastAsia" w:hAnsiTheme="majorHAnsi" w:cstheme="majorBidi"/>
          <w:i/>
        </w:rPr>
        <w:t xml:space="preserve"> </w:t>
      </w:r>
      <w:hyperlink r:id="rId27" w:anchor="h-mid-sem-acad-progress">
        <w:r w:rsidR="00477C09" w:rsidRPr="1BCD2471">
          <w:rPr>
            <w:rStyle w:val="Hyperlink"/>
            <w:rFonts w:asciiTheme="majorHAnsi" w:eastAsiaTheme="majorEastAsia" w:hAnsiTheme="majorHAnsi" w:cstheme="majorBidi"/>
            <w:b/>
            <w:bCs/>
            <w:i/>
            <w:iCs/>
          </w:rPr>
          <w:t>Mid</w:t>
        </w:r>
        <w:r w:rsidR="00016B6B" w:rsidRPr="1BCD2471">
          <w:rPr>
            <w:rStyle w:val="Hyperlink"/>
            <w:rFonts w:asciiTheme="majorHAnsi" w:eastAsiaTheme="majorEastAsia" w:hAnsiTheme="majorHAnsi" w:cstheme="majorBidi"/>
            <w:b/>
            <w:bCs/>
            <w:i/>
            <w:iCs/>
          </w:rPr>
          <w:t xml:space="preserve"> </w:t>
        </w:r>
        <w:r w:rsidR="00477C09" w:rsidRPr="1BCD2471">
          <w:rPr>
            <w:rStyle w:val="Hyperlink"/>
            <w:rFonts w:asciiTheme="majorHAnsi" w:eastAsiaTheme="majorEastAsia" w:hAnsiTheme="majorHAnsi" w:cstheme="majorBidi"/>
            <w:b/>
            <w:bCs/>
            <w:i/>
            <w:iCs/>
          </w:rPr>
          <w:t xml:space="preserve">Semester </w:t>
        </w:r>
        <w:r w:rsidR="00C61E79" w:rsidRPr="1BCD2471">
          <w:rPr>
            <w:rStyle w:val="Hyperlink"/>
            <w:rFonts w:asciiTheme="majorHAnsi" w:eastAsiaTheme="majorEastAsia" w:hAnsiTheme="majorHAnsi" w:cstheme="majorBidi"/>
            <w:b/>
            <w:bCs/>
            <w:i/>
            <w:iCs/>
          </w:rPr>
          <w:t>Academic Progress</w:t>
        </w:r>
      </w:hyperlink>
      <w:r w:rsidR="0075343A" w:rsidRPr="1BCD2471">
        <w:rPr>
          <w:rFonts w:asciiTheme="majorHAnsi" w:eastAsiaTheme="majorEastAsia" w:hAnsiTheme="majorHAnsi" w:cstheme="majorBidi"/>
          <w:i/>
          <w:iCs/>
        </w:rPr>
        <w:t>.</w:t>
      </w:r>
      <w:r w:rsidR="0075343A" w:rsidRPr="00016B6B">
        <w:rPr>
          <w:rFonts w:asciiTheme="majorHAnsi" w:eastAsiaTheme="majorEastAsia" w:hAnsiTheme="majorHAnsi" w:cstheme="majorBidi"/>
          <w:i/>
        </w:rPr>
        <w:t xml:space="preserve"> </w:t>
      </w:r>
      <w:r w:rsidR="00173172" w:rsidRPr="000B742D">
        <w:rPr>
          <w:rFonts w:asciiTheme="majorHAnsi" w:eastAsiaTheme="majorEastAsia" w:hAnsiTheme="majorHAnsi" w:cstheme="majorBidi"/>
          <w:b/>
          <w:i/>
          <w:highlight w:val="yellow"/>
        </w:rPr>
        <w:t xml:space="preserve">The final date to withdraw from a course with a W or WF for </w:t>
      </w:r>
      <w:r w:rsidR="00173172">
        <w:rPr>
          <w:rFonts w:asciiTheme="majorHAnsi" w:eastAsiaTheme="majorEastAsia" w:hAnsiTheme="majorHAnsi" w:cstheme="majorBidi"/>
          <w:b/>
          <w:i/>
          <w:highlight w:val="yellow"/>
        </w:rPr>
        <w:t>Spring</w:t>
      </w:r>
      <w:r w:rsidR="00173172" w:rsidRPr="000B742D">
        <w:rPr>
          <w:rFonts w:asciiTheme="majorHAnsi" w:eastAsiaTheme="majorEastAsia" w:hAnsiTheme="majorHAnsi" w:cstheme="majorBidi"/>
          <w:b/>
          <w:i/>
          <w:highlight w:val="yellow"/>
        </w:rPr>
        <w:t xml:space="preserve"> 202</w:t>
      </w:r>
      <w:r w:rsidR="00173172">
        <w:rPr>
          <w:rFonts w:asciiTheme="majorHAnsi" w:eastAsiaTheme="majorEastAsia" w:hAnsiTheme="majorHAnsi" w:cstheme="majorBidi"/>
          <w:b/>
          <w:i/>
          <w:highlight w:val="yellow"/>
        </w:rPr>
        <w:t>3</w:t>
      </w:r>
      <w:r w:rsidR="00173172" w:rsidRPr="000B742D">
        <w:rPr>
          <w:rFonts w:asciiTheme="majorHAnsi" w:eastAsiaTheme="majorEastAsia" w:hAnsiTheme="majorHAnsi" w:cstheme="majorBidi"/>
          <w:b/>
          <w:i/>
          <w:highlight w:val="yellow"/>
        </w:rPr>
        <w:t xml:space="preserve"> </w:t>
      </w:r>
      <w:r w:rsidR="00B86E18">
        <w:rPr>
          <w:rFonts w:asciiTheme="majorHAnsi" w:eastAsiaTheme="majorEastAsia" w:hAnsiTheme="majorHAnsi" w:cstheme="majorBidi"/>
          <w:b/>
          <w:i/>
          <w:highlight w:val="yellow"/>
        </w:rPr>
        <w:t>is Friday</w:t>
      </w:r>
      <w:r w:rsidR="00173172" w:rsidRPr="000B742D">
        <w:rPr>
          <w:rFonts w:asciiTheme="majorHAnsi" w:eastAsiaTheme="majorEastAsia" w:hAnsiTheme="majorHAnsi" w:cstheme="majorBidi"/>
          <w:b/>
          <w:i/>
          <w:highlight w:val="yellow"/>
        </w:rPr>
        <w:t xml:space="preserve">, </w:t>
      </w:r>
      <w:r w:rsidR="00B86E18">
        <w:rPr>
          <w:rFonts w:asciiTheme="majorHAnsi" w:eastAsiaTheme="majorEastAsia" w:hAnsiTheme="majorHAnsi" w:cstheme="majorBidi"/>
          <w:b/>
          <w:i/>
          <w:highlight w:val="yellow"/>
        </w:rPr>
        <w:t>March 10</w:t>
      </w:r>
      <w:r w:rsidR="00173172">
        <w:rPr>
          <w:rFonts w:asciiTheme="majorHAnsi" w:eastAsiaTheme="majorEastAsia" w:hAnsiTheme="majorHAnsi" w:cstheme="majorBidi"/>
          <w:b/>
          <w:i/>
          <w:highlight w:val="yellow"/>
        </w:rPr>
        <w:t>.</w:t>
      </w:r>
    </w:p>
    <w:p w14:paraId="00000067" w14:textId="77777777" w:rsidR="000F5FF0" w:rsidRDefault="006735ED" w:rsidP="00F72FFE">
      <w:pPr>
        <w:spacing w:before="200"/>
      </w:pPr>
      <w:r>
        <w:rPr>
          <w:i/>
        </w:rPr>
        <w:t>Suggestions &amp; tips:</w:t>
      </w:r>
    </w:p>
    <w:p w14:paraId="00000068" w14:textId="77777777" w:rsidR="000F5FF0" w:rsidRDefault="006735ED" w:rsidP="00F72FFE">
      <w:pPr>
        <w:numPr>
          <w:ilvl w:val="0"/>
          <w:numId w:val="10"/>
        </w:numPr>
      </w:pPr>
      <w:r>
        <w:t>Wh</w:t>
      </w:r>
      <w:r>
        <w:rPr>
          <w:i/>
        </w:rPr>
        <w:t xml:space="preserve">at is the effect of academic dishonesty on a student’s grade? Be clear and specific. See </w:t>
      </w:r>
      <w:hyperlink w:anchor="bookmark=id.fe8k2yst0oqx">
        <w:r>
          <w:rPr>
            <w:i/>
            <w:color w:val="1155CC"/>
            <w:u w:val="single"/>
          </w:rPr>
          <w:t>Appendix B - Guidelines for Academic Integrity</w:t>
        </w:r>
      </w:hyperlink>
      <w:r>
        <w:rPr>
          <w:i/>
        </w:rPr>
        <w:t>.</w:t>
      </w:r>
    </w:p>
    <w:p w14:paraId="00000069" w14:textId="5462B486" w:rsidR="000F5FF0" w:rsidRDefault="006735ED" w:rsidP="00B2237B">
      <w:pPr>
        <w:numPr>
          <w:ilvl w:val="0"/>
          <w:numId w:val="10"/>
        </w:numPr>
        <w:spacing w:after="120"/>
      </w:pPr>
      <w:r>
        <w:t xml:space="preserve">If you are teaching a course with multiple sections taught by other instructors, consider coordinating with them regarding the grading scale used. When there are differences in the grading approach used among sections of the same course, students would be in a position to </w:t>
      </w:r>
      <w:hyperlink r:id="rId28">
        <w:r>
          <w:rPr>
            <w:color w:val="1155CC"/>
            <w:u w:val="single"/>
          </w:rPr>
          <w:t>appeal grades</w:t>
        </w:r>
      </w:hyperlink>
      <w:r w:rsidR="00E169E0">
        <w:t xml:space="preserve"> </w:t>
      </w:r>
      <w:r>
        <w:t xml:space="preserve">on the grounds of "a grade inconsistent with those assigned other students." </w:t>
      </w:r>
    </w:p>
    <w:p w14:paraId="0000006B" w14:textId="77777777" w:rsidR="000F5FF0" w:rsidRDefault="0012253B">
      <w:pPr>
        <w:rPr>
          <w:b/>
          <w:i/>
        </w:rPr>
      </w:pPr>
      <w:hyperlink w:anchor="bookmark=id.t9ojn3i1jf3">
        <w:r w:rsidR="006735ED">
          <w:rPr>
            <w:b/>
            <w:i/>
            <w:color w:val="1155CC"/>
            <w:u w:val="single"/>
          </w:rPr>
          <w:t>Grading Scale sample language</w:t>
        </w:r>
      </w:hyperlink>
    </w:p>
    <w:p w14:paraId="0000006C" w14:textId="77777777" w:rsidR="000F5FF0" w:rsidRDefault="006735ED" w:rsidP="007027C4">
      <w:pPr>
        <w:pStyle w:val="Heading1"/>
      </w:pPr>
      <w:bookmarkStart w:id="10" w:name="_heading=h.lnxbz9" w:colFirst="0" w:colLast="0"/>
      <w:bookmarkEnd w:id="10"/>
      <w:r>
        <w:t xml:space="preserve">Attendance Policy </w:t>
      </w:r>
    </w:p>
    <w:p w14:paraId="3B3DC9A2" w14:textId="0DA7212A" w:rsidR="00AC654E" w:rsidRPr="00AC654E" w:rsidRDefault="0038198F" w:rsidP="00D2140D">
      <w:pPr>
        <w:spacing w:after="120"/>
        <w:rPr>
          <w:i/>
        </w:rPr>
      </w:pPr>
      <w:r w:rsidRPr="00402160">
        <w:rPr>
          <w:i/>
          <w:highlight w:val="yellow"/>
        </w:rPr>
        <w:t xml:space="preserve">Under the Brightspace University Policies and Statements content </w:t>
      </w:r>
      <w:r w:rsidR="00D2140D">
        <w:rPr>
          <w:i/>
          <w:highlight w:val="yellow"/>
        </w:rPr>
        <w:t xml:space="preserve">are two resources related to class attendance: </w:t>
      </w:r>
      <w:r w:rsidRPr="00402160">
        <w:rPr>
          <w:i/>
          <w:highlight w:val="yellow"/>
        </w:rPr>
        <w:t>a hyperlink called “</w:t>
      </w:r>
      <w:r w:rsidR="00913669">
        <w:rPr>
          <w:i/>
          <w:highlight w:val="yellow"/>
        </w:rPr>
        <w:t>Office of the Dean of Students: Class Absences</w:t>
      </w:r>
      <w:r w:rsidRPr="00402160">
        <w:rPr>
          <w:i/>
          <w:highlight w:val="yellow"/>
        </w:rPr>
        <w:t xml:space="preserve">” that links to the </w:t>
      </w:r>
      <w:hyperlink r:id="rId29" w:history="1">
        <w:r w:rsidRPr="00F54FA5">
          <w:rPr>
            <w:rStyle w:val="Hyperlink"/>
            <w:i/>
            <w:highlight w:val="yellow"/>
          </w:rPr>
          <w:t>O</w:t>
        </w:r>
        <w:r w:rsidR="00E571F8">
          <w:rPr>
            <w:rStyle w:val="Hyperlink"/>
            <w:i/>
            <w:highlight w:val="yellow"/>
          </w:rPr>
          <w:t>DOS</w:t>
        </w:r>
        <w:r w:rsidR="00F54FA5" w:rsidRPr="00F54FA5">
          <w:rPr>
            <w:rStyle w:val="Hyperlink"/>
            <w:i/>
            <w:highlight w:val="yellow"/>
          </w:rPr>
          <w:t xml:space="preserve"> webpage on class absences</w:t>
        </w:r>
      </w:hyperlink>
      <w:r w:rsidR="00AC654E">
        <w:rPr>
          <w:i/>
          <w:highlight w:val="yellow"/>
        </w:rPr>
        <w:t xml:space="preserve">. This resource outlines the types of notifications to instructors that ODOS may provide. </w:t>
      </w:r>
      <w:r w:rsidR="00AC654E" w:rsidRPr="007014CF">
        <w:rPr>
          <w:b/>
          <w:bCs/>
          <w:i/>
          <w:highlight w:val="yellow"/>
        </w:rPr>
        <w:t xml:space="preserve">Please note that, for Spring 2023, </w:t>
      </w:r>
      <w:r w:rsidR="00AC654E" w:rsidRPr="007014CF">
        <w:rPr>
          <w:b/>
          <w:bCs/>
          <w:i/>
          <w:highlight w:val="yellow"/>
        </w:rPr>
        <w:lastRenderedPageBreak/>
        <w:t>ODOS will no longer provide absence letters if a student tests positive for COVID-19</w:t>
      </w:r>
      <w:r w:rsidR="00AC654E" w:rsidRPr="007014CF">
        <w:rPr>
          <w:i/>
          <w:highlight w:val="yellow"/>
        </w:rPr>
        <w:t xml:space="preserve"> (see </w:t>
      </w:r>
      <w:hyperlink r:id="rId30" w:history="1">
        <w:r w:rsidR="00AC654E" w:rsidRPr="007014CF">
          <w:rPr>
            <w:rStyle w:val="Hyperlink"/>
            <w:i/>
            <w:highlight w:val="yellow"/>
          </w:rPr>
          <w:t>Protect Purdue Updates for the Spring 2023 semester</w:t>
        </w:r>
      </w:hyperlink>
      <w:r w:rsidR="00AC654E" w:rsidRPr="007014CF">
        <w:rPr>
          <w:i/>
          <w:highlight w:val="yellow"/>
        </w:rPr>
        <w:t>).</w:t>
      </w:r>
    </w:p>
    <w:p w14:paraId="395C731C" w14:textId="1099429C" w:rsidR="0038198F" w:rsidRDefault="00AC654E" w:rsidP="0038198F">
      <w:pPr>
        <w:spacing w:after="120"/>
        <w:rPr>
          <w:i/>
        </w:rPr>
      </w:pPr>
      <w:r>
        <w:rPr>
          <w:i/>
          <w:highlight w:val="yellow"/>
        </w:rPr>
        <w:t xml:space="preserve">Another </w:t>
      </w:r>
      <w:r w:rsidR="0018062B">
        <w:rPr>
          <w:i/>
          <w:highlight w:val="yellow"/>
        </w:rPr>
        <w:t>resource is c</w:t>
      </w:r>
      <w:r w:rsidR="00D2140D" w:rsidRPr="002C2AF2">
        <w:rPr>
          <w:i/>
          <w:highlight w:val="yellow"/>
        </w:rPr>
        <w:t>alled “Academic Regulations: Attendance</w:t>
      </w:r>
      <w:r w:rsidR="00B060BC">
        <w:rPr>
          <w:i/>
          <w:highlight w:val="yellow"/>
        </w:rPr>
        <w:t>,</w:t>
      </w:r>
      <w:r w:rsidR="00D2140D" w:rsidRPr="002C2AF2">
        <w:rPr>
          <w:i/>
          <w:highlight w:val="yellow"/>
        </w:rPr>
        <w:t xml:space="preserve">” </w:t>
      </w:r>
      <w:r w:rsidR="00B060BC">
        <w:rPr>
          <w:i/>
          <w:highlight w:val="yellow"/>
        </w:rPr>
        <w:t>which</w:t>
      </w:r>
      <w:r w:rsidR="00D2140D" w:rsidRPr="002C2AF2">
        <w:rPr>
          <w:i/>
          <w:highlight w:val="yellow"/>
        </w:rPr>
        <w:t xml:space="preserve"> links to the </w:t>
      </w:r>
      <w:hyperlink r:id="rId31" w:anchor="classes" w:history="1">
        <w:r w:rsidR="00D2140D" w:rsidRPr="002C2AF2">
          <w:rPr>
            <w:rStyle w:val="Hyperlink"/>
            <w:i/>
            <w:highlight w:val="yellow"/>
          </w:rPr>
          <w:t>University Academic Regulations regarding class attendance</w:t>
        </w:r>
      </w:hyperlink>
      <w:r w:rsidR="00D2140D" w:rsidRPr="002C2AF2">
        <w:rPr>
          <w:i/>
          <w:highlight w:val="yellow"/>
        </w:rPr>
        <w:t>.</w:t>
      </w:r>
      <w:r w:rsidR="00D47E22">
        <w:rPr>
          <w:i/>
        </w:rPr>
        <w:t xml:space="preserve"> </w:t>
      </w:r>
      <w:r w:rsidR="00E346BE">
        <w:rPr>
          <w:i/>
          <w:highlight w:val="yellow"/>
        </w:rPr>
        <w:t>You may refer to th</w:t>
      </w:r>
      <w:r w:rsidR="0018062B">
        <w:rPr>
          <w:i/>
          <w:highlight w:val="yellow"/>
        </w:rPr>
        <w:t>ese</w:t>
      </w:r>
      <w:r w:rsidR="00E346BE">
        <w:rPr>
          <w:i/>
          <w:highlight w:val="yellow"/>
        </w:rPr>
        <w:t xml:space="preserve"> resource as you outlin</w:t>
      </w:r>
      <w:r w:rsidR="00B202F1">
        <w:rPr>
          <w:i/>
          <w:highlight w:val="yellow"/>
        </w:rPr>
        <w:t>e</w:t>
      </w:r>
      <w:r w:rsidR="00E346BE">
        <w:rPr>
          <w:i/>
          <w:highlight w:val="yellow"/>
        </w:rPr>
        <w:t xml:space="preserve"> your cour</w:t>
      </w:r>
      <w:r w:rsidR="005B4352">
        <w:rPr>
          <w:i/>
          <w:highlight w:val="yellow"/>
        </w:rPr>
        <w:t>s</w:t>
      </w:r>
      <w:r w:rsidR="00E346BE">
        <w:rPr>
          <w:i/>
          <w:highlight w:val="yellow"/>
        </w:rPr>
        <w:t>e policies</w:t>
      </w:r>
      <w:r w:rsidR="005B4352">
        <w:rPr>
          <w:i/>
          <w:highlight w:val="yellow"/>
        </w:rPr>
        <w:t xml:space="preserve"> (which fall within </w:t>
      </w:r>
      <w:r w:rsidR="00B060BC">
        <w:rPr>
          <w:i/>
          <w:highlight w:val="yellow"/>
        </w:rPr>
        <w:t>the University regulations).</w:t>
      </w:r>
      <w:r w:rsidR="009B3005" w:rsidRPr="007014CF">
        <w:rPr>
          <w:i/>
          <w:highlight w:val="yellow"/>
        </w:rPr>
        <w:t xml:space="preserve"> </w:t>
      </w:r>
    </w:p>
    <w:p w14:paraId="00000070" w14:textId="7F755EBA" w:rsidR="000F5FF0" w:rsidRDefault="006735ED" w:rsidP="00573D37">
      <w:pPr>
        <w:spacing w:after="120"/>
        <w:rPr>
          <w:i/>
        </w:rPr>
      </w:pPr>
      <w:r>
        <w:rPr>
          <w:i/>
        </w:rPr>
        <w:t xml:space="preserve">The General Guidelines state that attendance is a shared responsibility, with </w:t>
      </w:r>
      <w:r>
        <w:rPr>
          <w:i/>
          <w:highlight w:val="white"/>
        </w:rPr>
        <w:t xml:space="preserve">instructors establishing and clearly communicating attendance policies in the course syllabus and students being responsible for class-related work missed </w:t>
      </w:r>
      <w:proofErr w:type="gramStart"/>
      <w:r>
        <w:rPr>
          <w:i/>
          <w:highlight w:val="white"/>
        </w:rPr>
        <w:t>as a result of</w:t>
      </w:r>
      <w:proofErr w:type="gramEnd"/>
      <w:r>
        <w:rPr>
          <w:i/>
          <w:highlight w:val="white"/>
        </w:rPr>
        <w:t xml:space="preserve"> an unavoidable absence. </w:t>
      </w:r>
    </w:p>
    <w:p w14:paraId="00000072" w14:textId="77777777" w:rsidR="000F5FF0" w:rsidRDefault="006735ED" w:rsidP="00062C3B">
      <w:pPr>
        <w:rPr>
          <w:i/>
        </w:rPr>
      </w:pPr>
      <w:r>
        <w:rPr>
          <w:i/>
        </w:rPr>
        <w:t>General Attendance Considerations</w:t>
      </w:r>
    </w:p>
    <w:p w14:paraId="7425437E" w14:textId="20AE3FC9" w:rsidR="00735632" w:rsidRPr="00735632" w:rsidRDefault="00735632" w:rsidP="00735632">
      <w:pPr>
        <w:numPr>
          <w:ilvl w:val="0"/>
          <w:numId w:val="21"/>
        </w:numPr>
        <w:rPr>
          <w:i/>
          <w:iCs/>
        </w:rPr>
      </w:pPr>
      <w:r w:rsidRPr="00473132">
        <w:rPr>
          <w:i/>
          <w:highlight w:val="yellow"/>
        </w:rPr>
        <w:t>All courses should have a robust presence in the Brightspace learning management system (LMS)</w:t>
      </w:r>
      <w:r w:rsidR="001A00B3" w:rsidRPr="00473132">
        <w:rPr>
          <w:i/>
          <w:highlight w:val="yellow"/>
        </w:rPr>
        <w:t xml:space="preserve"> to provide </w:t>
      </w:r>
      <w:r w:rsidR="00417C35" w:rsidRPr="00473132">
        <w:rPr>
          <w:i/>
          <w:highlight w:val="yellow"/>
        </w:rPr>
        <w:t>all students access to</w:t>
      </w:r>
      <w:r w:rsidR="00A70340" w:rsidRPr="00473132">
        <w:rPr>
          <w:i/>
          <w:highlight w:val="yellow"/>
        </w:rPr>
        <w:t xml:space="preserve"> courses in which they are enrolled.</w:t>
      </w:r>
      <w:r w:rsidRPr="00735632">
        <w:rPr>
          <w:i/>
          <w:iCs/>
        </w:rPr>
        <w:t xml:space="preserve"> </w:t>
      </w:r>
    </w:p>
    <w:p w14:paraId="00000075" w14:textId="53BF2136" w:rsidR="000F5FF0" w:rsidRPr="003606D5" w:rsidRDefault="006735ED">
      <w:pPr>
        <w:pStyle w:val="ListParagraph"/>
        <w:numPr>
          <w:ilvl w:val="0"/>
          <w:numId w:val="21"/>
        </w:numPr>
        <w:rPr>
          <w:i/>
        </w:rPr>
      </w:pPr>
      <w:r w:rsidRPr="003606D5">
        <w:rPr>
          <w:i/>
        </w:rPr>
        <w:t>Physical presence in the classroom is not the same as engagement. We encourage a focus on ways for students to demonstrate their engagement by following suggestions in</w:t>
      </w:r>
      <w:r w:rsidR="006E32D9" w:rsidRPr="003606D5">
        <w:rPr>
          <w:i/>
        </w:rPr>
        <w:t xml:space="preserve"> the </w:t>
      </w:r>
      <w:hyperlink r:id="rId32" w:history="1">
        <w:r w:rsidR="00412305" w:rsidRPr="00BD30B7">
          <w:rPr>
            <w:rStyle w:val="Hyperlink"/>
            <w:i/>
          </w:rPr>
          <w:t>Tips for Enhancing Student Engagement</w:t>
        </w:r>
      </w:hyperlink>
      <w:r w:rsidR="00412305" w:rsidRPr="00BD30B7">
        <w:rPr>
          <w:i/>
          <w:color w:val="0000FF"/>
          <w:u w:val="single"/>
        </w:rPr>
        <w:t xml:space="preserve"> </w:t>
      </w:r>
      <w:r w:rsidR="00412305" w:rsidRPr="003606D5">
        <w:rPr>
          <w:i/>
          <w:color w:val="0000FF"/>
          <w:u w:val="single"/>
        </w:rPr>
        <w:t>document</w:t>
      </w:r>
      <w:r w:rsidR="00190530" w:rsidRPr="003606D5">
        <w:rPr>
          <w:i/>
          <w:color w:val="0000FF"/>
          <w:u w:val="single"/>
        </w:rPr>
        <w:t xml:space="preserve"> and webpage</w:t>
      </w:r>
      <w:r w:rsidRPr="003606D5">
        <w:rPr>
          <w:i/>
        </w:rPr>
        <w:t>.</w:t>
      </w:r>
    </w:p>
    <w:p w14:paraId="00000076" w14:textId="77777777" w:rsidR="000F5FF0" w:rsidRDefault="006735ED" w:rsidP="00062C3B">
      <w:pPr>
        <w:numPr>
          <w:ilvl w:val="0"/>
          <w:numId w:val="21"/>
        </w:numPr>
        <w:rPr>
          <w:i/>
        </w:rPr>
      </w:pPr>
      <w:r>
        <w:rPr>
          <w:i/>
        </w:rPr>
        <w:t>Take proactive measures to address individual student needs and remove barriers to an equitable learning experience. For example, some students may experience a variety of technology issues (e.g., connectivity off campus) that affect their ability to participate and/or access the course Brightspace. Consider how these students, their peers, and you can work together to ameliorate these barriers.</w:t>
      </w:r>
    </w:p>
    <w:p w14:paraId="00000078" w14:textId="678852BF" w:rsidR="000F5FF0" w:rsidRDefault="006735ED" w:rsidP="00062C3B">
      <w:pPr>
        <w:numPr>
          <w:ilvl w:val="0"/>
          <w:numId w:val="27"/>
        </w:numPr>
        <w:spacing w:after="120"/>
        <w:rPr>
          <w:i/>
        </w:rPr>
      </w:pPr>
      <w:r>
        <w:rPr>
          <w:i/>
        </w:rPr>
        <w:t>Instructors are highly encouraged to communicate expectations regarding attendance with their students early and often. All graded assessments and activities should be tied to course learning outcomes. For courses with experiential comp</w:t>
      </w:r>
      <w:r w:rsidRPr="00735632">
        <w:rPr>
          <w:i/>
        </w:rPr>
        <w:t xml:space="preserve">onents, see </w:t>
      </w:r>
      <w:r w:rsidR="002E6C7F" w:rsidRPr="00735632">
        <w:rPr>
          <w:i/>
        </w:rPr>
        <w:t>resou</w:t>
      </w:r>
      <w:r w:rsidR="00846C23" w:rsidRPr="00735632">
        <w:rPr>
          <w:i/>
        </w:rPr>
        <w:t xml:space="preserve">rces on </w:t>
      </w:r>
      <w:r w:rsidR="00687D94" w:rsidRPr="00735632">
        <w:rPr>
          <w:i/>
        </w:rPr>
        <w:t xml:space="preserve">the </w:t>
      </w:r>
      <w:hyperlink r:id="rId33" w:history="1">
        <w:r w:rsidR="00687D94" w:rsidRPr="00735632">
          <w:rPr>
            <w:rStyle w:val="Hyperlink"/>
            <w:i/>
          </w:rPr>
          <w:t xml:space="preserve">Office of Experiential </w:t>
        </w:r>
        <w:r w:rsidR="002E6C7F" w:rsidRPr="00735632">
          <w:rPr>
            <w:rStyle w:val="Hyperlink"/>
            <w:i/>
          </w:rPr>
          <w:t>Education</w:t>
        </w:r>
        <w:r w:rsidRPr="00735632">
          <w:rPr>
            <w:rStyle w:val="Hyperlink"/>
            <w:i/>
          </w:rPr>
          <w:t xml:space="preserve"> website</w:t>
        </w:r>
      </w:hyperlink>
      <w:r w:rsidRPr="00735632">
        <w:rPr>
          <w:i/>
        </w:rPr>
        <w:t>.</w:t>
      </w:r>
    </w:p>
    <w:p w14:paraId="0000007A" w14:textId="77777777" w:rsidR="000F5FF0" w:rsidRDefault="0012253B">
      <w:pPr>
        <w:rPr>
          <w:b/>
          <w:i/>
        </w:rPr>
      </w:pPr>
      <w:hyperlink w:anchor="bookmark=id.7xp6g9ippofg">
        <w:r w:rsidR="006735ED">
          <w:rPr>
            <w:b/>
            <w:i/>
            <w:color w:val="1155CC"/>
            <w:u w:val="single"/>
          </w:rPr>
          <w:t>Attendance Policy sample language</w:t>
        </w:r>
      </w:hyperlink>
    </w:p>
    <w:p w14:paraId="00000081" w14:textId="3972177D" w:rsidR="000F5FF0" w:rsidRDefault="006735ED" w:rsidP="007027C4">
      <w:pPr>
        <w:pStyle w:val="Heading1"/>
      </w:pPr>
      <w:bookmarkStart w:id="11" w:name="_heading=h.3rdcrjn" w:colFirst="0" w:colLast="0"/>
      <w:bookmarkStart w:id="12" w:name="_heading=h.26in1rg" w:colFirst="0" w:colLast="0"/>
      <w:bookmarkEnd w:id="11"/>
      <w:bookmarkEnd w:id="12"/>
      <w:r>
        <w:t>Course Schedule</w:t>
      </w:r>
    </w:p>
    <w:p w14:paraId="00000082" w14:textId="27957393" w:rsidR="000F5FF0" w:rsidRDefault="006735ED">
      <w:pPr>
        <w:rPr>
          <w:i/>
        </w:rPr>
      </w:pPr>
      <w:r>
        <w:rPr>
          <w:i/>
        </w:rPr>
        <w:t>NOTE: A course schedule is</w:t>
      </w:r>
      <w:r>
        <w:rPr>
          <w:b/>
          <w:i/>
        </w:rPr>
        <w:t xml:space="preserve"> required</w:t>
      </w:r>
      <w:r>
        <w:rPr>
          <w:i/>
        </w:rPr>
        <w:t xml:space="preserve"> but does not have to be part of the syllabus document itself. It may be provided as a separate document and/or built in your course Brightspace shell. A schedule outlines the content of the course with dates for readings, assignments, midterms, quizzes, exams, etc. For assistance, see the </w:t>
      </w:r>
      <w:hyperlink r:id="rId34">
        <w:r>
          <w:rPr>
            <w:i/>
            <w:color w:val="1155CC"/>
            <w:u w:val="single"/>
          </w:rPr>
          <w:t>Purdue Brightspace documentation website</w:t>
        </w:r>
      </w:hyperlink>
      <w:r>
        <w:rPr>
          <w:i/>
        </w:rPr>
        <w:t xml:space="preserve"> or email TLT@purdue.edu.</w:t>
      </w:r>
    </w:p>
    <w:p w14:paraId="00000083" w14:textId="77777777" w:rsidR="000F5FF0" w:rsidRDefault="000F5FF0">
      <w:pPr>
        <w:ind w:left="720"/>
        <w:rPr>
          <w:i/>
        </w:rPr>
      </w:pPr>
    </w:p>
    <w:p w14:paraId="00000084" w14:textId="77777777" w:rsidR="000F5FF0" w:rsidRDefault="006735ED">
      <w:r>
        <w:rPr>
          <w:i/>
        </w:rPr>
        <w:t>Sample language:</w:t>
      </w:r>
    </w:p>
    <w:tbl>
      <w:tblPr>
        <w:tblW w:w="96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5"/>
        <w:gridCol w:w="3345"/>
        <w:gridCol w:w="4890"/>
      </w:tblGrid>
      <w:tr w:rsidR="000F5FF0" w14:paraId="35AE3689" w14:textId="77777777">
        <w:tc>
          <w:tcPr>
            <w:tcW w:w="1395" w:type="dxa"/>
            <w:shd w:val="clear" w:color="auto" w:fill="DDD9C4"/>
          </w:tcPr>
          <w:p w14:paraId="00000085" w14:textId="77777777" w:rsidR="000F5FF0" w:rsidRDefault="006735ED" w:rsidP="00633F63">
            <w:r>
              <w:t>Week</w:t>
            </w:r>
          </w:p>
        </w:tc>
        <w:tc>
          <w:tcPr>
            <w:tcW w:w="3345" w:type="dxa"/>
            <w:shd w:val="clear" w:color="auto" w:fill="DDD9C4"/>
          </w:tcPr>
          <w:p w14:paraId="00000086" w14:textId="77777777" w:rsidR="000F5FF0" w:rsidRDefault="006735ED">
            <w:pPr>
              <w:ind w:left="720"/>
              <w:jc w:val="center"/>
            </w:pPr>
            <w:r>
              <w:t>Topic &amp; Readings</w:t>
            </w:r>
          </w:p>
        </w:tc>
        <w:tc>
          <w:tcPr>
            <w:tcW w:w="4890" w:type="dxa"/>
            <w:shd w:val="clear" w:color="auto" w:fill="DDD9C4"/>
          </w:tcPr>
          <w:p w14:paraId="00000087" w14:textId="77777777" w:rsidR="000F5FF0" w:rsidRDefault="006735ED">
            <w:pPr>
              <w:ind w:left="720"/>
              <w:jc w:val="center"/>
            </w:pPr>
            <w:r>
              <w:t>Assignments</w:t>
            </w:r>
          </w:p>
        </w:tc>
      </w:tr>
      <w:tr w:rsidR="000F5FF0" w14:paraId="776EFAA9" w14:textId="77777777">
        <w:tc>
          <w:tcPr>
            <w:tcW w:w="1395" w:type="dxa"/>
          </w:tcPr>
          <w:p w14:paraId="00000088" w14:textId="77777777" w:rsidR="000F5FF0" w:rsidRDefault="006735ED">
            <w:r>
              <w:t>Week 1</w:t>
            </w:r>
          </w:p>
        </w:tc>
        <w:tc>
          <w:tcPr>
            <w:tcW w:w="3345" w:type="dxa"/>
          </w:tcPr>
          <w:p w14:paraId="00000089" w14:textId="77777777" w:rsidR="000F5FF0" w:rsidRDefault="006735ED">
            <w:pPr>
              <w:rPr>
                <w:i/>
              </w:rPr>
            </w:pPr>
            <w:r>
              <w:rPr>
                <w:i/>
              </w:rPr>
              <w:t>List each topic and reading here</w:t>
            </w:r>
          </w:p>
        </w:tc>
        <w:tc>
          <w:tcPr>
            <w:tcW w:w="4890" w:type="dxa"/>
          </w:tcPr>
          <w:p w14:paraId="0000008A" w14:textId="77777777" w:rsidR="000F5FF0" w:rsidRDefault="006735ED">
            <w:pPr>
              <w:rPr>
                <w:i/>
              </w:rPr>
            </w:pPr>
            <w:r>
              <w:rPr>
                <w:i/>
              </w:rPr>
              <w:t>List assignments or “none,” as needed</w:t>
            </w:r>
          </w:p>
        </w:tc>
      </w:tr>
      <w:tr w:rsidR="000F5FF0" w14:paraId="77931DE0" w14:textId="77777777">
        <w:tc>
          <w:tcPr>
            <w:tcW w:w="1395" w:type="dxa"/>
          </w:tcPr>
          <w:p w14:paraId="0000008B" w14:textId="77777777" w:rsidR="000F5FF0" w:rsidRDefault="006735ED">
            <w:r>
              <w:t>Week 2</w:t>
            </w:r>
          </w:p>
        </w:tc>
        <w:tc>
          <w:tcPr>
            <w:tcW w:w="3345" w:type="dxa"/>
          </w:tcPr>
          <w:p w14:paraId="0000008C" w14:textId="77777777" w:rsidR="000F5FF0" w:rsidRDefault="006735ED">
            <w:r>
              <w:rPr>
                <w:i/>
              </w:rPr>
              <w:t>List each topic and reading here</w:t>
            </w:r>
          </w:p>
        </w:tc>
        <w:tc>
          <w:tcPr>
            <w:tcW w:w="4890" w:type="dxa"/>
          </w:tcPr>
          <w:p w14:paraId="0000008D" w14:textId="77777777" w:rsidR="000F5FF0" w:rsidRDefault="006735ED">
            <w:r>
              <w:rPr>
                <w:i/>
              </w:rPr>
              <w:t>List assignments or “none,” as needed</w:t>
            </w:r>
          </w:p>
        </w:tc>
      </w:tr>
      <w:tr w:rsidR="000F5FF0" w14:paraId="61EE1D93" w14:textId="77777777">
        <w:tc>
          <w:tcPr>
            <w:tcW w:w="1395" w:type="dxa"/>
          </w:tcPr>
          <w:p w14:paraId="0000008E" w14:textId="77777777" w:rsidR="000F5FF0" w:rsidRDefault="006735ED">
            <w:r>
              <w:t>Week 3</w:t>
            </w:r>
          </w:p>
        </w:tc>
        <w:tc>
          <w:tcPr>
            <w:tcW w:w="3345" w:type="dxa"/>
          </w:tcPr>
          <w:p w14:paraId="0000008F" w14:textId="77777777" w:rsidR="000F5FF0" w:rsidRDefault="006735ED">
            <w:r>
              <w:rPr>
                <w:i/>
              </w:rPr>
              <w:t>List each topic and reading here</w:t>
            </w:r>
          </w:p>
        </w:tc>
        <w:tc>
          <w:tcPr>
            <w:tcW w:w="4890" w:type="dxa"/>
          </w:tcPr>
          <w:p w14:paraId="00000090" w14:textId="77777777" w:rsidR="000F5FF0" w:rsidRDefault="006735ED">
            <w:r>
              <w:rPr>
                <w:i/>
              </w:rPr>
              <w:t>List assignments or “none,” as needed</w:t>
            </w:r>
          </w:p>
        </w:tc>
      </w:tr>
      <w:tr w:rsidR="000F5FF0" w14:paraId="06F16C58" w14:textId="77777777">
        <w:tc>
          <w:tcPr>
            <w:tcW w:w="1395" w:type="dxa"/>
          </w:tcPr>
          <w:p w14:paraId="00000091" w14:textId="77777777" w:rsidR="000F5FF0" w:rsidRDefault="006735ED">
            <w:r>
              <w:t>Week 4</w:t>
            </w:r>
          </w:p>
        </w:tc>
        <w:tc>
          <w:tcPr>
            <w:tcW w:w="3345" w:type="dxa"/>
          </w:tcPr>
          <w:p w14:paraId="00000092" w14:textId="77777777" w:rsidR="000F5FF0" w:rsidRDefault="006735ED">
            <w:r>
              <w:rPr>
                <w:i/>
              </w:rPr>
              <w:t>List each topic and reading here</w:t>
            </w:r>
          </w:p>
        </w:tc>
        <w:tc>
          <w:tcPr>
            <w:tcW w:w="4890" w:type="dxa"/>
          </w:tcPr>
          <w:p w14:paraId="00000093" w14:textId="77777777" w:rsidR="000F5FF0" w:rsidRDefault="006735ED">
            <w:r>
              <w:rPr>
                <w:i/>
              </w:rPr>
              <w:t>List assignments or “none,” as needed</w:t>
            </w:r>
          </w:p>
        </w:tc>
      </w:tr>
      <w:tr w:rsidR="000F5FF0" w14:paraId="76D61A92" w14:textId="77777777">
        <w:tc>
          <w:tcPr>
            <w:tcW w:w="1395" w:type="dxa"/>
          </w:tcPr>
          <w:p w14:paraId="00000094" w14:textId="77777777" w:rsidR="000F5FF0" w:rsidRDefault="006735ED">
            <w:r>
              <w:t>Week 5</w:t>
            </w:r>
          </w:p>
        </w:tc>
        <w:tc>
          <w:tcPr>
            <w:tcW w:w="3345" w:type="dxa"/>
          </w:tcPr>
          <w:p w14:paraId="00000095" w14:textId="77777777" w:rsidR="000F5FF0" w:rsidRDefault="006735ED">
            <w:r>
              <w:rPr>
                <w:i/>
              </w:rPr>
              <w:t>List each topic and reading here</w:t>
            </w:r>
          </w:p>
        </w:tc>
        <w:tc>
          <w:tcPr>
            <w:tcW w:w="4890" w:type="dxa"/>
          </w:tcPr>
          <w:p w14:paraId="00000096" w14:textId="77777777" w:rsidR="000F5FF0" w:rsidRDefault="006735ED">
            <w:r>
              <w:rPr>
                <w:i/>
              </w:rPr>
              <w:t>List assignments or “none,” as needed</w:t>
            </w:r>
          </w:p>
        </w:tc>
      </w:tr>
    </w:tbl>
    <w:p w14:paraId="00000097" w14:textId="77777777" w:rsidR="000F5FF0" w:rsidRDefault="006735ED" w:rsidP="002C6E52">
      <w:pPr>
        <w:spacing w:after="120"/>
        <w:ind w:left="360"/>
      </w:pPr>
      <w:r>
        <w:t>* Schedule and assignments subject to change. Any changes will be posted in the learning management system.</w:t>
      </w:r>
    </w:p>
    <w:p w14:paraId="00000099" w14:textId="5864701F" w:rsidR="000F5FF0" w:rsidRDefault="006735ED" w:rsidP="00C36655">
      <w:pPr>
        <w:rPr>
          <w:b/>
        </w:rPr>
      </w:pPr>
      <w:r>
        <w:rPr>
          <w:i/>
        </w:rPr>
        <w:t xml:space="preserve">You may also include a link to the Purdue </w:t>
      </w:r>
      <w:hyperlink r:id="rId35">
        <w:r>
          <w:rPr>
            <w:i/>
            <w:color w:val="1155CC"/>
            <w:u w:val="single"/>
          </w:rPr>
          <w:t>Academic Calendar</w:t>
        </w:r>
      </w:hyperlink>
      <w:r>
        <w:rPr>
          <w:i/>
        </w:rPr>
        <w:t xml:space="preserve"> and key University </w:t>
      </w:r>
      <w:r w:rsidR="00081527">
        <w:rPr>
          <w:i/>
        </w:rPr>
        <w:t>dates for the semester.</w:t>
      </w:r>
    </w:p>
    <w:p w14:paraId="0000009E" w14:textId="77777777" w:rsidR="000F5FF0" w:rsidRDefault="006735ED" w:rsidP="007027C4">
      <w:pPr>
        <w:pStyle w:val="Heading1"/>
      </w:pPr>
      <w:bookmarkStart w:id="13" w:name="_heading=h.35nkun2" w:colFirst="0" w:colLast="0"/>
      <w:bookmarkStart w:id="14" w:name="_heading=h.1ksv4uv" w:colFirst="0" w:colLast="0"/>
      <w:bookmarkEnd w:id="13"/>
      <w:bookmarkEnd w:id="14"/>
      <w:r>
        <w:t>Academic Integrity</w:t>
      </w:r>
    </w:p>
    <w:p w14:paraId="6F4BAF86" w14:textId="6D33C41A" w:rsidR="00402160" w:rsidRDefault="00341827" w:rsidP="00C36655">
      <w:pPr>
        <w:spacing w:after="120"/>
        <w:rPr>
          <w:i/>
        </w:rPr>
      </w:pPr>
      <w:r w:rsidRPr="00402160">
        <w:rPr>
          <w:i/>
          <w:highlight w:val="yellow"/>
        </w:rPr>
        <w:t xml:space="preserve">Under the </w:t>
      </w:r>
      <w:r w:rsidR="006735ED" w:rsidRPr="00402160">
        <w:rPr>
          <w:i/>
          <w:highlight w:val="yellow"/>
        </w:rPr>
        <w:t>Brightspace</w:t>
      </w:r>
      <w:r w:rsidRPr="00402160">
        <w:rPr>
          <w:i/>
          <w:highlight w:val="yellow"/>
        </w:rPr>
        <w:t xml:space="preserve"> </w:t>
      </w:r>
      <w:r w:rsidR="00117176" w:rsidRPr="00402160">
        <w:rPr>
          <w:i/>
          <w:highlight w:val="yellow"/>
        </w:rPr>
        <w:t xml:space="preserve">University Policies and Statements content is a hyperlink </w:t>
      </w:r>
      <w:r w:rsidR="00232911" w:rsidRPr="00402160">
        <w:rPr>
          <w:i/>
          <w:highlight w:val="yellow"/>
        </w:rPr>
        <w:t xml:space="preserve">called “Purdue’s Student Guide for Academic Integrity” </w:t>
      </w:r>
      <w:r w:rsidR="00987316" w:rsidRPr="00402160">
        <w:rPr>
          <w:i/>
          <w:highlight w:val="yellow"/>
        </w:rPr>
        <w:t>that links</w:t>
      </w:r>
      <w:r w:rsidR="006735ED" w:rsidRPr="00402160">
        <w:rPr>
          <w:i/>
          <w:highlight w:val="yellow"/>
        </w:rPr>
        <w:t xml:space="preserve"> to </w:t>
      </w:r>
      <w:r w:rsidR="00DB5B0C" w:rsidRPr="00402160">
        <w:rPr>
          <w:i/>
          <w:highlight w:val="yellow"/>
        </w:rPr>
        <w:t xml:space="preserve">the </w:t>
      </w:r>
      <w:hyperlink r:id="rId36" w:history="1">
        <w:r w:rsidR="00DB5B0C" w:rsidRPr="00402160">
          <w:rPr>
            <w:rStyle w:val="Hyperlink"/>
            <w:i/>
            <w:highlight w:val="yellow"/>
          </w:rPr>
          <w:t xml:space="preserve">Office of Student Rights and Responsibilities </w:t>
        </w:r>
        <w:r w:rsidR="006735ED" w:rsidRPr="00402160">
          <w:rPr>
            <w:rStyle w:val="Hyperlink"/>
            <w:i/>
            <w:highlight w:val="yellow"/>
          </w:rPr>
          <w:t xml:space="preserve">Academic Integrity </w:t>
        </w:r>
        <w:r w:rsidR="00B167D8" w:rsidRPr="00402160">
          <w:rPr>
            <w:rStyle w:val="Hyperlink"/>
            <w:i/>
            <w:highlight w:val="yellow"/>
          </w:rPr>
          <w:t>webpage</w:t>
        </w:r>
      </w:hyperlink>
      <w:r w:rsidR="00B167D8" w:rsidRPr="00402160">
        <w:rPr>
          <w:i/>
          <w:highlight w:val="yellow"/>
        </w:rPr>
        <w:t xml:space="preserve"> </w:t>
      </w:r>
      <w:r w:rsidR="006735ED" w:rsidRPr="00402160">
        <w:rPr>
          <w:i/>
          <w:highlight w:val="yellow"/>
        </w:rPr>
        <w:t xml:space="preserve">and </w:t>
      </w:r>
      <w:r w:rsidR="005E74A3" w:rsidRPr="00402160">
        <w:rPr>
          <w:i/>
          <w:highlight w:val="yellow"/>
        </w:rPr>
        <w:t>a</w:t>
      </w:r>
      <w:r w:rsidR="00A2566B" w:rsidRPr="00402160">
        <w:rPr>
          <w:i/>
          <w:highlight w:val="yellow"/>
        </w:rPr>
        <w:t xml:space="preserve"> link named “</w:t>
      </w:r>
      <w:r w:rsidR="006735ED" w:rsidRPr="00402160">
        <w:rPr>
          <w:i/>
          <w:highlight w:val="yellow"/>
        </w:rPr>
        <w:t>Use of Copyrighted Materials</w:t>
      </w:r>
      <w:r w:rsidR="00A2566B" w:rsidRPr="00402160">
        <w:rPr>
          <w:i/>
          <w:highlight w:val="yellow"/>
        </w:rPr>
        <w:t>”</w:t>
      </w:r>
      <w:r w:rsidR="006735ED" w:rsidRPr="00402160">
        <w:rPr>
          <w:i/>
          <w:highlight w:val="yellow"/>
        </w:rPr>
        <w:t xml:space="preserve"> </w:t>
      </w:r>
      <w:r w:rsidR="00A2566B" w:rsidRPr="00402160">
        <w:rPr>
          <w:i/>
          <w:highlight w:val="yellow"/>
        </w:rPr>
        <w:t xml:space="preserve">that links </w:t>
      </w:r>
      <w:r w:rsidR="00EF7445" w:rsidRPr="00402160">
        <w:rPr>
          <w:i/>
          <w:highlight w:val="yellow"/>
        </w:rPr>
        <w:t xml:space="preserve">to a </w:t>
      </w:r>
      <w:hyperlink r:id="rId37" w:history="1">
        <w:r w:rsidR="00EF7445" w:rsidRPr="00402160">
          <w:rPr>
            <w:rStyle w:val="Hyperlink"/>
            <w:i/>
            <w:highlight w:val="yellow"/>
          </w:rPr>
          <w:t>University Policy Office webpage</w:t>
        </w:r>
      </w:hyperlink>
      <w:r w:rsidR="006735ED" w:rsidRPr="00402160">
        <w:rPr>
          <w:i/>
          <w:highlight w:val="yellow"/>
        </w:rPr>
        <w:t xml:space="preserve">. </w:t>
      </w:r>
      <w:r w:rsidR="00535C5A" w:rsidRPr="00402160">
        <w:rPr>
          <w:i/>
          <w:highlight w:val="yellow"/>
        </w:rPr>
        <w:t>Therefore, you do not need to spell out these</w:t>
      </w:r>
      <w:r w:rsidR="0092434D" w:rsidRPr="00402160">
        <w:rPr>
          <w:i/>
          <w:highlight w:val="yellow"/>
        </w:rPr>
        <w:t xml:space="preserve"> policies in your syllabus but </w:t>
      </w:r>
      <w:r w:rsidR="00402160" w:rsidRPr="00402160">
        <w:rPr>
          <w:i/>
          <w:highlight w:val="yellow"/>
        </w:rPr>
        <w:t>may s</w:t>
      </w:r>
      <w:r w:rsidR="006735ED" w:rsidRPr="00402160">
        <w:rPr>
          <w:i/>
          <w:highlight w:val="yellow"/>
        </w:rPr>
        <w:t>hare your personal policy regarding academic dishonesty for your course.</w:t>
      </w:r>
      <w:r w:rsidR="006735ED">
        <w:rPr>
          <w:i/>
        </w:rPr>
        <w:t xml:space="preserve"> </w:t>
      </w:r>
    </w:p>
    <w:p w14:paraId="000000A1" w14:textId="6C8F681D" w:rsidR="000F5FF0" w:rsidRDefault="0012253B" w:rsidP="005C13FC">
      <w:pPr>
        <w:spacing w:after="120"/>
        <w:rPr>
          <w:i/>
        </w:rPr>
      </w:pPr>
      <w:hyperlink w:anchor="_Appendix_C_-">
        <w:r w:rsidR="006735ED" w:rsidRPr="1BCD2471">
          <w:rPr>
            <w:rStyle w:val="Hyperlink"/>
            <w:i/>
            <w:iCs/>
          </w:rPr>
          <w:t>Appendix</w:t>
        </w:r>
        <w:r w:rsidR="00D9561C" w:rsidRPr="1BCD2471">
          <w:rPr>
            <w:rStyle w:val="Hyperlink"/>
            <w:i/>
            <w:iCs/>
          </w:rPr>
          <w:t xml:space="preserve"> B</w:t>
        </w:r>
      </w:hyperlink>
      <w:r w:rsidR="006735ED">
        <w:rPr>
          <w:i/>
        </w:rPr>
        <w:t xml:space="preserve"> of this document includes important Guidelines for Academic Integrity in your class and a link to a faculty guide. Additional tips and resources on Academic Integrity are available on the </w:t>
      </w:r>
      <w:hyperlink r:id="rId38">
        <w:r w:rsidR="006735ED">
          <w:rPr>
            <w:i/>
            <w:color w:val="0000FF"/>
            <w:u w:val="single"/>
          </w:rPr>
          <w:t>Innovative Learning website</w:t>
        </w:r>
      </w:hyperlink>
      <w:r w:rsidR="006735ED">
        <w:rPr>
          <w:i/>
        </w:rPr>
        <w:t xml:space="preserve">, including alternatives to high stakes exams, as a way to foster academic integrity, and the use of </w:t>
      </w:r>
      <w:hyperlink r:id="rId39">
        <w:r w:rsidR="006735ED">
          <w:rPr>
            <w:i/>
            <w:color w:val="1155CC"/>
            <w:u w:val="single"/>
          </w:rPr>
          <w:t>Purdue’s Honor Pledge</w:t>
        </w:r>
      </w:hyperlink>
      <w:r w:rsidR="006735ED">
        <w:rPr>
          <w:i/>
        </w:rPr>
        <w:t xml:space="preserve">: </w:t>
      </w:r>
    </w:p>
    <w:p w14:paraId="000000A2" w14:textId="77777777" w:rsidR="000F5FF0" w:rsidRDefault="006735ED" w:rsidP="00C36655">
      <w:pPr>
        <w:spacing w:before="200"/>
        <w:rPr>
          <w:i/>
        </w:rPr>
      </w:pPr>
      <w:r>
        <w:rPr>
          <w:i/>
        </w:rPr>
        <w:lastRenderedPageBreak/>
        <w:t>Suggestions &amp; tips:</w:t>
      </w:r>
    </w:p>
    <w:p w14:paraId="000000A3" w14:textId="77777777" w:rsidR="000F5FF0" w:rsidRDefault="006735ED" w:rsidP="00C36655">
      <w:pPr>
        <w:numPr>
          <w:ilvl w:val="0"/>
          <w:numId w:val="18"/>
        </w:numPr>
        <w:rPr>
          <w:i/>
        </w:rPr>
      </w:pPr>
      <w:r>
        <w:rPr>
          <w:i/>
        </w:rPr>
        <w:t xml:space="preserve">Consider alternate forms of assessment relative to high-stakes exams and only use </w:t>
      </w:r>
      <w:hyperlink r:id="rId40">
        <w:r>
          <w:rPr>
            <w:i/>
            <w:color w:val="0000FF"/>
            <w:u w:val="single"/>
          </w:rPr>
          <w:t>digital proctoring</w:t>
        </w:r>
      </w:hyperlink>
      <w:r>
        <w:rPr>
          <w:i/>
        </w:rPr>
        <w:t xml:space="preserve"> when all other options have been exhausted.</w:t>
      </w:r>
    </w:p>
    <w:p w14:paraId="000000A4" w14:textId="42E34447" w:rsidR="000F5FF0" w:rsidRPr="009925E4" w:rsidRDefault="006735ED" w:rsidP="00C36655">
      <w:pPr>
        <w:numPr>
          <w:ilvl w:val="0"/>
          <w:numId w:val="18"/>
        </w:numPr>
        <w:spacing w:after="120"/>
        <w:rPr>
          <w:i/>
        </w:rPr>
      </w:pPr>
      <w:r w:rsidRPr="00CC26C6">
        <w:rPr>
          <w:i/>
        </w:rPr>
        <w:t>See</w:t>
      </w:r>
      <w:r w:rsidR="004C5E58" w:rsidRPr="00CC26C6">
        <w:rPr>
          <w:i/>
        </w:rPr>
        <w:t xml:space="preserve"> Exams and Aca</w:t>
      </w:r>
      <w:r w:rsidR="00450EDC" w:rsidRPr="00CC26C6">
        <w:rPr>
          <w:i/>
        </w:rPr>
        <w:t>demic Integrity Considerations</w:t>
      </w:r>
      <w:r w:rsidR="008929E2" w:rsidRPr="00CC26C6">
        <w:rPr>
          <w:i/>
        </w:rPr>
        <w:t xml:space="preserve"> </w:t>
      </w:r>
      <w:r w:rsidR="00450EDC" w:rsidRPr="00CC26C6">
        <w:rPr>
          <w:i/>
        </w:rPr>
        <w:t>[</w:t>
      </w:r>
      <w:r w:rsidR="00450EDC">
        <w:rPr>
          <w:i/>
        </w:rPr>
        <w:t xml:space="preserve">PDF] on the </w:t>
      </w:r>
      <w:hyperlink r:id="rId41" w:history="1">
        <w:r w:rsidR="00450EDC" w:rsidRPr="00450EDC">
          <w:rPr>
            <w:rStyle w:val="Hyperlink"/>
            <w:i/>
          </w:rPr>
          <w:t>Innovative Learning website</w:t>
        </w:r>
      </w:hyperlink>
      <w:r w:rsidR="00450EDC">
        <w:rPr>
          <w:i/>
        </w:rPr>
        <w:t>.</w:t>
      </w:r>
      <w:r>
        <w:rPr>
          <w:i/>
          <w:color w:val="0000FF"/>
          <w:u w:val="single"/>
        </w:rPr>
        <w:t xml:space="preserve"> </w:t>
      </w:r>
    </w:p>
    <w:p w14:paraId="75A1E165" w14:textId="4705749B" w:rsidR="009925E4" w:rsidRPr="009925E4" w:rsidRDefault="009925E4" w:rsidP="009925E4">
      <w:pPr>
        <w:pStyle w:val="ListParagraph"/>
        <w:numPr>
          <w:ilvl w:val="0"/>
          <w:numId w:val="18"/>
        </w:numPr>
        <w:spacing w:after="120"/>
        <w:rPr>
          <w:i/>
        </w:rPr>
      </w:pPr>
      <w:r w:rsidRPr="009925E4">
        <w:rPr>
          <w:i/>
        </w:rPr>
        <w:t>You can find information on</w:t>
      </w:r>
      <w:r w:rsidR="00B613A5">
        <w:rPr>
          <w:i/>
        </w:rPr>
        <w:t xml:space="preserve"> the University Policy Office website</w:t>
      </w:r>
      <w:r w:rsidRPr="009925E4">
        <w:rPr>
          <w:i/>
        </w:rPr>
        <w:t xml:space="preserve"> </w:t>
      </w:r>
      <w:hyperlink r:id="rId42">
        <w:r w:rsidRPr="009925E4">
          <w:rPr>
            <w:i/>
            <w:color w:val="0000FF"/>
            <w:u w:val="single"/>
          </w:rPr>
          <w:t>copyright policy</w:t>
        </w:r>
      </w:hyperlink>
      <w:r w:rsidR="006959A1">
        <w:rPr>
          <w:i/>
        </w:rPr>
        <w:t xml:space="preserve">. </w:t>
      </w:r>
      <w:r w:rsidRPr="009925E4">
        <w:rPr>
          <w:i/>
        </w:rPr>
        <w:t xml:space="preserve">Visit the </w:t>
      </w:r>
      <w:hyperlink r:id="rId43" w:history="1">
        <w:r w:rsidRPr="009925E4">
          <w:rPr>
            <w:rStyle w:val="Hyperlink"/>
            <w:i/>
          </w:rPr>
          <w:t>University Copyright Office (UCO) website</w:t>
        </w:r>
      </w:hyperlink>
      <w:r w:rsidRPr="009925E4">
        <w:rPr>
          <w:i/>
        </w:rPr>
        <w:t xml:space="preserve"> for interactive guidance and resources, including sections on fair use, examples, and tips.</w:t>
      </w:r>
    </w:p>
    <w:p w14:paraId="000000A6" w14:textId="77777777" w:rsidR="000F5FF0" w:rsidRDefault="006735ED" w:rsidP="00C36655">
      <w:pPr>
        <w:rPr>
          <w:i/>
        </w:rPr>
      </w:pPr>
      <w:r>
        <w:rPr>
          <w:i/>
        </w:rPr>
        <w:t>Note regarding the use of commercial websites:</w:t>
      </w:r>
    </w:p>
    <w:p w14:paraId="000000A7" w14:textId="77777777" w:rsidR="000F5FF0" w:rsidRDefault="006735ED" w:rsidP="00C36655">
      <w:pPr>
        <w:numPr>
          <w:ilvl w:val="0"/>
          <w:numId w:val="13"/>
        </w:numPr>
        <w:rPr>
          <w:i/>
        </w:rPr>
      </w:pPr>
      <w:r>
        <w:rPr>
          <w:i/>
        </w:rPr>
        <w:t>Instructors from class to class treat the materials that appear on commercial web pages very differently, causing confusion among students. Examples include web pages like Course Hero or Quizlet. It is common to find answer keys to old exams or homework. In the worst case, students can find online services to complete the work for them.</w:t>
      </w:r>
    </w:p>
    <w:p w14:paraId="000000A8" w14:textId="3B0A395A" w:rsidR="000F5FF0" w:rsidRDefault="006735ED" w:rsidP="00C36655">
      <w:pPr>
        <w:numPr>
          <w:ilvl w:val="0"/>
          <w:numId w:val="13"/>
        </w:numPr>
        <w:spacing w:after="120"/>
        <w:rPr>
          <w:i/>
        </w:rPr>
      </w:pPr>
      <w:r>
        <w:rPr>
          <w:i/>
        </w:rPr>
        <w:t xml:space="preserve">In general, notes are “considered to be ‘derivative </w:t>
      </w:r>
      <w:proofErr w:type="gramStart"/>
      <w:r>
        <w:rPr>
          <w:i/>
        </w:rPr>
        <w:t>work</w:t>
      </w:r>
      <w:r w:rsidR="00633F63">
        <w:rPr>
          <w:i/>
        </w:rPr>
        <w:t>s</w:t>
      </w:r>
      <w:r>
        <w:rPr>
          <w:i/>
        </w:rPr>
        <w:t>’</w:t>
      </w:r>
      <w:proofErr w:type="gramEnd"/>
      <w:r>
        <w:rPr>
          <w:i/>
        </w:rPr>
        <w:t xml:space="preserve"> of the instructor's presentations and materials, and they are thus subject to the instructor's copyright in such presentations and materials.” As such, they cannot be sold or bartered without your express written permission. See the policy with regard to commercial note-taking in classes that you may wish to include in your syllabus (</w:t>
      </w:r>
      <w:hyperlink r:id="rId44" w:anchor="miscellaneous-conduct-regulations">
        <w:r>
          <w:rPr>
            <w:i/>
            <w:color w:val="1155CC"/>
            <w:u w:val="single"/>
          </w:rPr>
          <w:t xml:space="preserve">see part J of the Purdue student </w:t>
        </w:r>
        <w:r w:rsidR="00084B8F">
          <w:rPr>
            <w:i/>
            <w:color w:val="1155CC"/>
            <w:u w:val="single"/>
          </w:rPr>
          <w:t>M</w:t>
        </w:r>
        <w:r>
          <w:rPr>
            <w:i/>
            <w:color w:val="1155CC"/>
            <w:u w:val="single"/>
          </w:rPr>
          <w:t xml:space="preserve">iscellaneous </w:t>
        </w:r>
        <w:r w:rsidR="00084B8F">
          <w:rPr>
            <w:i/>
            <w:color w:val="1155CC"/>
            <w:u w:val="single"/>
          </w:rPr>
          <w:t>C</w:t>
        </w:r>
        <w:r>
          <w:rPr>
            <w:i/>
            <w:color w:val="1155CC"/>
            <w:u w:val="single"/>
          </w:rPr>
          <w:t>onduct regulations</w:t>
        </w:r>
      </w:hyperlink>
      <w:r>
        <w:rPr>
          <w:i/>
        </w:rPr>
        <w:t xml:space="preserve">). Thus, be clear in your syllabus as to whether your materials may be posted or considered to be derivative works. See the </w:t>
      </w:r>
      <w:hyperlink r:id="rId45">
        <w:r>
          <w:rPr>
            <w:i/>
            <w:color w:val="1155CC"/>
            <w:u w:val="single"/>
          </w:rPr>
          <w:t>Academic Integrity section of the OSRR website</w:t>
        </w:r>
      </w:hyperlink>
      <w:r>
        <w:rPr>
          <w:i/>
        </w:rPr>
        <w:t xml:space="preserve"> for guidance and reporting forms.</w:t>
      </w:r>
    </w:p>
    <w:p w14:paraId="000000AA" w14:textId="0055AE37" w:rsidR="000F5FF0" w:rsidRDefault="0012253B">
      <w:pPr>
        <w:rPr>
          <w:b/>
        </w:rPr>
      </w:pPr>
      <w:hyperlink w:anchor="bookmark=id.uzd03seix3k">
        <w:r w:rsidR="006735ED">
          <w:rPr>
            <w:b/>
            <w:i/>
            <w:color w:val="1155CC"/>
            <w:u w:val="single"/>
          </w:rPr>
          <w:t>Academic Integrity</w:t>
        </w:r>
        <w:r w:rsidR="00B42747">
          <w:rPr>
            <w:b/>
            <w:i/>
            <w:color w:val="1155CC"/>
            <w:u w:val="single"/>
          </w:rPr>
          <w:t xml:space="preserve"> &amp; </w:t>
        </w:r>
        <w:r w:rsidR="00436E44">
          <w:rPr>
            <w:b/>
            <w:i/>
            <w:color w:val="1155CC"/>
            <w:u w:val="single"/>
          </w:rPr>
          <w:t>copyright</w:t>
        </w:r>
        <w:r w:rsidR="006735ED">
          <w:rPr>
            <w:b/>
            <w:i/>
            <w:color w:val="1155CC"/>
            <w:u w:val="single"/>
          </w:rPr>
          <w:t xml:space="preserve"> sample language</w:t>
        </w:r>
      </w:hyperlink>
    </w:p>
    <w:p w14:paraId="000000AB" w14:textId="77777777" w:rsidR="000F5FF0" w:rsidRDefault="006735ED" w:rsidP="007027C4">
      <w:pPr>
        <w:pStyle w:val="Heading1"/>
      </w:pPr>
      <w:bookmarkStart w:id="15" w:name="_heading=h.44sinio" w:colFirst="0" w:colLast="0"/>
      <w:bookmarkEnd w:id="15"/>
      <w:r>
        <w:t>Nondiscrimination Statement</w:t>
      </w:r>
    </w:p>
    <w:p w14:paraId="000000AC" w14:textId="43B7E831" w:rsidR="000F5FF0" w:rsidRDefault="006735ED" w:rsidP="00C36655">
      <w:pPr>
        <w:spacing w:after="120"/>
        <w:rPr>
          <w:i/>
        </w:rPr>
      </w:pPr>
      <w:r w:rsidRPr="00607B79">
        <w:rPr>
          <w:i/>
        </w:rPr>
        <w:t xml:space="preserve">A link to Purdue’s </w:t>
      </w:r>
      <w:hyperlink r:id="rId46">
        <w:r w:rsidRPr="00607B79">
          <w:rPr>
            <w:i/>
            <w:color w:val="1155CC"/>
            <w:u w:val="single"/>
          </w:rPr>
          <w:t>Nondiscrimination Policy Statement</w:t>
        </w:r>
      </w:hyperlink>
      <w:r w:rsidRPr="00607B79">
        <w:rPr>
          <w:i/>
        </w:rPr>
        <w:t xml:space="preserve"> is included in the Brightspace template under University Policies</w:t>
      </w:r>
      <w:r w:rsidR="002961A1" w:rsidRPr="00607B79">
        <w:rPr>
          <w:i/>
        </w:rPr>
        <w:t xml:space="preserve"> and Statements content</w:t>
      </w:r>
      <w:r w:rsidRPr="00607B79">
        <w:rPr>
          <w:i/>
        </w:rPr>
        <w:t>. You may direct students to the policy link in Brightspac</w:t>
      </w:r>
      <w:r w:rsidR="002961A1" w:rsidRPr="00607B79">
        <w:rPr>
          <w:i/>
        </w:rPr>
        <w:t>e</w:t>
      </w:r>
      <w:r w:rsidRPr="00607B79">
        <w:rPr>
          <w:i/>
        </w:rPr>
        <w:t>.</w:t>
      </w:r>
      <w:r>
        <w:rPr>
          <w:i/>
        </w:rPr>
        <w:t xml:space="preserve"> </w:t>
      </w:r>
    </w:p>
    <w:p w14:paraId="000000AE" w14:textId="77777777" w:rsidR="000F5FF0" w:rsidRDefault="0012253B">
      <w:pPr>
        <w:rPr>
          <w:b/>
          <w:i/>
        </w:rPr>
      </w:pPr>
      <w:hyperlink w:anchor="bookmark=id.8fxru2unts4e">
        <w:r w:rsidR="006735ED">
          <w:rPr>
            <w:b/>
            <w:i/>
            <w:color w:val="1155CC"/>
            <w:u w:val="single"/>
          </w:rPr>
          <w:t>Nondiscrimination Statement sample language</w:t>
        </w:r>
      </w:hyperlink>
    </w:p>
    <w:p w14:paraId="000000AF" w14:textId="77777777" w:rsidR="000F5FF0" w:rsidRDefault="006735ED" w:rsidP="007027C4">
      <w:pPr>
        <w:pStyle w:val="Heading1"/>
      </w:pPr>
      <w:bookmarkStart w:id="16" w:name="_heading=h.2jxsxqh"/>
      <w:bookmarkEnd w:id="16"/>
      <w:r>
        <w:t>Accessibility</w:t>
      </w:r>
    </w:p>
    <w:p w14:paraId="16D1C29F" w14:textId="4FD6C212" w:rsidR="65834BF9" w:rsidRDefault="65834BF9" w:rsidP="1A81F50B">
      <w:pPr>
        <w:spacing w:after="120"/>
        <w:rPr>
          <w:i/>
          <w:iCs/>
        </w:rPr>
      </w:pPr>
      <w:r w:rsidRPr="1A81F50B">
        <w:rPr>
          <w:i/>
          <w:iCs/>
        </w:rPr>
        <w:t>Ensuring that Purdue students have access to equitable learning experiences is a University</w:t>
      </w:r>
      <w:r w:rsidR="00493DEC">
        <w:rPr>
          <w:i/>
          <w:iCs/>
        </w:rPr>
        <w:t>-</w:t>
      </w:r>
      <w:r w:rsidRPr="1A81F50B">
        <w:rPr>
          <w:i/>
          <w:iCs/>
        </w:rPr>
        <w:t xml:space="preserve">level commitment and is the responsibility of all members of the Purdue </w:t>
      </w:r>
      <w:r w:rsidR="004B4C05">
        <w:rPr>
          <w:i/>
          <w:iCs/>
        </w:rPr>
        <w:t>c</w:t>
      </w:r>
      <w:r w:rsidRPr="1A81F50B">
        <w:rPr>
          <w:i/>
          <w:iCs/>
        </w:rPr>
        <w:t>ommunity. The Disability Resource Center (DRC) is a key partner in this work and is a resource for students and instructors.</w:t>
      </w:r>
      <w:r w:rsidR="00316E0A">
        <w:rPr>
          <w:i/>
          <w:iCs/>
        </w:rPr>
        <w:t xml:space="preserve"> </w:t>
      </w:r>
    </w:p>
    <w:p w14:paraId="000000B6" w14:textId="7B35E0FD" w:rsidR="000F5FF0" w:rsidRPr="00371DBC" w:rsidRDefault="00197B89" w:rsidP="004A1ED3">
      <w:pPr>
        <w:spacing w:after="120"/>
        <w:rPr>
          <w:i/>
          <w:iCs/>
        </w:rPr>
      </w:pPr>
      <w:r w:rsidRPr="65834BF9">
        <w:rPr>
          <w:i/>
          <w:iCs/>
        </w:rPr>
        <w:t>T</w:t>
      </w:r>
      <w:r w:rsidR="006735ED" w:rsidRPr="65834BF9">
        <w:rPr>
          <w:i/>
          <w:iCs/>
        </w:rPr>
        <w:t xml:space="preserve">he Student </w:t>
      </w:r>
      <w:r w:rsidR="005273FA">
        <w:rPr>
          <w:i/>
          <w:iCs/>
        </w:rPr>
        <w:t>Servic</w:t>
      </w:r>
      <w:r w:rsidR="006735ED" w:rsidRPr="65834BF9">
        <w:rPr>
          <w:i/>
          <w:iCs/>
        </w:rPr>
        <w:t xml:space="preserve">es </w:t>
      </w:r>
      <w:r w:rsidR="00052B32">
        <w:rPr>
          <w:i/>
          <w:iCs/>
        </w:rPr>
        <w:t>w</w:t>
      </w:r>
      <w:r w:rsidR="006735ED" w:rsidRPr="65834BF9">
        <w:rPr>
          <w:i/>
          <w:iCs/>
        </w:rPr>
        <w:t xml:space="preserve">idget links to </w:t>
      </w:r>
      <w:r w:rsidR="006735ED" w:rsidRPr="004E49A5">
        <w:rPr>
          <w:i/>
          <w:iCs/>
        </w:rPr>
        <w:t>the DRC</w:t>
      </w:r>
      <w:r w:rsidR="00A1140B">
        <w:rPr>
          <w:i/>
          <w:iCs/>
        </w:rPr>
        <w:t>.</w:t>
      </w:r>
      <w:r w:rsidR="006735ED" w:rsidRPr="004E49A5">
        <w:rPr>
          <w:i/>
          <w:iCs/>
        </w:rPr>
        <w:t xml:space="preserve"> Your syllabus </w:t>
      </w:r>
      <w:r w:rsidR="007F335D" w:rsidRPr="004E49A5">
        <w:rPr>
          <w:i/>
          <w:iCs/>
        </w:rPr>
        <w:t>o</w:t>
      </w:r>
      <w:r w:rsidR="001B5A8D" w:rsidRPr="004E49A5">
        <w:rPr>
          <w:i/>
          <w:iCs/>
        </w:rPr>
        <w:t>r Brightspace Start</w:t>
      </w:r>
      <w:r w:rsidR="00D41430" w:rsidRPr="004E49A5">
        <w:rPr>
          <w:i/>
          <w:iCs/>
        </w:rPr>
        <w:t xml:space="preserve"> Here </w:t>
      </w:r>
      <w:r w:rsidR="00614665" w:rsidRPr="004E49A5">
        <w:rPr>
          <w:i/>
          <w:iCs/>
        </w:rPr>
        <w:t>may</w:t>
      </w:r>
      <w:r w:rsidR="006735ED" w:rsidRPr="65834BF9">
        <w:rPr>
          <w:i/>
          <w:iCs/>
        </w:rPr>
        <w:t xml:space="preserve"> address your personal policy for making the learning experiences in your course as accessible as possible</w:t>
      </w:r>
      <w:r w:rsidR="00E66C63">
        <w:rPr>
          <w:i/>
          <w:iCs/>
        </w:rPr>
        <w:t xml:space="preserve">. </w:t>
      </w:r>
      <w:r w:rsidR="00260116" w:rsidRPr="00E66C63">
        <w:rPr>
          <w:i/>
          <w:iCs/>
        </w:rPr>
        <w:t xml:space="preserve">The </w:t>
      </w:r>
      <w:hyperlink r:id="rId47" w:history="1">
        <w:r w:rsidR="00260116" w:rsidRPr="00E66C63">
          <w:rPr>
            <w:rStyle w:val="Hyperlink"/>
            <w:i/>
            <w:iCs/>
          </w:rPr>
          <w:t>DRC website</w:t>
        </w:r>
      </w:hyperlink>
      <w:r w:rsidR="00260116" w:rsidRPr="00E66C63">
        <w:rPr>
          <w:i/>
          <w:iCs/>
        </w:rPr>
        <w:t xml:space="preserve"> </w:t>
      </w:r>
      <w:r w:rsidR="00B8322A" w:rsidRPr="00E66C63">
        <w:rPr>
          <w:i/>
          <w:iCs/>
        </w:rPr>
        <w:t xml:space="preserve">provides </w:t>
      </w:r>
      <w:r w:rsidR="00E94200" w:rsidRPr="00E66C63">
        <w:rPr>
          <w:i/>
          <w:iCs/>
        </w:rPr>
        <w:t xml:space="preserve">a </w:t>
      </w:r>
      <w:r w:rsidR="004A1ED3" w:rsidRPr="00E66C63">
        <w:rPr>
          <w:i/>
          <w:iCs/>
        </w:rPr>
        <w:t xml:space="preserve">sample </w:t>
      </w:r>
      <w:r w:rsidR="00E94200" w:rsidRPr="00E66C63">
        <w:rPr>
          <w:i/>
          <w:iCs/>
        </w:rPr>
        <w:t xml:space="preserve">syllabus </w:t>
      </w:r>
      <w:r w:rsidR="004A1ED3" w:rsidRPr="00E66C63">
        <w:rPr>
          <w:i/>
          <w:iCs/>
        </w:rPr>
        <w:t xml:space="preserve">statement </w:t>
      </w:r>
      <w:r w:rsidR="0040129C" w:rsidRPr="00E66C63">
        <w:rPr>
          <w:i/>
          <w:iCs/>
        </w:rPr>
        <w:t xml:space="preserve">as well as other </w:t>
      </w:r>
      <w:hyperlink r:id="rId48" w:history="1">
        <w:r w:rsidR="002568C6" w:rsidRPr="00E66C63">
          <w:rPr>
            <w:rStyle w:val="Hyperlink"/>
            <w:i/>
            <w:iCs/>
          </w:rPr>
          <w:t>I</w:t>
        </w:r>
        <w:r w:rsidR="0040129C" w:rsidRPr="00E66C63">
          <w:rPr>
            <w:rStyle w:val="Hyperlink"/>
            <w:i/>
            <w:iCs/>
          </w:rPr>
          <w:t>nstructor Resources</w:t>
        </w:r>
      </w:hyperlink>
      <w:r w:rsidR="00371DBC" w:rsidRPr="00E66C63">
        <w:rPr>
          <w:i/>
          <w:iCs/>
        </w:rPr>
        <w:t xml:space="preserve"> such as </w:t>
      </w:r>
      <w:r w:rsidR="00371DBC" w:rsidRPr="000E6E9E">
        <w:rPr>
          <w:i/>
          <w:iCs/>
        </w:rPr>
        <w:t xml:space="preserve">the </w:t>
      </w:r>
      <w:hyperlink r:id="rId49" w:history="1">
        <w:r w:rsidR="00710A6A" w:rsidRPr="000E6E9E">
          <w:rPr>
            <w:rStyle w:val="Hyperlink"/>
            <w:i/>
            <w:iCs/>
          </w:rPr>
          <w:t>Usable Materials Center</w:t>
        </w:r>
      </w:hyperlink>
      <w:r w:rsidR="004A1ED3" w:rsidRPr="000E6E9E">
        <w:rPr>
          <w:i/>
          <w:iCs/>
        </w:rPr>
        <w:t xml:space="preserve">. </w:t>
      </w:r>
      <w:r w:rsidR="006735ED" w:rsidRPr="000E6E9E">
        <w:rPr>
          <w:i/>
          <w:iCs/>
        </w:rPr>
        <w:t>You</w:t>
      </w:r>
      <w:r w:rsidR="006735ED" w:rsidRPr="00E66C63">
        <w:rPr>
          <w:i/>
          <w:iCs/>
        </w:rPr>
        <w:t xml:space="preserve"> are also encouraged to contact the Disability Resource Center at:</w:t>
      </w:r>
      <w:r w:rsidR="000E6E9E">
        <w:rPr>
          <w:i/>
          <w:iCs/>
        </w:rPr>
        <w:t xml:space="preserve"> </w:t>
      </w:r>
      <w:hyperlink r:id="rId50" w:history="1">
        <w:r w:rsidR="000E6E9E" w:rsidRPr="00023C22">
          <w:rPr>
            <w:rStyle w:val="Hyperlink"/>
            <w:i/>
            <w:iCs/>
          </w:rPr>
          <w:t>drc@purdue.edu</w:t>
        </w:r>
      </w:hyperlink>
      <w:r w:rsidR="006735ED" w:rsidRPr="00E66C63">
        <w:rPr>
          <w:i/>
          <w:iCs/>
        </w:rPr>
        <w:t> or by phone: 765-494-1247.</w:t>
      </w:r>
    </w:p>
    <w:p w14:paraId="000000B8" w14:textId="77777777" w:rsidR="000F5FF0" w:rsidRDefault="006735ED">
      <w:pPr>
        <w:rPr>
          <w:i/>
        </w:rPr>
      </w:pPr>
      <w:r>
        <w:rPr>
          <w:i/>
        </w:rPr>
        <w:t>Suggestions &amp; tips:</w:t>
      </w:r>
    </w:p>
    <w:p w14:paraId="000000B9" w14:textId="77777777" w:rsidR="000F5FF0" w:rsidRDefault="006735ED">
      <w:pPr>
        <w:numPr>
          <w:ilvl w:val="0"/>
          <w:numId w:val="1"/>
        </w:numPr>
        <w:rPr>
          <w:i/>
        </w:rPr>
      </w:pPr>
      <w:r>
        <w:rPr>
          <w:i/>
        </w:rPr>
        <w:t>Purdue also offers resources to help you make learning materials accessible. Some examples include:</w:t>
      </w:r>
    </w:p>
    <w:p w14:paraId="000000BB" w14:textId="679BE025" w:rsidR="000F5FF0" w:rsidRPr="00FD6976" w:rsidRDefault="006735ED" w:rsidP="00723E68">
      <w:pPr>
        <w:numPr>
          <w:ilvl w:val="0"/>
          <w:numId w:val="14"/>
        </w:numPr>
        <w:rPr>
          <w:i/>
        </w:rPr>
      </w:pPr>
      <w:r>
        <w:rPr>
          <w:i/>
        </w:rPr>
        <w:t xml:space="preserve">Information from Innovative Learning on </w:t>
      </w:r>
      <w:hyperlink r:id="rId51">
        <w:r>
          <w:rPr>
            <w:i/>
            <w:color w:val="0000FF"/>
            <w:u w:val="single"/>
          </w:rPr>
          <w:t>Universal Design for Learning</w:t>
        </w:r>
      </w:hyperlink>
      <w:r w:rsidR="00FD6976">
        <w:rPr>
          <w:i/>
        </w:rPr>
        <w:t>, including g</w:t>
      </w:r>
      <w:r w:rsidRPr="00723E68">
        <w:rPr>
          <w:i/>
        </w:rPr>
        <w:t xml:space="preserve">uidance on </w:t>
      </w:r>
      <w:hyperlink r:id="rId52">
        <w:r w:rsidRPr="00723E68">
          <w:rPr>
            <w:i/>
            <w:color w:val="0000FF"/>
            <w:u w:val="single"/>
          </w:rPr>
          <w:t>creating accessible documents</w:t>
        </w:r>
      </w:hyperlink>
      <w:r w:rsidR="00FD6976">
        <w:rPr>
          <w:i/>
          <w:color w:val="0000FF"/>
          <w:u w:val="single"/>
        </w:rPr>
        <w:t>.</w:t>
      </w:r>
    </w:p>
    <w:p w14:paraId="3E5B3538" w14:textId="52A62537" w:rsidR="00FD6976" w:rsidRPr="004268E0" w:rsidRDefault="00E24663" w:rsidP="00723E68">
      <w:pPr>
        <w:numPr>
          <w:ilvl w:val="0"/>
          <w:numId w:val="14"/>
        </w:numPr>
        <w:rPr>
          <w:i/>
        </w:rPr>
      </w:pPr>
      <w:r w:rsidRPr="004268E0">
        <w:rPr>
          <w:i/>
        </w:rPr>
        <w:t xml:space="preserve">Documentation on the </w:t>
      </w:r>
      <w:hyperlink r:id="rId53" w:history="1">
        <w:r w:rsidRPr="004268E0">
          <w:rPr>
            <w:rStyle w:val="Hyperlink"/>
            <w:i/>
          </w:rPr>
          <w:t>Purdue Brightspace website</w:t>
        </w:r>
      </w:hyperlink>
      <w:r w:rsidRPr="004268E0">
        <w:rPr>
          <w:i/>
        </w:rPr>
        <w:t xml:space="preserve"> on Accessibility and Accommodations, including how to check if your content on Brightspace is accessible.</w:t>
      </w:r>
    </w:p>
    <w:p w14:paraId="678CBDC5" w14:textId="100E4CD8" w:rsidR="00FA148D" w:rsidRPr="00FE24C4" w:rsidRDefault="004268E0" w:rsidP="00CE0BE8">
      <w:pPr>
        <w:pStyle w:val="ListParagraph"/>
        <w:numPr>
          <w:ilvl w:val="0"/>
          <w:numId w:val="14"/>
        </w:numPr>
        <w:rPr>
          <w:b/>
          <w:bCs/>
          <w:i/>
          <w:iCs/>
        </w:rPr>
      </w:pPr>
      <w:r w:rsidRPr="00FE24C4">
        <w:rPr>
          <w:i/>
          <w:color w:val="000000"/>
          <w:spacing w:val="-2"/>
          <w:shd w:val="clear" w:color="auto" w:fill="FFFFFF"/>
        </w:rPr>
        <w:t>Check out the</w:t>
      </w:r>
      <w:r w:rsidR="00852D76" w:rsidRPr="00FE24C4">
        <w:rPr>
          <w:i/>
          <w:color w:val="000000"/>
          <w:spacing w:val="-2"/>
          <w:shd w:val="clear" w:color="auto" w:fill="FFFFFF"/>
        </w:rPr>
        <w:t xml:space="preserve"> </w:t>
      </w:r>
      <w:hyperlink r:id="rId54" w:history="1">
        <w:r w:rsidRPr="00FE24C4">
          <w:rPr>
            <w:rStyle w:val="Hyperlink"/>
            <w:i/>
          </w:rPr>
          <w:t>DRC</w:t>
        </w:r>
        <w:r w:rsidR="003B237F" w:rsidRPr="00FE24C4">
          <w:rPr>
            <w:rStyle w:val="Hyperlink"/>
            <w:i/>
          </w:rPr>
          <w:t xml:space="preserve"> Instructor Resources</w:t>
        </w:r>
      </w:hyperlink>
      <w:r w:rsidR="00B125E1" w:rsidRPr="00FE24C4">
        <w:rPr>
          <w:i/>
        </w:rPr>
        <w:t xml:space="preserve"> website for</w:t>
      </w:r>
      <w:r w:rsidR="00B8367B" w:rsidRPr="00FE24C4">
        <w:rPr>
          <w:i/>
        </w:rPr>
        <w:t xml:space="preserve"> </w:t>
      </w:r>
      <w:r w:rsidR="00526D24" w:rsidRPr="00FE24C4">
        <w:rPr>
          <w:i/>
        </w:rPr>
        <w:t>accommodations</w:t>
      </w:r>
      <w:r w:rsidR="00B8367B" w:rsidRPr="00FE24C4">
        <w:rPr>
          <w:i/>
        </w:rPr>
        <w:t xml:space="preserve"> it provides</w:t>
      </w:r>
      <w:r w:rsidR="00373510" w:rsidRPr="00FE24C4">
        <w:rPr>
          <w:i/>
        </w:rPr>
        <w:t xml:space="preserve"> (including when/how to request testing </w:t>
      </w:r>
      <w:r w:rsidR="00536D8D" w:rsidRPr="00FE24C4">
        <w:rPr>
          <w:i/>
        </w:rPr>
        <w:t>accommodations)</w:t>
      </w:r>
      <w:r w:rsidR="00B8367B" w:rsidRPr="00FE24C4">
        <w:rPr>
          <w:i/>
        </w:rPr>
        <w:t>,</w:t>
      </w:r>
      <w:r w:rsidR="00C06081" w:rsidRPr="00FE24C4">
        <w:rPr>
          <w:i/>
        </w:rPr>
        <w:t xml:space="preserve"> and</w:t>
      </w:r>
      <w:r w:rsidR="00B8367B" w:rsidRPr="00FE24C4">
        <w:rPr>
          <w:i/>
        </w:rPr>
        <w:t xml:space="preserve"> </w:t>
      </w:r>
      <w:r w:rsidR="00873732" w:rsidRPr="00FE24C4">
        <w:rPr>
          <w:i/>
        </w:rPr>
        <w:t xml:space="preserve">tips for </w:t>
      </w:r>
      <w:r w:rsidR="00C15DEF" w:rsidRPr="00FE24C4">
        <w:rPr>
          <w:i/>
        </w:rPr>
        <w:t>creating accessible courses</w:t>
      </w:r>
      <w:r w:rsidR="004118C9" w:rsidRPr="00FE24C4">
        <w:rPr>
          <w:i/>
        </w:rPr>
        <w:t xml:space="preserve"> and materials</w:t>
      </w:r>
      <w:r w:rsidR="00C06081" w:rsidRPr="00FE24C4">
        <w:rPr>
          <w:i/>
        </w:rPr>
        <w:t>.</w:t>
      </w:r>
      <w:r w:rsidR="00C15DEF" w:rsidRPr="00FE24C4">
        <w:rPr>
          <w:i/>
        </w:rPr>
        <w:t xml:space="preserve"> </w:t>
      </w:r>
    </w:p>
    <w:p w14:paraId="000000BD" w14:textId="77777777" w:rsidR="000F5FF0" w:rsidRDefault="006735ED" w:rsidP="007027C4">
      <w:pPr>
        <w:pStyle w:val="Heading1"/>
      </w:pPr>
      <w:bookmarkStart w:id="17" w:name="_heading=h.z337ya" w:colFirst="0" w:colLast="0"/>
      <w:bookmarkEnd w:id="17"/>
      <w:r>
        <w:t>Mental Health/Wellness Statement</w:t>
      </w:r>
    </w:p>
    <w:p w14:paraId="000000BE" w14:textId="01E1F40C" w:rsidR="000F5FF0" w:rsidRDefault="006735ED" w:rsidP="1A81F50B">
      <w:pPr>
        <w:spacing w:after="120"/>
        <w:rPr>
          <w:i/>
          <w:iCs/>
        </w:rPr>
      </w:pPr>
      <w:r w:rsidRPr="1A81F50B">
        <w:rPr>
          <w:i/>
          <w:iCs/>
        </w:rPr>
        <w:t xml:space="preserve">Information on CAPS (listed as Purdue Counseling and Psychological Services) is in the Brightspace Student </w:t>
      </w:r>
      <w:r w:rsidR="009E4001">
        <w:rPr>
          <w:i/>
          <w:iCs/>
        </w:rPr>
        <w:t xml:space="preserve">Services </w:t>
      </w:r>
      <w:r w:rsidR="00FF7B50">
        <w:rPr>
          <w:i/>
          <w:iCs/>
        </w:rPr>
        <w:t>w</w:t>
      </w:r>
      <w:r w:rsidRPr="1A81F50B">
        <w:rPr>
          <w:i/>
          <w:iCs/>
        </w:rPr>
        <w:t xml:space="preserve">idget. The University Senate (Senate Document 19-18) calls for the university to require a mental health statement on your syllabus. You are also urged to speak to students during the first week of classes about the various resources available to them regarding mental health. </w:t>
      </w:r>
    </w:p>
    <w:p w14:paraId="000000C0" w14:textId="77777777" w:rsidR="000F5FF0" w:rsidRDefault="006735ED" w:rsidP="00F664F5">
      <w:pPr>
        <w:rPr>
          <w:i/>
        </w:rPr>
      </w:pPr>
      <w:r>
        <w:rPr>
          <w:i/>
        </w:rPr>
        <w:t>Suggestions &amp; tips:</w:t>
      </w:r>
    </w:p>
    <w:p w14:paraId="000000C2" w14:textId="77777777" w:rsidR="000F5FF0" w:rsidRDefault="006735ED" w:rsidP="004C1EC9">
      <w:pPr>
        <w:numPr>
          <w:ilvl w:val="0"/>
          <w:numId w:val="23"/>
        </w:numPr>
        <w:spacing w:after="120"/>
        <w:rPr>
          <w:i/>
        </w:rPr>
      </w:pPr>
      <w:r>
        <w:rPr>
          <w:i/>
        </w:rPr>
        <w:t xml:space="preserve">Students are more likely to access campus resources if instructors make specific reference to help-seeking as a life skill rather than as an indication of weakness. We seek to foster a culture at Purdue where students are </w:t>
      </w:r>
      <w:r>
        <w:rPr>
          <w:i/>
        </w:rPr>
        <w:lastRenderedPageBreak/>
        <w:t>explicitly encouraged and even expected to access the resources available. We need them to Boiler Up!—to Reach Out!</w:t>
      </w:r>
    </w:p>
    <w:p w14:paraId="000000C5" w14:textId="77777777" w:rsidR="000F5FF0" w:rsidRDefault="0012253B">
      <w:hyperlink w:anchor="bookmark=id.j8mi5churhn">
        <w:r w:rsidR="006735ED">
          <w:rPr>
            <w:b/>
            <w:i/>
            <w:color w:val="1155CC"/>
            <w:u w:val="single"/>
          </w:rPr>
          <w:t>Mental Health/Wellness Statement sample language</w:t>
        </w:r>
      </w:hyperlink>
    </w:p>
    <w:p w14:paraId="000000C6" w14:textId="77777777" w:rsidR="000F5FF0" w:rsidRDefault="006735ED" w:rsidP="007027C4">
      <w:pPr>
        <w:pStyle w:val="Heading1"/>
      </w:pPr>
      <w:bookmarkStart w:id="18" w:name="bookmark=id.30j0zll" w:colFirst="0" w:colLast="0"/>
      <w:bookmarkEnd w:id="18"/>
      <w:r>
        <w:t>Basic Needs Security</w:t>
      </w:r>
    </w:p>
    <w:p w14:paraId="000000C7" w14:textId="77777777" w:rsidR="000F5FF0" w:rsidRDefault="006735ED" w:rsidP="00C65C67">
      <w:pPr>
        <w:shd w:val="clear" w:color="auto" w:fill="FFFFFF"/>
        <w:rPr>
          <w:i/>
        </w:rPr>
      </w:pPr>
      <w:r>
        <w:rPr>
          <w:i/>
        </w:rPr>
        <w:t xml:space="preserve">The Purdue Faculty Senate encourages the inclusion of a statement highlighting the importance of students' basic needs (particularly, but not limited to food and housing). Primarily through the Dean of Students Office, Purdue has a range of ways to support students through times of struggle and insecurity. In addition to highlighting the availability of the Dean of Students, you may also want to familiarize yourself with some of the following resources: </w:t>
      </w:r>
    </w:p>
    <w:p w14:paraId="000000C8" w14:textId="061DDB63" w:rsidR="000F5FF0" w:rsidRDefault="0012253B" w:rsidP="00C65C67">
      <w:pPr>
        <w:numPr>
          <w:ilvl w:val="0"/>
          <w:numId w:val="5"/>
        </w:numPr>
        <w:shd w:val="clear" w:color="auto" w:fill="FFFFFF"/>
        <w:rPr>
          <w:i/>
        </w:rPr>
      </w:pPr>
      <w:hyperlink r:id="rId55">
        <w:r w:rsidR="006735ED">
          <w:rPr>
            <w:i/>
            <w:color w:val="0000FF"/>
            <w:u w:val="single"/>
          </w:rPr>
          <w:t xml:space="preserve">ODOS </w:t>
        </w:r>
        <w:r w:rsidR="003A58AF">
          <w:rPr>
            <w:i/>
            <w:color w:val="0000FF"/>
            <w:u w:val="single"/>
          </w:rPr>
          <w:t xml:space="preserve">services </w:t>
        </w:r>
        <w:r w:rsidR="00F9006E">
          <w:rPr>
            <w:i/>
            <w:color w:val="0000FF"/>
            <w:u w:val="single"/>
          </w:rPr>
          <w:t>and information</w:t>
        </w:r>
        <w:r w:rsidR="006735ED">
          <w:rPr>
            <w:i/>
            <w:color w:val="0000FF"/>
            <w:u w:val="single"/>
          </w:rPr>
          <w:t xml:space="preserve"> portal</w:t>
        </w:r>
      </w:hyperlink>
      <w:r w:rsidR="006735ED">
        <w:rPr>
          <w:i/>
        </w:rPr>
        <w:t xml:space="preserve"> and the </w:t>
      </w:r>
      <w:hyperlink r:id="rId56">
        <w:r w:rsidR="006735ED">
          <w:rPr>
            <w:i/>
            <w:color w:val="1155CC"/>
            <w:u w:val="single"/>
          </w:rPr>
          <w:t>Critical Need Fund</w:t>
        </w:r>
      </w:hyperlink>
      <w:r w:rsidR="006735ED">
        <w:rPr>
          <w:i/>
        </w:rPr>
        <w:t>.</w:t>
      </w:r>
    </w:p>
    <w:p w14:paraId="000000C9" w14:textId="77777777" w:rsidR="000F5FF0" w:rsidRDefault="0012253B" w:rsidP="00C65C67">
      <w:pPr>
        <w:numPr>
          <w:ilvl w:val="0"/>
          <w:numId w:val="5"/>
        </w:numPr>
        <w:shd w:val="clear" w:color="auto" w:fill="FFFFFF"/>
        <w:rPr>
          <w:i/>
        </w:rPr>
      </w:pPr>
      <w:hyperlink r:id="rId57">
        <w:r w:rsidR="006735ED">
          <w:rPr>
            <w:i/>
            <w:color w:val="0000FF"/>
            <w:u w:val="single"/>
          </w:rPr>
          <w:t>Student of concern reporting</w:t>
        </w:r>
      </w:hyperlink>
      <w:r w:rsidR="006735ED">
        <w:rPr>
          <w:i/>
        </w:rPr>
        <w:t xml:space="preserve"> (anyone on campus can submit a report if they are unsure where to go or in what way they can help a student - it does not need to be an emergency).</w:t>
      </w:r>
    </w:p>
    <w:p w14:paraId="000000CA" w14:textId="77777777" w:rsidR="000F5FF0" w:rsidRDefault="006735ED" w:rsidP="00C65C67">
      <w:pPr>
        <w:numPr>
          <w:ilvl w:val="0"/>
          <w:numId w:val="5"/>
        </w:numPr>
        <w:shd w:val="clear" w:color="auto" w:fill="FFFFFF"/>
        <w:rPr>
          <w:i/>
        </w:rPr>
      </w:pPr>
      <w:r>
        <w:rPr>
          <w:i/>
        </w:rPr>
        <w:t xml:space="preserve">The </w:t>
      </w:r>
      <w:hyperlink r:id="rId58">
        <w:r>
          <w:rPr>
            <w:i/>
            <w:color w:val="1155CC"/>
            <w:u w:val="single"/>
          </w:rPr>
          <w:t>ACE Campus Food Pantry</w:t>
        </w:r>
      </w:hyperlink>
      <w:r>
        <w:rPr>
          <w:i/>
        </w:rPr>
        <w:t xml:space="preserve"> (open to the entire Purdue community)</w:t>
      </w:r>
    </w:p>
    <w:p w14:paraId="000000CB" w14:textId="0E621E3E" w:rsidR="000F5FF0" w:rsidRDefault="006735ED" w:rsidP="11A7FDA6">
      <w:pPr>
        <w:numPr>
          <w:ilvl w:val="0"/>
          <w:numId w:val="5"/>
        </w:numPr>
        <w:shd w:val="clear" w:color="auto" w:fill="FFFFFF" w:themeFill="background1"/>
        <w:spacing w:after="120"/>
      </w:pPr>
      <w:r w:rsidRPr="5315F956">
        <w:rPr>
          <w:i/>
          <w:color w:val="000000" w:themeColor="text1"/>
        </w:rPr>
        <w:t xml:space="preserve">The </w:t>
      </w:r>
      <w:hyperlink r:id="rId59">
        <w:r>
          <w:rPr>
            <w:i/>
            <w:color w:val="0000FF"/>
            <w:u w:val="single"/>
          </w:rPr>
          <w:t>Center for Advocacy, Response &amp; Educatio</w:t>
        </w:r>
        <w:r w:rsidR="00B85246">
          <w:rPr>
            <w:i/>
            <w:color w:val="0000FF"/>
            <w:u w:val="single"/>
          </w:rPr>
          <w:t>n (CARE)</w:t>
        </w:r>
      </w:hyperlink>
      <w:r w:rsidRPr="5315F956">
        <w:rPr>
          <w:i/>
          <w:color w:val="000000" w:themeColor="text1"/>
        </w:rPr>
        <w:t xml:space="preserve"> (open to </w:t>
      </w:r>
      <w:r w:rsidR="0012253B">
        <w:rPr>
          <w:i/>
          <w:color w:val="000000" w:themeColor="text1"/>
        </w:rPr>
        <w:t>a</w:t>
      </w:r>
      <w:r w:rsidR="3756E803" w:rsidRPr="5315F956">
        <w:rPr>
          <w:i/>
          <w:iCs/>
          <w:color w:val="000000" w:themeColor="text1"/>
        </w:rPr>
        <w:t>ll</w:t>
      </w:r>
      <w:r w:rsidRPr="5315F956">
        <w:rPr>
          <w:i/>
          <w:color w:val="000000" w:themeColor="text1"/>
        </w:rPr>
        <w:t xml:space="preserve"> </w:t>
      </w:r>
      <w:r w:rsidRPr="5315F956">
        <w:rPr>
          <w:i/>
          <w:color w:val="000000" w:themeColor="text1"/>
        </w:rPr>
        <w:t xml:space="preserve">Purdue </w:t>
      </w:r>
      <w:r w:rsidR="08183958" w:rsidRPr="5315F956">
        <w:rPr>
          <w:i/>
          <w:iCs/>
          <w:color w:val="000000" w:themeColor="text1"/>
        </w:rPr>
        <w:t>students</w:t>
      </w:r>
      <w:r w:rsidRPr="5315F956">
        <w:rPr>
          <w:i/>
          <w:color w:val="000000" w:themeColor="text1"/>
        </w:rPr>
        <w:t xml:space="preserve">) </w:t>
      </w:r>
      <w:r w:rsidRPr="5315F956">
        <w:rPr>
          <w:color w:val="000000" w:themeColor="text1"/>
        </w:rPr>
        <w:t>“provides support and advocacy for survivors of sexual violence, dating violence, and stalking.</w:t>
      </w:r>
    </w:p>
    <w:p w14:paraId="000000CD" w14:textId="77777777" w:rsidR="000F5FF0" w:rsidRDefault="0012253B">
      <w:hyperlink w:anchor="bookmark=id.vb9f4225vvuk">
        <w:r w:rsidR="006735ED">
          <w:rPr>
            <w:b/>
            <w:i/>
            <w:color w:val="1155CC"/>
            <w:u w:val="single"/>
          </w:rPr>
          <w:t>Basic Needs Security sample language</w:t>
        </w:r>
      </w:hyperlink>
    </w:p>
    <w:p w14:paraId="000000CE" w14:textId="3B4D717C" w:rsidR="000F5FF0" w:rsidRDefault="006735ED" w:rsidP="007027C4">
      <w:pPr>
        <w:pStyle w:val="Heading1"/>
      </w:pPr>
      <w:bookmarkStart w:id="19" w:name="_heading=h.3j2qqm3" w:colFirst="0" w:colLast="0"/>
      <w:bookmarkEnd w:id="19"/>
      <w:r>
        <w:t>Emergency Prepar</w:t>
      </w:r>
      <w:r w:rsidR="00803A4F">
        <w:t>edness</w:t>
      </w:r>
    </w:p>
    <w:p w14:paraId="0AAD82A3" w14:textId="114CEFD8" w:rsidR="002E4ED3" w:rsidRDefault="006735ED" w:rsidP="00990FA2">
      <w:pPr>
        <w:spacing w:after="120"/>
        <w:rPr>
          <w:i/>
        </w:rPr>
      </w:pPr>
      <w:r>
        <w:rPr>
          <w:i/>
        </w:rPr>
        <w:t>Instructors of all courses must have a presence in and maintain a point of contact in Brightspace</w:t>
      </w:r>
      <w:r w:rsidR="00B36D96">
        <w:rPr>
          <w:i/>
        </w:rPr>
        <w:t xml:space="preserve"> in case of emergency</w:t>
      </w:r>
      <w:r>
        <w:rPr>
          <w:i/>
        </w:rPr>
        <w:t xml:space="preserve">. </w:t>
      </w:r>
      <w:r w:rsidR="003C287B">
        <w:rPr>
          <w:i/>
        </w:rPr>
        <w:t>The Brightspace University Policies and Statements content includes a</w:t>
      </w:r>
      <w:r>
        <w:rPr>
          <w:i/>
        </w:rPr>
        <w:t xml:space="preserve"> link to Purdue’s </w:t>
      </w:r>
      <w:hyperlink r:id="rId60" w:history="1">
        <w:r w:rsidRPr="00F8293C">
          <w:rPr>
            <w:rStyle w:val="Hyperlink"/>
            <w:i/>
          </w:rPr>
          <w:t>Emergency Preparedness</w:t>
        </w:r>
        <w:r w:rsidR="00E47CBE" w:rsidRPr="00F8293C">
          <w:rPr>
            <w:rStyle w:val="Hyperlink"/>
            <w:i/>
          </w:rPr>
          <w:t xml:space="preserve"> and Planning</w:t>
        </w:r>
        <w:r w:rsidRPr="00F8293C">
          <w:rPr>
            <w:rStyle w:val="Hyperlink"/>
            <w:i/>
          </w:rPr>
          <w:t xml:space="preserve"> </w:t>
        </w:r>
        <w:r w:rsidR="00F8293C" w:rsidRPr="00F8293C">
          <w:rPr>
            <w:rStyle w:val="Hyperlink"/>
            <w:i/>
          </w:rPr>
          <w:t>website</w:t>
        </w:r>
      </w:hyperlink>
      <w:r>
        <w:rPr>
          <w:i/>
        </w:rPr>
        <w:t xml:space="preserve">. </w:t>
      </w:r>
      <w:r w:rsidR="00151EED">
        <w:rPr>
          <w:i/>
        </w:rPr>
        <w:t>Please familiarize yourself with resources on this website</w:t>
      </w:r>
      <w:r w:rsidR="00C12BCB">
        <w:rPr>
          <w:i/>
        </w:rPr>
        <w:t xml:space="preserve">. </w:t>
      </w:r>
      <w:r>
        <w:rPr>
          <w:i/>
        </w:rPr>
        <w:t>Your syllabus can outline what students should do in emergency situations. Define procedures for communicating with the students and submitting assignments</w:t>
      </w:r>
      <w:r w:rsidR="002C45FA">
        <w:rPr>
          <w:i/>
        </w:rPr>
        <w:t>.</w:t>
      </w:r>
      <w:r>
        <w:rPr>
          <w:i/>
        </w:rPr>
        <w:t xml:space="preserve"> </w:t>
      </w:r>
    </w:p>
    <w:p w14:paraId="000000D1" w14:textId="77777777" w:rsidR="000F5FF0" w:rsidRDefault="006735ED" w:rsidP="00990FA2">
      <w:pPr>
        <w:rPr>
          <w:i/>
        </w:rPr>
      </w:pPr>
      <w:r>
        <w:rPr>
          <w:i/>
        </w:rPr>
        <w:t>Related Considerations and Guidelines</w:t>
      </w:r>
    </w:p>
    <w:p w14:paraId="000000D2" w14:textId="77777777" w:rsidR="000F5FF0" w:rsidRDefault="006735ED" w:rsidP="00990FA2">
      <w:pPr>
        <w:numPr>
          <w:ilvl w:val="0"/>
          <w:numId w:val="2"/>
        </w:numPr>
        <w:rPr>
          <w:i/>
        </w:rPr>
      </w:pPr>
      <w:r>
        <w:rPr>
          <w:i/>
        </w:rPr>
        <w:t>Keep your cell phone on to receive a Purdue ALERT text message.</w:t>
      </w:r>
    </w:p>
    <w:p w14:paraId="000000D3" w14:textId="77777777" w:rsidR="000F5FF0" w:rsidRDefault="006735ED" w:rsidP="00990FA2">
      <w:pPr>
        <w:numPr>
          <w:ilvl w:val="0"/>
          <w:numId w:val="2"/>
        </w:numPr>
        <w:rPr>
          <w:i/>
        </w:rPr>
      </w:pPr>
      <w:r>
        <w:rPr>
          <w:i/>
        </w:rPr>
        <w:t>Log into a Purdue computer connected to the network to receive any Desktop Popup Alerts.</w:t>
      </w:r>
    </w:p>
    <w:p w14:paraId="000000D4" w14:textId="77777777" w:rsidR="000F5FF0" w:rsidRDefault="006735ED" w:rsidP="00F53CB6">
      <w:pPr>
        <w:numPr>
          <w:ilvl w:val="0"/>
          <w:numId w:val="2"/>
        </w:numPr>
        <w:spacing w:after="120"/>
        <w:rPr>
          <w:i/>
        </w:rPr>
      </w:pPr>
      <w:r>
        <w:rPr>
          <w:i/>
        </w:rPr>
        <w:t>If you have a “no cell phone” in class policy, allow one or two students who have signed up for Purdue ALERT to keep their phones on to receive any alerts</w:t>
      </w:r>
    </w:p>
    <w:p w14:paraId="000000D6" w14:textId="77777777" w:rsidR="000F5FF0" w:rsidRDefault="0012253B">
      <w:pPr>
        <w:rPr>
          <w:color w:val="8E6F3E"/>
        </w:rPr>
      </w:pPr>
      <w:hyperlink w:anchor="bookmark=id.mpjko65w96on">
        <w:r w:rsidR="006735ED">
          <w:rPr>
            <w:b/>
            <w:i/>
            <w:color w:val="1155CC"/>
            <w:u w:val="single"/>
          </w:rPr>
          <w:t>Emergency Preparation sample language</w:t>
        </w:r>
      </w:hyperlink>
      <w:r w:rsidR="006735ED">
        <w:br w:type="page"/>
      </w:r>
    </w:p>
    <w:p w14:paraId="000000D7" w14:textId="77777777" w:rsidR="000F5FF0" w:rsidRDefault="006735ED" w:rsidP="007027C4">
      <w:pPr>
        <w:pStyle w:val="Heading1"/>
      </w:pPr>
      <w:bookmarkStart w:id="20" w:name="bookmark=id.ayf5bjkjfvwf" w:colFirst="0" w:colLast="0"/>
      <w:bookmarkStart w:id="21" w:name="_heading=h.6z57gecdac8d" w:colFirst="0" w:colLast="0"/>
      <w:bookmarkEnd w:id="20"/>
      <w:bookmarkEnd w:id="21"/>
      <w:r>
        <w:lastRenderedPageBreak/>
        <w:t>Appendix A - Sample Language</w:t>
      </w:r>
    </w:p>
    <w:p w14:paraId="000000D8" w14:textId="77777777" w:rsidR="000F5FF0" w:rsidRDefault="006735ED">
      <w:pPr>
        <w:rPr>
          <w:b/>
          <w:i/>
          <w:sz w:val="24"/>
          <w:szCs w:val="24"/>
        </w:rPr>
      </w:pPr>
      <w:bookmarkStart w:id="22" w:name="bookmark=id.qoa8xiz56q4h" w:colFirst="0" w:colLast="0"/>
      <w:bookmarkEnd w:id="22"/>
      <w:r>
        <w:rPr>
          <w:b/>
          <w:i/>
          <w:sz w:val="24"/>
          <w:szCs w:val="24"/>
        </w:rPr>
        <w:t>Learning Resources, Technology &amp; Texts sample language:</w:t>
      </w:r>
    </w:p>
    <w:p w14:paraId="000000D9" w14:textId="77777777" w:rsidR="000F5FF0" w:rsidRDefault="006735ED">
      <w:pPr>
        <w:numPr>
          <w:ilvl w:val="0"/>
          <w:numId w:val="20"/>
        </w:numPr>
        <w:rPr>
          <w:i/>
        </w:rPr>
      </w:pPr>
      <w:r>
        <w:rPr>
          <w:i/>
        </w:rPr>
        <w:t>Required Textbook: hardcopy, e-textbook.</w:t>
      </w:r>
    </w:p>
    <w:p w14:paraId="000000DA" w14:textId="77777777" w:rsidR="000F5FF0" w:rsidRDefault="006735ED">
      <w:pPr>
        <w:ind w:left="720"/>
      </w:pPr>
      <w:r>
        <w:t>We will read approximately one chapter of the textbook each week (following the schedule below), and the in-class quizzes will be based on reading from the textbook.</w:t>
      </w:r>
    </w:p>
    <w:p w14:paraId="000000DB" w14:textId="77777777" w:rsidR="000F5FF0" w:rsidRDefault="006735ED">
      <w:pPr>
        <w:numPr>
          <w:ilvl w:val="0"/>
          <w:numId w:val="24"/>
        </w:numPr>
        <w:rPr>
          <w:i/>
        </w:rPr>
      </w:pPr>
      <w:r>
        <w:rPr>
          <w:i/>
        </w:rPr>
        <w:t xml:space="preserve">Additional Readings. </w:t>
      </w:r>
    </w:p>
    <w:p w14:paraId="000000DC" w14:textId="759434C1" w:rsidR="000F5FF0" w:rsidRDefault="006735ED">
      <w:pPr>
        <w:ind w:left="720"/>
      </w:pPr>
      <w:r>
        <w:t>The list of additional readings is below</w:t>
      </w:r>
      <w:r w:rsidR="00D30659">
        <w:t>;</w:t>
      </w:r>
      <w:r>
        <w:t xml:space="preserve"> however, as we progress through the course, other resources may be added. Access to additional readings and online chapters will be through the Brightspace course readings folder and Library Reading List.</w:t>
      </w:r>
    </w:p>
    <w:p w14:paraId="000000DD" w14:textId="77777777" w:rsidR="000F5FF0" w:rsidRDefault="006735ED">
      <w:pPr>
        <w:numPr>
          <w:ilvl w:val="0"/>
          <w:numId w:val="16"/>
        </w:numPr>
        <w:rPr>
          <w:i/>
        </w:rPr>
      </w:pPr>
      <w:r>
        <w:rPr>
          <w:i/>
        </w:rPr>
        <w:t>Software/web resources.</w:t>
      </w:r>
    </w:p>
    <w:p w14:paraId="000000DE" w14:textId="77777777" w:rsidR="000F5FF0" w:rsidRDefault="006735ED">
      <w:pPr>
        <w:ind w:left="720"/>
      </w:pPr>
      <w:r>
        <w:t>Word Processor (</w:t>
      </w:r>
      <w:proofErr w:type="gramStart"/>
      <w:r>
        <w:t>i.e.</w:t>
      </w:r>
      <w:proofErr w:type="gramEnd"/>
      <w:r>
        <w:t xml:space="preserve"> MS Word), remember that </w:t>
      </w:r>
      <w:hyperlink r:id="rId61">
        <w:r>
          <w:rPr>
            <w:color w:val="0000FF"/>
            <w:u w:val="single"/>
          </w:rPr>
          <w:t>MS Office is free for all students</w:t>
        </w:r>
      </w:hyperlink>
      <w:r>
        <w:t>.</w:t>
      </w:r>
    </w:p>
    <w:p w14:paraId="000000DF" w14:textId="5FFCE375" w:rsidR="000F5FF0" w:rsidRDefault="006735ED">
      <w:pPr>
        <w:numPr>
          <w:ilvl w:val="0"/>
          <w:numId w:val="12"/>
        </w:numPr>
        <w:rPr>
          <w:i/>
        </w:rPr>
      </w:pPr>
      <w:r>
        <w:rPr>
          <w:i/>
        </w:rPr>
        <w:t>Tutoring support</w:t>
      </w:r>
      <w:r w:rsidR="00536999">
        <w:rPr>
          <w:i/>
        </w:rPr>
        <w:t>.</w:t>
      </w:r>
    </w:p>
    <w:p w14:paraId="5C089634" w14:textId="5D5309C6" w:rsidR="26E60673" w:rsidRDefault="7340C23D" w:rsidP="26E60673">
      <w:pPr>
        <w:numPr>
          <w:ilvl w:val="0"/>
          <w:numId w:val="12"/>
        </w:numPr>
        <w:rPr>
          <w:i/>
          <w:iCs/>
        </w:rPr>
      </w:pPr>
      <w:r w:rsidRPr="7340C23D">
        <w:rPr>
          <w:color w:val="333333"/>
        </w:rPr>
        <w:t xml:space="preserve">The </w:t>
      </w:r>
      <w:hyperlink r:id="rId62">
        <w:r w:rsidR="398BBD91" w:rsidRPr="398BBD91">
          <w:rPr>
            <w:rStyle w:val="Hyperlink"/>
          </w:rPr>
          <w:t>Academic Success Center</w:t>
        </w:r>
      </w:hyperlink>
      <w:r w:rsidR="398BBD91" w:rsidRPr="398BBD91">
        <w:rPr>
          <w:color w:val="333333"/>
        </w:rPr>
        <w:t>,</w:t>
      </w:r>
      <w:r w:rsidRPr="7340C23D">
        <w:rPr>
          <w:color w:val="333333"/>
        </w:rPr>
        <w:t xml:space="preserve"> located in Wiley Hall, Room C215, provides a variety of </w:t>
      </w:r>
      <w:r w:rsidR="398BBD91" w:rsidRPr="3D6185FD">
        <w:rPr>
          <w:color w:val="333333"/>
        </w:rPr>
        <w:t xml:space="preserve">proactive, </w:t>
      </w:r>
      <w:proofErr w:type="gramStart"/>
      <w:r w:rsidRPr="7340C23D">
        <w:rPr>
          <w:color w:val="333333"/>
        </w:rPr>
        <w:t>practical</w:t>
      </w:r>
      <w:proofErr w:type="gramEnd"/>
      <w:r w:rsidRPr="7340C23D">
        <w:rPr>
          <w:color w:val="333333"/>
        </w:rPr>
        <w:t xml:space="preserve"> and approachable academic support services for undergraduate </w:t>
      </w:r>
      <w:r w:rsidR="398BBD91" w:rsidRPr="3D6185FD">
        <w:rPr>
          <w:color w:val="333333"/>
        </w:rPr>
        <w:t>students</w:t>
      </w:r>
      <w:r w:rsidRPr="7340C23D">
        <w:rPr>
          <w:color w:val="333333"/>
        </w:rPr>
        <w:t>.</w:t>
      </w:r>
    </w:p>
    <w:p w14:paraId="000000E0" w14:textId="77777777" w:rsidR="000F5FF0" w:rsidRDefault="006735ED">
      <w:pPr>
        <w:numPr>
          <w:ilvl w:val="0"/>
          <w:numId w:val="12"/>
        </w:numPr>
      </w:pPr>
      <w:r>
        <w:t xml:space="preserve">Visit </w:t>
      </w:r>
      <w:hyperlink r:id="rId63">
        <w:r w:rsidRPr="1A81F50B">
          <w:rPr>
            <w:color w:val="1155CC"/>
            <w:u w:val="single"/>
          </w:rPr>
          <w:t>Ask a Librarian</w:t>
        </w:r>
      </w:hyperlink>
      <w:r>
        <w:t xml:space="preserve"> to connect with helpful resources and services provided by the Purdue Libraries and School of Information Studies for course assignments and projects.</w:t>
      </w:r>
    </w:p>
    <w:p w14:paraId="000000E1" w14:textId="77777777" w:rsidR="000F5FF0" w:rsidRDefault="006735ED">
      <w:pPr>
        <w:numPr>
          <w:ilvl w:val="0"/>
          <w:numId w:val="26"/>
        </w:numPr>
        <w:rPr>
          <w:i/>
        </w:rPr>
      </w:pPr>
      <w:r>
        <w:rPr>
          <w:i/>
        </w:rPr>
        <w:t>Brightspace learning management system (LMS)</w:t>
      </w:r>
    </w:p>
    <w:p w14:paraId="000000E2" w14:textId="307B5555" w:rsidR="000F5FF0" w:rsidRDefault="006735ED">
      <w:pPr>
        <w:ind w:left="720"/>
      </w:pPr>
      <w:r>
        <w:t>Access the course via Purdue’s Brightspace learning management system. Begin with the Start Here tab, which</w:t>
      </w:r>
      <w:r w:rsidR="00E17EDB">
        <w:t xml:space="preserve"> offers further insight to the course</w:t>
      </w:r>
      <w:r w:rsidR="00DF04AD">
        <w:t xml:space="preserve"> and how you can be successful in it</w:t>
      </w:r>
      <w:r>
        <w:t>. It is strongly suggested that you explore and become familiar not only with the site navigation</w:t>
      </w:r>
      <w:r w:rsidR="00C66E04">
        <w:t>,</w:t>
      </w:r>
      <w:r>
        <w:t xml:space="preserve"> but </w:t>
      </w:r>
      <w:r w:rsidR="00C66E04">
        <w:t xml:space="preserve">also </w:t>
      </w:r>
      <w:r>
        <w:t xml:space="preserve">with content and resources available for this course. See the Student Services widget on the campus homepage for resources such as Technology Help, Academic Help, Campus Resources, and Protect Purdue. </w:t>
      </w:r>
    </w:p>
    <w:p w14:paraId="000000E3" w14:textId="77777777" w:rsidR="000F5FF0" w:rsidRDefault="000F5FF0">
      <w:pPr>
        <w:rPr>
          <w:b/>
          <w:i/>
        </w:rPr>
      </w:pPr>
    </w:p>
    <w:p w14:paraId="000000E4" w14:textId="77777777" w:rsidR="000F5FF0" w:rsidRDefault="006735ED">
      <w:pPr>
        <w:rPr>
          <w:b/>
          <w:i/>
          <w:sz w:val="24"/>
          <w:szCs w:val="24"/>
        </w:rPr>
      </w:pPr>
      <w:bookmarkStart w:id="23" w:name="bookmark=id.sjfv9lwjtgvv" w:colFirst="0" w:colLast="0"/>
      <w:bookmarkEnd w:id="23"/>
      <w:r>
        <w:rPr>
          <w:b/>
          <w:i/>
          <w:sz w:val="24"/>
          <w:szCs w:val="24"/>
        </w:rPr>
        <w:t xml:space="preserve">Learning Outcomes sample language: </w:t>
      </w:r>
    </w:p>
    <w:p w14:paraId="000000E5" w14:textId="77777777" w:rsidR="000F5FF0" w:rsidRDefault="006735ED">
      <w:pPr>
        <w:tabs>
          <w:tab w:val="left" w:pos="360"/>
        </w:tabs>
      </w:pPr>
      <w:r>
        <w:tab/>
        <w:t>By the end of the course, you will be able to:</w:t>
      </w:r>
    </w:p>
    <w:p w14:paraId="000000E6" w14:textId="77777777" w:rsidR="000F5FF0" w:rsidRDefault="006735ED">
      <w:pPr>
        <w:numPr>
          <w:ilvl w:val="0"/>
          <w:numId w:val="3"/>
        </w:numPr>
      </w:pPr>
      <w:r>
        <w:t xml:space="preserve">Identify… by [methods of evaluation, </w:t>
      </w:r>
      <w:proofErr w:type="gramStart"/>
      <w:r>
        <w:t>e.g.</w:t>
      </w:r>
      <w:proofErr w:type="gramEnd"/>
      <w:r>
        <w:t xml:space="preserve"> quizzes, participation in weekly discussions]</w:t>
      </w:r>
    </w:p>
    <w:p w14:paraId="000000E7" w14:textId="4E33DB75" w:rsidR="000F5FF0" w:rsidRDefault="006735ED">
      <w:pPr>
        <w:numPr>
          <w:ilvl w:val="0"/>
          <w:numId w:val="19"/>
        </w:numPr>
      </w:pPr>
      <w:r>
        <w:t xml:space="preserve">Demonstrate…by [methods of evaluation, </w:t>
      </w:r>
      <w:proofErr w:type="gramStart"/>
      <w:r>
        <w:t>e.g.</w:t>
      </w:r>
      <w:proofErr w:type="gramEnd"/>
      <w:r>
        <w:t xml:space="preserve"> design of XX</w:t>
      </w:r>
      <w:r w:rsidR="00080B04">
        <w:t xml:space="preserve"> project</w:t>
      </w:r>
      <w:r>
        <w:t>]</w:t>
      </w:r>
    </w:p>
    <w:p w14:paraId="000000E8" w14:textId="77777777" w:rsidR="000F5FF0" w:rsidRDefault="006735ED">
      <w:pPr>
        <w:numPr>
          <w:ilvl w:val="0"/>
          <w:numId w:val="19"/>
        </w:numPr>
      </w:pPr>
      <w:r>
        <w:t xml:space="preserve">Outline…by [methods of evaluation, </w:t>
      </w:r>
      <w:proofErr w:type="gramStart"/>
      <w:r>
        <w:t>e.g.</w:t>
      </w:r>
      <w:proofErr w:type="gramEnd"/>
      <w:r>
        <w:t xml:space="preserve"> concept map]</w:t>
      </w:r>
    </w:p>
    <w:p w14:paraId="000000E9" w14:textId="0A96A0F4" w:rsidR="000F5FF0" w:rsidRDefault="006735ED">
      <w:pPr>
        <w:numPr>
          <w:ilvl w:val="0"/>
          <w:numId w:val="19"/>
        </w:numPr>
      </w:pPr>
      <w:r>
        <w:t xml:space="preserve">Develop...by [methods of evaluation, </w:t>
      </w:r>
      <w:proofErr w:type="gramStart"/>
      <w:r>
        <w:t>e.g.</w:t>
      </w:r>
      <w:proofErr w:type="gramEnd"/>
      <w:r>
        <w:t xml:space="preserve"> development of XX</w:t>
      </w:r>
      <w:r w:rsidR="00080B04">
        <w:t xml:space="preserve"> project</w:t>
      </w:r>
      <w:r>
        <w:t xml:space="preserve">] </w:t>
      </w:r>
    </w:p>
    <w:p w14:paraId="000000EA" w14:textId="77777777" w:rsidR="000F5FF0" w:rsidRDefault="006735ED">
      <w:pPr>
        <w:numPr>
          <w:ilvl w:val="0"/>
          <w:numId w:val="19"/>
        </w:numPr>
      </w:pPr>
      <w:r>
        <w:t xml:space="preserve">Critique…by [methods of evaluation, </w:t>
      </w:r>
      <w:proofErr w:type="gramStart"/>
      <w:r>
        <w:t>e.g.</w:t>
      </w:r>
      <w:proofErr w:type="gramEnd"/>
      <w:r>
        <w:t xml:space="preserve"> reflection journal, peer evaluation</w:t>
      </w:r>
    </w:p>
    <w:p w14:paraId="000000EB" w14:textId="77777777" w:rsidR="000F5FF0" w:rsidRDefault="000F5FF0">
      <w:pPr>
        <w:rPr>
          <w:b/>
          <w:i/>
        </w:rPr>
      </w:pPr>
    </w:p>
    <w:p w14:paraId="000000EC" w14:textId="77777777" w:rsidR="000F5FF0" w:rsidRDefault="006735ED">
      <w:pPr>
        <w:rPr>
          <w:b/>
          <w:i/>
          <w:sz w:val="24"/>
          <w:szCs w:val="24"/>
        </w:rPr>
      </w:pPr>
      <w:bookmarkStart w:id="24" w:name="bookmark=id.r8upwptlktia" w:colFirst="0" w:colLast="0"/>
      <w:bookmarkEnd w:id="24"/>
      <w:r>
        <w:rPr>
          <w:b/>
          <w:i/>
          <w:sz w:val="24"/>
          <w:szCs w:val="24"/>
        </w:rPr>
        <w:t>Assignments sample language:</w:t>
      </w:r>
    </w:p>
    <w:p w14:paraId="000000ED" w14:textId="7E7667C8" w:rsidR="000F5FF0" w:rsidRDefault="006735ED">
      <w:pPr>
        <w:ind w:left="360"/>
      </w:pPr>
      <w:r>
        <w:t xml:space="preserve">Your </w:t>
      </w:r>
      <w:r w:rsidR="00D64BD6">
        <w:t xml:space="preserve">achievement of course learning outcomes </w:t>
      </w:r>
      <w:r>
        <w:t xml:space="preserve">will be assessed through a combination of participation, projects, a reflection paper, and a final exam spread throughout the academic period. Details on these assignments and exams, including a schedule of due dates, rubrics to guide evaluation, and guidelines on discussion participation and evaluation will be posted on the course website. </w:t>
      </w:r>
    </w:p>
    <w:p w14:paraId="000000EE" w14:textId="77777777" w:rsidR="000F5FF0" w:rsidRDefault="000F5FF0">
      <w:pPr>
        <w:ind w:left="720"/>
      </w:pPr>
    </w:p>
    <w:tbl>
      <w:tblPr>
        <w:tblW w:w="996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760"/>
        <w:gridCol w:w="3600"/>
        <w:gridCol w:w="3600"/>
      </w:tblGrid>
      <w:tr w:rsidR="000F5FF0" w14:paraId="0EC6527F" w14:textId="77777777">
        <w:tc>
          <w:tcPr>
            <w:tcW w:w="2760" w:type="dxa"/>
          </w:tcPr>
          <w:p w14:paraId="000000EF" w14:textId="77777777" w:rsidR="000F5FF0" w:rsidRDefault="006735ED">
            <w:pPr>
              <w:pStyle w:val="Heading2"/>
              <w:jc w:val="center"/>
              <w:rPr>
                <w:color w:val="8E6F3E"/>
              </w:rPr>
            </w:pPr>
            <w:bookmarkStart w:id="25" w:name="_heading=h.jhz3t3o1kwab" w:colFirst="0" w:colLast="0"/>
            <w:bookmarkEnd w:id="25"/>
            <w:r>
              <w:rPr>
                <w:color w:val="8E6F3E"/>
              </w:rPr>
              <w:t>Assignments</w:t>
            </w:r>
          </w:p>
        </w:tc>
        <w:tc>
          <w:tcPr>
            <w:tcW w:w="3600" w:type="dxa"/>
          </w:tcPr>
          <w:p w14:paraId="000000F0" w14:textId="77777777" w:rsidR="000F5FF0" w:rsidRDefault="006735ED">
            <w:pPr>
              <w:pStyle w:val="Heading2"/>
              <w:jc w:val="center"/>
              <w:rPr>
                <w:color w:val="8E6F3E"/>
              </w:rPr>
            </w:pPr>
            <w:bookmarkStart w:id="26" w:name="_heading=h.gvmwe2yf7dk5" w:colFirst="0" w:colLast="0"/>
            <w:bookmarkEnd w:id="26"/>
            <w:r>
              <w:rPr>
                <w:color w:val="8E6F3E"/>
              </w:rPr>
              <w:t>Due</w:t>
            </w:r>
          </w:p>
        </w:tc>
        <w:tc>
          <w:tcPr>
            <w:tcW w:w="3600" w:type="dxa"/>
          </w:tcPr>
          <w:p w14:paraId="000000F1" w14:textId="77777777" w:rsidR="000F5FF0" w:rsidRDefault="006735ED">
            <w:pPr>
              <w:pStyle w:val="Heading2"/>
              <w:jc w:val="center"/>
              <w:rPr>
                <w:color w:val="8E6F3E"/>
              </w:rPr>
            </w:pPr>
            <w:bookmarkStart w:id="27" w:name="_heading=h.yzakwvjbe30o" w:colFirst="0" w:colLast="0"/>
            <w:bookmarkEnd w:id="27"/>
            <w:r>
              <w:rPr>
                <w:color w:val="8E6F3E"/>
              </w:rPr>
              <w:t>Points</w:t>
            </w:r>
          </w:p>
        </w:tc>
      </w:tr>
      <w:tr w:rsidR="000F5FF0" w14:paraId="69578490" w14:textId="77777777">
        <w:tc>
          <w:tcPr>
            <w:tcW w:w="2760" w:type="dxa"/>
          </w:tcPr>
          <w:p w14:paraId="000000F2" w14:textId="77777777" w:rsidR="000F5FF0" w:rsidRDefault="006735ED">
            <w:pPr>
              <w:jc w:val="center"/>
            </w:pPr>
            <w:r>
              <w:t>Participation</w:t>
            </w:r>
          </w:p>
        </w:tc>
        <w:tc>
          <w:tcPr>
            <w:tcW w:w="3600" w:type="dxa"/>
          </w:tcPr>
          <w:p w14:paraId="000000F3" w14:textId="77777777" w:rsidR="000F5FF0" w:rsidRDefault="006735ED">
            <w:pPr>
              <w:jc w:val="center"/>
            </w:pPr>
            <w:r>
              <w:t>Throughout the semester</w:t>
            </w:r>
          </w:p>
        </w:tc>
        <w:tc>
          <w:tcPr>
            <w:tcW w:w="3600" w:type="dxa"/>
          </w:tcPr>
          <w:p w14:paraId="000000F4" w14:textId="77777777" w:rsidR="000F5FF0" w:rsidRDefault="006735ED">
            <w:pPr>
              <w:jc w:val="center"/>
            </w:pPr>
            <w:r>
              <w:t>40</w:t>
            </w:r>
          </w:p>
        </w:tc>
      </w:tr>
      <w:tr w:rsidR="000F5FF0" w14:paraId="5D856B84" w14:textId="77777777">
        <w:tc>
          <w:tcPr>
            <w:tcW w:w="2760" w:type="dxa"/>
          </w:tcPr>
          <w:p w14:paraId="000000F5" w14:textId="77777777" w:rsidR="000F5FF0" w:rsidRDefault="006735ED">
            <w:pPr>
              <w:jc w:val="center"/>
            </w:pPr>
            <w:r>
              <w:t>Individual Reflection Paper</w:t>
            </w:r>
          </w:p>
        </w:tc>
        <w:tc>
          <w:tcPr>
            <w:tcW w:w="3600" w:type="dxa"/>
          </w:tcPr>
          <w:p w14:paraId="000000F6" w14:textId="34370BC1" w:rsidR="000F5FF0" w:rsidRDefault="00402FD3">
            <w:pPr>
              <w:jc w:val="center"/>
            </w:pPr>
            <w:r>
              <w:t>date</w:t>
            </w:r>
          </w:p>
        </w:tc>
        <w:tc>
          <w:tcPr>
            <w:tcW w:w="3600" w:type="dxa"/>
          </w:tcPr>
          <w:p w14:paraId="000000F7" w14:textId="77777777" w:rsidR="000F5FF0" w:rsidRDefault="006735ED">
            <w:pPr>
              <w:jc w:val="center"/>
            </w:pPr>
            <w:r>
              <w:t>20</w:t>
            </w:r>
          </w:p>
        </w:tc>
      </w:tr>
      <w:tr w:rsidR="000F5FF0" w14:paraId="627A93AC" w14:textId="77777777">
        <w:tc>
          <w:tcPr>
            <w:tcW w:w="2760" w:type="dxa"/>
          </w:tcPr>
          <w:p w14:paraId="000000F8" w14:textId="77777777" w:rsidR="000F5FF0" w:rsidRDefault="006735ED">
            <w:pPr>
              <w:jc w:val="center"/>
            </w:pPr>
            <w:r>
              <w:t>Project 1</w:t>
            </w:r>
          </w:p>
        </w:tc>
        <w:tc>
          <w:tcPr>
            <w:tcW w:w="3600" w:type="dxa"/>
          </w:tcPr>
          <w:p w14:paraId="000000F9" w14:textId="4418F91F" w:rsidR="000F5FF0" w:rsidRDefault="00402FD3">
            <w:pPr>
              <w:jc w:val="center"/>
            </w:pPr>
            <w:r>
              <w:t>date</w:t>
            </w:r>
          </w:p>
        </w:tc>
        <w:tc>
          <w:tcPr>
            <w:tcW w:w="3600" w:type="dxa"/>
          </w:tcPr>
          <w:p w14:paraId="000000FA" w14:textId="77777777" w:rsidR="000F5FF0" w:rsidRDefault="006735ED">
            <w:pPr>
              <w:jc w:val="center"/>
            </w:pPr>
            <w:r>
              <w:t>40</w:t>
            </w:r>
          </w:p>
        </w:tc>
      </w:tr>
      <w:tr w:rsidR="000F5FF0" w14:paraId="13801CD5" w14:textId="77777777">
        <w:tc>
          <w:tcPr>
            <w:tcW w:w="2760" w:type="dxa"/>
          </w:tcPr>
          <w:p w14:paraId="000000FB" w14:textId="77777777" w:rsidR="000F5FF0" w:rsidRDefault="006735ED">
            <w:pPr>
              <w:jc w:val="center"/>
            </w:pPr>
            <w:r>
              <w:t>Project 2</w:t>
            </w:r>
          </w:p>
        </w:tc>
        <w:tc>
          <w:tcPr>
            <w:tcW w:w="3600" w:type="dxa"/>
          </w:tcPr>
          <w:p w14:paraId="000000FC" w14:textId="3D3ABAE1" w:rsidR="000F5FF0" w:rsidRDefault="00402FD3">
            <w:pPr>
              <w:jc w:val="center"/>
            </w:pPr>
            <w:r>
              <w:t>date</w:t>
            </w:r>
          </w:p>
        </w:tc>
        <w:tc>
          <w:tcPr>
            <w:tcW w:w="3600" w:type="dxa"/>
          </w:tcPr>
          <w:p w14:paraId="000000FD" w14:textId="77777777" w:rsidR="000F5FF0" w:rsidRDefault="006735ED">
            <w:pPr>
              <w:jc w:val="center"/>
            </w:pPr>
            <w:r>
              <w:t>40</w:t>
            </w:r>
          </w:p>
        </w:tc>
      </w:tr>
      <w:tr w:rsidR="000F5FF0" w14:paraId="34DEC7B5" w14:textId="77777777">
        <w:tc>
          <w:tcPr>
            <w:tcW w:w="2760" w:type="dxa"/>
          </w:tcPr>
          <w:p w14:paraId="000000FE" w14:textId="77777777" w:rsidR="000F5FF0" w:rsidRDefault="006735ED">
            <w:pPr>
              <w:jc w:val="center"/>
            </w:pPr>
            <w:r>
              <w:t>Final Exam</w:t>
            </w:r>
          </w:p>
        </w:tc>
        <w:tc>
          <w:tcPr>
            <w:tcW w:w="3600" w:type="dxa"/>
          </w:tcPr>
          <w:p w14:paraId="000000FF" w14:textId="5D07DA10" w:rsidR="000F5FF0" w:rsidRDefault="00402FD3">
            <w:pPr>
              <w:jc w:val="center"/>
            </w:pPr>
            <w:r>
              <w:t>date</w:t>
            </w:r>
          </w:p>
        </w:tc>
        <w:tc>
          <w:tcPr>
            <w:tcW w:w="3600" w:type="dxa"/>
          </w:tcPr>
          <w:p w14:paraId="00000100" w14:textId="77777777" w:rsidR="000F5FF0" w:rsidRDefault="006735ED">
            <w:pPr>
              <w:jc w:val="center"/>
            </w:pPr>
            <w:r>
              <w:t>60</w:t>
            </w:r>
          </w:p>
        </w:tc>
      </w:tr>
      <w:tr w:rsidR="000F5FF0" w14:paraId="61A04AA9" w14:textId="77777777">
        <w:tc>
          <w:tcPr>
            <w:tcW w:w="2760" w:type="dxa"/>
          </w:tcPr>
          <w:p w14:paraId="00000101" w14:textId="77777777" w:rsidR="000F5FF0" w:rsidRDefault="000F5FF0">
            <w:pPr>
              <w:jc w:val="center"/>
            </w:pPr>
          </w:p>
        </w:tc>
        <w:tc>
          <w:tcPr>
            <w:tcW w:w="3600" w:type="dxa"/>
          </w:tcPr>
          <w:p w14:paraId="00000102" w14:textId="77777777" w:rsidR="000F5FF0" w:rsidRDefault="000F5FF0">
            <w:pPr>
              <w:jc w:val="center"/>
            </w:pPr>
          </w:p>
        </w:tc>
        <w:tc>
          <w:tcPr>
            <w:tcW w:w="3600" w:type="dxa"/>
          </w:tcPr>
          <w:p w14:paraId="00000103" w14:textId="77777777" w:rsidR="000F5FF0" w:rsidRDefault="006735ED">
            <w:pPr>
              <w:jc w:val="center"/>
            </w:pPr>
            <w:r>
              <w:t>Total: 200</w:t>
            </w:r>
          </w:p>
        </w:tc>
      </w:tr>
    </w:tbl>
    <w:p w14:paraId="00000104" w14:textId="77777777" w:rsidR="000F5FF0" w:rsidRDefault="000F5FF0">
      <w:pPr>
        <w:ind w:left="720"/>
      </w:pPr>
    </w:p>
    <w:p w14:paraId="00000105" w14:textId="512344FA" w:rsidR="000F5FF0" w:rsidRDefault="006735ED">
      <w:pPr>
        <w:numPr>
          <w:ilvl w:val="0"/>
          <w:numId w:val="6"/>
        </w:numPr>
        <w:ind w:left="1170"/>
        <w:rPr>
          <w:color w:val="000000"/>
        </w:rPr>
      </w:pPr>
      <w:r>
        <w:t>Participation (40 points; ongoing). Participation points can be earned each week through a variety of small assignments or quizzes which can be completed remotely and uploaded to Brightspace. Please read the feedback that I provide for ways to enhance this grade going forward and consult with me if you find yourself struggling to participate so we can develop appropriate strategies together.</w:t>
      </w:r>
    </w:p>
    <w:p w14:paraId="00000106" w14:textId="13DB1D48" w:rsidR="000F5FF0" w:rsidRDefault="006735ED">
      <w:pPr>
        <w:numPr>
          <w:ilvl w:val="0"/>
          <w:numId w:val="6"/>
        </w:numPr>
        <w:ind w:left="1170"/>
        <w:rPr>
          <w:color w:val="000000"/>
        </w:rPr>
      </w:pPr>
      <w:r>
        <w:t xml:space="preserve">Individual Reflection Paper (20 points; due </w:t>
      </w:r>
      <w:r w:rsidR="00AB464E">
        <w:t>xx</w:t>
      </w:r>
      <w:r>
        <w:t>). This assignment relates to course learning objective #2 and involves a self-analysis of your understanding and capability to complete the fundamental skills of the class.</w:t>
      </w:r>
    </w:p>
    <w:p w14:paraId="00000107" w14:textId="66FE62FC" w:rsidR="000F5FF0" w:rsidRDefault="006735ED">
      <w:pPr>
        <w:numPr>
          <w:ilvl w:val="0"/>
          <w:numId w:val="6"/>
        </w:numPr>
        <w:ind w:left="1170"/>
        <w:rPr>
          <w:color w:val="000000"/>
        </w:rPr>
      </w:pPr>
      <w:r>
        <w:lastRenderedPageBreak/>
        <w:t xml:space="preserve">Project 1 (40 points; due </w:t>
      </w:r>
      <w:r w:rsidR="00AB464E">
        <w:t>xx</w:t>
      </w:r>
      <w:r>
        <w:t>). Details about this project are in Brightspace under Assignments, including the grading rubric.</w:t>
      </w:r>
    </w:p>
    <w:p w14:paraId="00000108" w14:textId="69F7FFFC" w:rsidR="000F5FF0" w:rsidRDefault="006735ED">
      <w:pPr>
        <w:numPr>
          <w:ilvl w:val="0"/>
          <w:numId w:val="6"/>
        </w:numPr>
        <w:ind w:left="1170"/>
        <w:rPr>
          <w:color w:val="000000"/>
        </w:rPr>
      </w:pPr>
      <w:r>
        <w:t xml:space="preserve">Project 2 (40 points; due </w:t>
      </w:r>
      <w:r w:rsidR="00AB464E">
        <w:t>xx</w:t>
      </w:r>
      <w:r>
        <w:t>). Details about this project, including the grading rubric will be available by Oct 1)</w:t>
      </w:r>
    </w:p>
    <w:p w14:paraId="00000109" w14:textId="0335465E" w:rsidR="000F5FF0" w:rsidRDefault="006735ED">
      <w:pPr>
        <w:numPr>
          <w:ilvl w:val="0"/>
          <w:numId w:val="6"/>
        </w:numPr>
        <w:ind w:left="1170"/>
        <w:rPr>
          <w:color w:val="000000"/>
        </w:rPr>
      </w:pPr>
      <w:r>
        <w:t xml:space="preserve">Final exam 3 (60 points, </w:t>
      </w:r>
      <w:r w:rsidR="00AB464E">
        <w:t>xx</w:t>
      </w:r>
      <w:r>
        <w:t xml:space="preserve">). It will consist of a mix of multiple-choice, short answer, and essay questions. More detail will be shared in the Brightspace table of contents by </w:t>
      </w:r>
      <w:r w:rsidR="00A9749D">
        <w:t>xx</w:t>
      </w:r>
      <w:r>
        <w:t>.</w:t>
      </w:r>
    </w:p>
    <w:p w14:paraId="0000010A" w14:textId="77777777" w:rsidR="000F5FF0" w:rsidRDefault="000F5FF0">
      <w:pPr>
        <w:rPr>
          <w:i/>
        </w:rPr>
      </w:pPr>
    </w:p>
    <w:p w14:paraId="0000010B" w14:textId="77777777" w:rsidR="000F5FF0" w:rsidRDefault="006735ED">
      <w:pPr>
        <w:rPr>
          <w:b/>
          <w:i/>
          <w:sz w:val="24"/>
          <w:szCs w:val="24"/>
        </w:rPr>
      </w:pPr>
      <w:bookmarkStart w:id="28" w:name="bookmark=id.t9ojn3i1jf3" w:colFirst="0" w:colLast="0"/>
      <w:bookmarkEnd w:id="28"/>
      <w:r>
        <w:rPr>
          <w:b/>
          <w:i/>
          <w:sz w:val="24"/>
          <w:szCs w:val="24"/>
        </w:rPr>
        <w:t>Grading Scale sample language</w:t>
      </w:r>
    </w:p>
    <w:p w14:paraId="0000010C" w14:textId="77777777" w:rsidR="000F5FF0" w:rsidRDefault="006735ED" w:rsidP="00CB6387">
      <w:pPr>
        <w:ind w:left="360"/>
        <w:rPr>
          <w:i/>
        </w:rPr>
      </w:pPr>
      <w:r>
        <w:rPr>
          <w:b/>
          <w:i/>
        </w:rPr>
        <w:t>Example 1</w:t>
      </w:r>
      <w:r>
        <w:rPr>
          <w:i/>
        </w:rPr>
        <w:t>: Overall achievement throughout the semester</w:t>
      </w:r>
    </w:p>
    <w:p w14:paraId="0000010D" w14:textId="7974B0E2" w:rsidR="000F5FF0" w:rsidRDefault="006735ED" w:rsidP="00CB6387">
      <w:pPr>
        <w:ind w:left="360"/>
        <w:rPr>
          <w:i/>
        </w:rPr>
      </w:pPr>
      <w:r>
        <w:t>In this class</w:t>
      </w:r>
      <w:r w:rsidR="00CB6387">
        <w:t>,</w:t>
      </w:r>
      <w:r>
        <w:t xml:space="preserve"> grades reflect the sum of your achievement </w:t>
      </w:r>
      <w:r w:rsidR="0024163E">
        <w:t xml:space="preserve">of learning outcomes </w:t>
      </w:r>
      <w:r>
        <w:t xml:space="preserve">throughout the semester. You will accumulate points as described in the assignments portion above, with each assignment graded according to a rubric. At the end of the semester, final grades will be calculated by adding the total points earned and translating those numbers (out of 200) into the following letters (there will be no partial points or rounding). </w:t>
      </w:r>
      <w:r>
        <w:rPr>
          <w:i/>
        </w:rPr>
        <w:t>NOTE: If you use a percentage-based system be clear about rounding and decimals. If you say that an A- reflects 90-93% and an A represents 94-96% your syllabus should make clear what 93.3% means.</w:t>
      </w:r>
    </w:p>
    <w:p w14:paraId="0000010E" w14:textId="77777777" w:rsidR="000F5FF0" w:rsidRDefault="006735ED" w:rsidP="00CB6387">
      <w:pPr>
        <w:ind w:left="720"/>
      </w:pPr>
      <w:r>
        <w:t>A+: 193 - 200</w:t>
      </w:r>
    </w:p>
    <w:p w14:paraId="0000010F" w14:textId="77777777" w:rsidR="000F5FF0" w:rsidRDefault="006735ED" w:rsidP="00CB6387">
      <w:pPr>
        <w:ind w:left="720"/>
      </w:pPr>
      <w:r>
        <w:t>A: 188 - 192</w:t>
      </w:r>
    </w:p>
    <w:p w14:paraId="00000110" w14:textId="77777777" w:rsidR="000F5FF0" w:rsidRDefault="006735ED" w:rsidP="00CB6387">
      <w:pPr>
        <w:ind w:left="720"/>
      </w:pPr>
      <w:r>
        <w:t>A-: 180 - 187</w:t>
      </w:r>
    </w:p>
    <w:p w14:paraId="00000111" w14:textId="77777777" w:rsidR="000F5FF0" w:rsidRDefault="006735ED" w:rsidP="00CB6387">
      <w:pPr>
        <w:ind w:left="720"/>
      </w:pPr>
      <w:r>
        <w:t>B+: 173 - 179</w:t>
      </w:r>
    </w:p>
    <w:p w14:paraId="00000112" w14:textId="77777777" w:rsidR="000F5FF0" w:rsidRDefault="006735ED" w:rsidP="00CB6387">
      <w:pPr>
        <w:ind w:left="720"/>
      </w:pPr>
      <w:r>
        <w:t>B: 168 - 172</w:t>
      </w:r>
    </w:p>
    <w:p w14:paraId="00000113" w14:textId="77777777" w:rsidR="000F5FF0" w:rsidRDefault="006735ED" w:rsidP="00CB6387">
      <w:pPr>
        <w:ind w:left="720"/>
      </w:pPr>
      <w:r>
        <w:t>B-: 160 - 167</w:t>
      </w:r>
    </w:p>
    <w:p w14:paraId="00000114" w14:textId="77777777" w:rsidR="000F5FF0" w:rsidRDefault="006735ED" w:rsidP="00CB6387">
      <w:pPr>
        <w:ind w:left="720"/>
      </w:pPr>
      <w:r>
        <w:t>C+: 153 - 159</w:t>
      </w:r>
    </w:p>
    <w:p w14:paraId="00000115" w14:textId="77777777" w:rsidR="000F5FF0" w:rsidRDefault="006735ED" w:rsidP="00CB6387">
      <w:pPr>
        <w:ind w:left="720"/>
      </w:pPr>
      <w:r>
        <w:t>C: 147 - 152</w:t>
      </w:r>
    </w:p>
    <w:p w14:paraId="00000116" w14:textId="77777777" w:rsidR="000F5FF0" w:rsidRDefault="006735ED" w:rsidP="00CB6387">
      <w:pPr>
        <w:ind w:left="720"/>
      </w:pPr>
      <w:r>
        <w:t>C-: 140 - 146</w:t>
      </w:r>
    </w:p>
    <w:p w14:paraId="00000117" w14:textId="77777777" w:rsidR="000F5FF0" w:rsidRDefault="006735ED" w:rsidP="00CB6387">
      <w:pPr>
        <w:ind w:left="720"/>
      </w:pPr>
      <w:r>
        <w:t>D+: 133- 139</w:t>
      </w:r>
    </w:p>
    <w:p w14:paraId="00000118" w14:textId="77777777" w:rsidR="000F5FF0" w:rsidRDefault="006735ED" w:rsidP="00CB6387">
      <w:pPr>
        <w:ind w:left="720"/>
      </w:pPr>
      <w:r>
        <w:t>D: 127 - 132</w:t>
      </w:r>
    </w:p>
    <w:p w14:paraId="00000119" w14:textId="77777777" w:rsidR="000F5FF0" w:rsidRDefault="006735ED" w:rsidP="00CB6387">
      <w:pPr>
        <w:ind w:left="720"/>
      </w:pPr>
      <w:r>
        <w:t>D-: 120 - 126</w:t>
      </w:r>
    </w:p>
    <w:p w14:paraId="0000011A" w14:textId="77777777" w:rsidR="000F5FF0" w:rsidRDefault="006735ED" w:rsidP="00CB6387">
      <w:pPr>
        <w:ind w:left="720"/>
      </w:pPr>
      <w:r>
        <w:t>F: 119 or below</w:t>
      </w:r>
    </w:p>
    <w:p w14:paraId="0000011B" w14:textId="77777777" w:rsidR="000F5FF0" w:rsidRDefault="000F5FF0" w:rsidP="00CB6387"/>
    <w:p w14:paraId="0000011C" w14:textId="77777777" w:rsidR="000F5FF0" w:rsidRDefault="006735ED" w:rsidP="00CB6387">
      <w:pPr>
        <w:ind w:left="360"/>
        <w:rPr>
          <w:i/>
        </w:rPr>
      </w:pPr>
      <w:r>
        <w:rPr>
          <w:b/>
          <w:i/>
        </w:rPr>
        <w:t>Example 2</w:t>
      </w:r>
      <w:r>
        <w:rPr>
          <w:i/>
        </w:rPr>
        <w:t>: Set curve allotting specific quantities of grades through comparison</w:t>
      </w:r>
    </w:p>
    <w:p w14:paraId="0000011D" w14:textId="77777777" w:rsidR="000F5FF0" w:rsidRDefault="006735ED" w:rsidP="00CB6387">
      <w:pPr>
        <w:ind w:left="360"/>
      </w:pPr>
      <w:r>
        <w:t xml:space="preserve">This class is graded according to a set curve. Final grades will be distributed through a comparison among students based on the assignments outlined above. After each assignment, mean and median scores will be shared as well as standard deviations to help you track your standing relative to your peers so that you can gauge your overall standing in the course. I will provide specific information </w:t>
      </w:r>
      <w:proofErr w:type="gramStart"/>
      <w:r>
        <w:t>with regard to</w:t>
      </w:r>
      <w:proofErr w:type="gramEnd"/>
      <w:r>
        <w:t xml:space="preserve"> your precise standing in the class in weeks 4, 8, and 12. According to the points outlined above, the following grades will be distributed:</w:t>
      </w:r>
    </w:p>
    <w:p w14:paraId="0000011E" w14:textId="77777777" w:rsidR="000F5FF0" w:rsidRDefault="006735ED" w:rsidP="00CB6387">
      <w:pPr>
        <w:ind w:left="720"/>
      </w:pPr>
      <w:r>
        <w:t>A: Top 15%</w:t>
      </w:r>
    </w:p>
    <w:p w14:paraId="0000011F" w14:textId="77777777" w:rsidR="000F5FF0" w:rsidRDefault="006735ED" w:rsidP="00CB6387">
      <w:pPr>
        <w:ind w:left="720"/>
      </w:pPr>
      <w:r>
        <w:t>B: Next 20%</w:t>
      </w:r>
    </w:p>
    <w:p w14:paraId="00000120" w14:textId="77777777" w:rsidR="000F5FF0" w:rsidRDefault="006735ED" w:rsidP="00CB6387">
      <w:pPr>
        <w:ind w:left="720"/>
      </w:pPr>
      <w:r>
        <w:t>C: Middle 30%</w:t>
      </w:r>
    </w:p>
    <w:p w14:paraId="00000121" w14:textId="77777777" w:rsidR="000F5FF0" w:rsidRDefault="006735ED" w:rsidP="00CB6387">
      <w:pPr>
        <w:ind w:left="720"/>
      </w:pPr>
      <w:r>
        <w:t>D: Next 20%</w:t>
      </w:r>
    </w:p>
    <w:p w14:paraId="00000122" w14:textId="77777777" w:rsidR="000F5FF0" w:rsidRDefault="006735ED" w:rsidP="00CB6387">
      <w:pPr>
        <w:ind w:left="720"/>
      </w:pPr>
      <w:r>
        <w:t>F: Lowest 15%</w:t>
      </w:r>
    </w:p>
    <w:p w14:paraId="00000123" w14:textId="77777777" w:rsidR="000F5FF0" w:rsidRDefault="000F5FF0" w:rsidP="00CB6387"/>
    <w:p w14:paraId="00000124" w14:textId="77777777" w:rsidR="000F5FF0" w:rsidRDefault="006735ED" w:rsidP="00CB6387">
      <w:pPr>
        <w:ind w:left="360"/>
        <w:rPr>
          <w:i/>
        </w:rPr>
      </w:pPr>
      <w:r>
        <w:rPr>
          <w:b/>
          <w:i/>
        </w:rPr>
        <w:t>Example 3:</w:t>
      </w:r>
      <w:r>
        <w:rPr>
          <w:i/>
        </w:rPr>
        <w:t xml:space="preserve"> Self-assessment of student learning (as this is a relatively new type of structure, please contact the </w:t>
      </w:r>
      <w:hyperlink r:id="rId64">
        <w:r>
          <w:rPr>
            <w:i/>
            <w:color w:val="0000FF"/>
            <w:u w:val="single"/>
          </w:rPr>
          <w:t>Innovative Learning Team</w:t>
        </w:r>
      </w:hyperlink>
      <w:r>
        <w:rPr>
          <w:i/>
        </w:rPr>
        <w:t xml:space="preserve"> to discuss it in more detail.)</w:t>
      </w:r>
    </w:p>
    <w:p w14:paraId="00000125" w14:textId="6E105D7E" w:rsidR="000F5FF0" w:rsidRDefault="006735ED" w:rsidP="00CB6387">
      <w:pPr>
        <w:ind w:left="360"/>
      </w:pPr>
      <w:r>
        <w:t>This course will follow an “</w:t>
      </w:r>
      <w:proofErr w:type="spellStart"/>
      <w:r>
        <w:t>ungrading</w:t>
      </w:r>
      <w:proofErr w:type="spellEnd"/>
      <w:r>
        <w:t xml:space="preserve">” philosophy. I am more interested in meaningful conversations about what you learn, and how you reach your goals than an attempt to minimize </w:t>
      </w:r>
      <w:proofErr w:type="gramStart"/>
      <w:r>
        <w:t>all of</w:t>
      </w:r>
      <w:proofErr w:type="gramEnd"/>
      <w:r>
        <w:t xml:space="preserve"> your learning into a single symbol. The university still requires grades, so you will be leading the </w:t>
      </w:r>
      <w:r w:rsidR="0028515E">
        <w:t>assessment</w:t>
      </w:r>
      <w:r>
        <w:t xml:space="preserve"> of your work</w:t>
      </w:r>
      <w:r w:rsidR="00AB4203">
        <w:t xml:space="preserve"> toward course objectives</w:t>
      </w:r>
      <w:r>
        <w:t xml:space="preserve">. This will be completed with me in four stages, at the end of weeks 4, 8, 12, and 16. In each stage, you will reflect on what you have accomplished thus far, how it has met, not met, or exceeded expectations, based both on rubrics and personal goals and objectives. At each of these stages, you will receive feedback on your assessments. By the end of the semester, you should have a clear vision of your accomplishments and growth, which you will turn into a grade. As the instructor-of-record, I maintain the right to disagree with your assessment and alter grades as I see fit, but any </w:t>
      </w:r>
      <w:r>
        <w:lastRenderedPageBreak/>
        <w:t>time that I do this it will be accompanied by an explanation and discussion. These personal assessments, reflecting both honest and meaningful reflection of your work will be an important factor in final grades.</w:t>
      </w:r>
    </w:p>
    <w:p w14:paraId="00000126" w14:textId="77777777" w:rsidR="000F5FF0" w:rsidRDefault="000F5FF0" w:rsidP="00CB6387">
      <w:pPr>
        <w:ind w:left="360"/>
      </w:pPr>
    </w:p>
    <w:p w14:paraId="00000127" w14:textId="77777777" w:rsidR="000F5FF0" w:rsidRDefault="006735ED" w:rsidP="00CB6387">
      <w:pPr>
        <w:rPr>
          <w:b/>
          <w:i/>
          <w:sz w:val="24"/>
          <w:szCs w:val="24"/>
        </w:rPr>
      </w:pPr>
      <w:bookmarkStart w:id="29" w:name="bookmark=id.7xp6g9ippofg" w:colFirst="0" w:colLast="0"/>
      <w:bookmarkEnd w:id="29"/>
      <w:r>
        <w:rPr>
          <w:b/>
          <w:i/>
          <w:sz w:val="24"/>
          <w:szCs w:val="24"/>
        </w:rPr>
        <w:t>Attendance Policy sample language</w:t>
      </w:r>
    </w:p>
    <w:p w14:paraId="00000128" w14:textId="7881B15D" w:rsidR="000F5FF0" w:rsidRPr="00862F43" w:rsidRDefault="006735ED" w:rsidP="00CB6387">
      <w:pPr>
        <w:ind w:left="360"/>
        <w:rPr>
          <w:i/>
          <w:highlight w:val="yellow"/>
        </w:rPr>
      </w:pPr>
      <w:r w:rsidRPr="00862F43">
        <w:rPr>
          <w:b/>
          <w:i/>
          <w:highlight w:val="yellow"/>
        </w:rPr>
        <w:t>Example 1</w:t>
      </w:r>
      <w:r w:rsidRPr="00862F43">
        <w:rPr>
          <w:i/>
          <w:highlight w:val="yellow"/>
        </w:rPr>
        <w:t xml:space="preserve">: Citing the </w:t>
      </w:r>
      <w:r w:rsidR="00357F04" w:rsidRPr="00862F43">
        <w:rPr>
          <w:i/>
          <w:highlight w:val="yellow"/>
        </w:rPr>
        <w:t>University Policies and Statements content</w:t>
      </w:r>
      <w:r w:rsidR="00862F43" w:rsidRPr="00862F43">
        <w:rPr>
          <w:i/>
          <w:highlight w:val="yellow"/>
        </w:rPr>
        <w:t xml:space="preserve"> in Brightspace</w:t>
      </w:r>
    </w:p>
    <w:p w14:paraId="0000012A" w14:textId="763EB685" w:rsidR="000F5FF0" w:rsidRPr="00BB567B" w:rsidRDefault="006735ED" w:rsidP="009B5AB6">
      <w:pPr>
        <w:spacing w:after="120"/>
        <w:ind w:left="360"/>
      </w:pPr>
      <w:r w:rsidRPr="29EE57D6">
        <w:rPr>
          <w:highlight w:val="yellow"/>
        </w:rPr>
        <w:t xml:space="preserve">This course follows </w:t>
      </w:r>
      <w:r w:rsidR="00E9690D" w:rsidRPr="29EE57D6">
        <w:rPr>
          <w:highlight w:val="yellow"/>
        </w:rPr>
        <w:t>the A</w:t>
      </w:r>
      <w:r w:rsidRPr="29EE57D6">
        <w:rPr>
          <w:highlight w:val="yellow"/>
        </w:rPr>
        <w:t xml:space="preserve">cademic </w:t>
      </w:r>
      <w:r w:rsidR="002329AA" w:rsidRPr="29EE57D6">
        <w:rPr>
          <w:highlight w:val="yellow"/>
        </w:rPr>
        <w:t>R</w:t>
      </w:r>
      <w:r w:rsidRPr="29EE57D6">
        <w:rPr>
          <w:highlight w:val="yellow"/>
        </w:rPr>
        <w:t>egulations</w:t>
      </w:r>
      <w:r w:rsidR="002329AA" w:rsidRPr="29EE57D6">
        <w:rPr>
          <w:highlight w:val="yellow"/>
        </w:rPr>
        <w:t>: Attendance</w:t>
      </w:r>
      <w:r w:rsidR="00E9690D" w:rsidRPr="29EE57D6">
        <w:rPr>
          <w:highlight w:val="yellow"/>
        </w:rPr>
        <w:t xml:space="preserve"> and Office of the Dean of Students: Class Absences</w:t>
      </w:r>
      <w:r w:rsidR="00684B2F" w:rsidRPr="29EE57D6">
        <w:rPr>
          <w:highlight w:val="yellow"/>
        </w:rPr>
        <w:t xml:space="preserve"> </w:t>
      </w:r>
      <w:r w:rsidR="00BD4CAD" w:rsidRPr="29EE57D6">
        <w:rPr>
          <w:highlight w:val="yellow"/>
        </w:rPr>
        <w:t xml:space="preserve">posted </w:t>
      </w:r>
      <w:r w:rsidR="0084398A" w:rsidRPr="29EE57D6">
        <w:rPr>
          <w:highlight w:val="yellow"/>
        </w:rPr>
        <w:t>in Brightspace under “University Policies and Statements</w:t>
      </w:r>
      <w:r w:rsidR="00ED5F1B" w:rsidRPr="29EE57D6">
        <w:rPr>
          <w:highlight w:val="yellow"/>
        </w:rPr>
        <w:t xml:space="preserve">.” The policies </w:t>
      </w:r>
      <w:r w:rsidRPr="29EE57D6">
        <w:rPr>
          <w:highlight w:val="yellow"/>
        </w:rPr>
        <w:t xml:space="preserve">state that students are expected to be present for every meeting of the classes in which they are enrolled. Attendance will be taken at the beginning of each class and lateness will be noted. When conflicts or absences can be anticipated, such as for many University-sponsored activities and religious observations, </w:t>
      </w:r>
      <w:r w:rsidR="00C846A2" w:rsidRPr="29EE57D6">
        <w:rPr>
          <w:highlight w:val="yellow"/>
        </w:rPr>
        <w:t>you</w:t>
      </w:r>
      <w:r w:rsidRPr="29EE57D6">
        <w:rPr>
          <w:highlight w:val="yellow"/>
        </w:rPr>
        <w:t xml:space="preserve"> should inform </w:t>
      </w:r>
      <w:r w:rsidR="00C846A2" w:rsidRPr="29EE57D6">
        <w:rPr>
          <w:highlight w:val="yellow"/>
        </w:rPr>
        <w:t>me</w:t>
      </w:r>
      <w:r w:rsidRPr="29EE57D6">
        <w:rPr>
          <w:highlight w:val="yellow"/>
        </w:rPr>
        <w:t xml:space="preserve"> of the situation as far in advance as possible. For unanticipated or emergency absences when advance notification to is not possible, contact </w:t>
      </w:r>
      <w:r w:rsidR="00C846A2" w:rsidRPr="29EE57D6">
        <w:rPr>
          <w:highlight w:val="yellow"/>
        </w:rPr>
        <w:t>,me</w:t>
      </w:r>
      <w:r w:rsidRPr="29EE57D6">
        <w:rPr>
          <w:highlight w:val="yellow"/>
        </w:rPr>
        <w:t xml:space="preserve"> as soon as possible by email or phone. </w:t>
      </w:r>
      <w:r w:rsidR="00492FF2" w:rsidRPr="29EE57D6">
        <w:rPr>
          <w:highlight w:val="yellow"/>
        </w:rPr>
        <w:t>For c</w:t>
      </w:r>
      <w:r w:rsidRPr="29EE57D6">
        <w:rPr>
          <w:highlight w:val="yellow"/>
        </w:rPr>
        <w:t xml:space="preserve">ases </w:t>
      </w:r>
      <w:r w:rsidR="00143FA7" w:rsidRPr="29EE57D6">
        <w:rPr>
          <w:highlight w:val="yellow"/>
        </w:rPr>
        <w:t>that fall</w:t>
      </w:r>
      <w:r w:rsidRPr="29EE57D6">
        <w:rPr>
          <w:highlight w:val="yellow"/>
        </w:rPr>
        <w:t xml:space="preserve"> under excused absence regulations, </w:t>
      </w:r>
      <w:r w:rsidR="00492FF2" w:rsidRPr="29EE57D6">
        <w:rPr>
          <w:highlight w:val="yellow"/>
        </w:rPr>
        <w:t>you</w:t>
      </w:r>
      <w:r w:rsidRPr="29EE57D6">
        <w:rPr>
          <w:highlight w:val="yellow"/>
        </w:rPr>
        <w:t xml:space="preserve"> or the </w:t>
      </w:r>
      <w:r w:rsidR="00492FF2" w:rsidRPr="29EE57D6">
        <w:rPr>
          <w:highlight w:val="yellow"/>
        </w:rPr>
        <w:t>your</w:t>
      </w:r>
      <w:r w:rsidRPr="29EE57D6">
        <w:rPr>
          <w:highlight w:val="yellow"/>
        </w:rPr>
        <w:t xml:space="preserve"> representative should contact or go to the </w:t>
      </w:r>
      <w:hyperlink r:id="rId65">
        <w:r w:rsidRPr="29EE57D6">
          <w:rPr>
            <w:color w:val="1155CC"/>
            <w:highlight w:val="yellow"/>
            <w:u w:val="single"/>
          </w:rPr>
          <w:t>Office of the Dean of Students</w:t>
        </w:r>
        <w:r w:rsidR="002B1542" w:rsidRPr="29EE57D6">
          <w:rPr>
            <w:color w:val="1155CC"/>
            <w:highlight w:val="yellow"/>
            <w:u w:val="single"/>
          </w:rPr>
          <w:t xml:space="preserve"> (ODOS)</w:t>
        </w:r>
        <w:r w:rsidRPr="29EE57D6">
          <w:rPr>
            <w:color w:val="1155CC"/>
            <w:highlight w:val="yellow"/>
            <w:u w:val="single"/>
          </w:rPr>
          <w:t xml:space="preserve"> website</w:t>
        </w:r>
      </w:hyperlink>
      <w:r w:rsidRPr="29EE57D6">
        <w:rPr>
          <w:highlight w:val="yellow"/>
        </w:rPr>
        <w:t xml:space="preserve"> to complete appropriate forms for instructor notification. Under academic regulations, excused absences may be granted</w:t>
      </w:r>
      <w:r w:rsidR="00FA51A9" w:rsidRPr="29EE57D6">
        <w:rPr>
          <w:highlight w:val="yellow"/>
        </w:rPr>
        <w:t xml:space="preserve"> by ODOS</w:t>
      </w:r>
      <w:r w:rsidRPr="29EE57D6">
        <w:rPr>
          <w:highlight w:val="yellow"/>
        </w:rPr>
        <w:t xml:space="preserve"> for cases of grief/bereavement, military service, jury duty, parenting leave</w:t>
      </w:r>
      <w:r w:rsidR="008B3E58" w:rsidRPr="29EE57D6">
        <w:rPr>
          <w:highlight w:val="yellow"/>
        </w:rPr>
        <w:t xml:space="preserve">, </w:t>
      </w:r>
      <w:r w:rsidR="00E33FF1" w:rsidRPr="29EE57D6">
        <w:rPr>
          <w:highlight w:val="yellow"/>
        </w:rPr>
        <w:t>or</w:t>
      </w:r>
      <w:r w:rsidR="008B3E58" w:rsidRPr="29EE57D6">
        <w:rPr>
          <w:highlight w:val="yellow"/>
        </w:rPr>
        <w:t xml:space="preserve"> </w:t>
      </w:r>
      <w:r w:rsidR="00BC6693" w:rsidRPr="29EE57D6">
        <w:rPr>
          <w:highlight w:val="yellow"/>
        </w:rPr>
        <w:t xml:space="preserve">emergent  </w:t>
      </w:r>
      <w:r w:rsidR="00ED7504" w:rsidRPr="29EE57D6">
        <w:rPr>
          <w:highlight w:val="yellow"/>
        </w:rPr>
        <w:t>medica</w:t>
      </w:r>
      <w:r w:rsidR="00BB567B" w:rsidRPr="29EE57D6">
        <w:rPr>
          <w:highlight w:val="yellow"/>
        </w:rPr>
        <w:t>l car</w:t>
      </w:r>
      <w:r w:rsidR="00492FF2" w:rsidRPr="29EE57D6">
        <w:rPr>
          <w:highlight w:val="yellow"/>
        </w:rPr>
        <w:t>e</w:t>
      </w:r>
      <w:r w:rsidR="007D27BB" w:rsidRPr="29EE57D6">
        <w:rPr>
          <w:highlight w:val="yellow"/>
        </w:rPr>
        <w:t>.</w:t>
      </w:r>
      <w:r w:rsidR="00DD7F58" w:rsidRPr="29EE57D6">
        <w:rPr>
          <w:highlight w:val="yellow"/>
        </w:rPr>
        <w:t xml:space="preserve"> </w:t>
      </w:r>
      <w:r w:rsidR="00C92674" w:rsidRPr="29EE57D6">
        <w:rPr>
          <w:highlight w:val="yellow"/>
        </w:rPr>
        <w:t xml:space="preserve">In cases related to COVID-19, please follow </w:t>
      </w:r>
      <w:r w:rsidR="00DD3EA7" w:rsidRPr="29EE57D6">
        <w:rPr>
          <w:highlight w:val="yellow"/>
        </w:rPr>
        <w:t xml:space="preserve">the </w:t>
      </w:r>
      <w:hyperlink r:id="rId66">
        <w:r w:rsidR="00DD3EA7" w:rsidRPr="29EE57D6">
          <w:rPr>
            <w:rStyle w:val="Hyperlink"/>
            <w:highlight w:val="yellow"/>
          </w:rPr>
          <w:t>Protect Purdue Updates for the Spring 2023 Semester</w:t>
        </w:r>
      </w:hyperlink>
      <w:r w:rsidR="00C92674" w:rsidRPr="29EE57D6">
        <w:rPr>
          <w:highlight w:val="yellow"/>
        </w:rPr>
        <w:t>.</w:t>
      </w:r>
    </w:p>
    <w:p w14:paraId="0000012B" w14:textId="77777777" w:rsidR="000F5FF0" w:rsidRPr="00633F63" w:rsidRDefault="006735ED" w:rsidP="00CB6387">
      <w:pPr>
        <w:ind w:left="360"/>
        <w:rPr>
          <w:b/>
          <w:bCs/>
          <w:i/>
        </w:rPr>
      </w:pPr>
      <w:r w:rsidRPr="00633F63">
        <w:rPr>
          <w:b/>
          <w:bCs/>
          <w:i/>
        </w:rPr>
        <w:t>Example 2: Hybrid course</w:t>
      </w:r>
    </w:p>
    <w:p w14:paraId="0000012C" w14:textId="0BE7B50D" w:rsidR="000F5FF0" w:rsidRDefault="006735ED" w:rsidP="00341893">
      <w:pPr>
        <w:spacing w:after="120"/>
        <w:ind w:left="360"/>
      </w:pPr>
      <w:r>
        <w:t>This course is designed in a hybrid model, with some face-to-face meetings and others completed remotely. University polic</w:t>
      </w:r>
      <w:r w:rsidR="00984D6B">
        <w:t>ies</w:t>
      </w:r>
      <w:r>
        <w:t xml:space="preserve"> </w:t>
      </w:r>
      <w:r w:rsidR="00984D6B" w:rsidRPr="29EE57D6">
        <w:rPr>
          <w:highlight w:val="yellow"/>
        </w:rPr>
        <w:t>(see Academic Regulations: Attendance and Office of the Dean of Students: Class Absences posted in Brightspace under “University Policies and Statements.”</w:t>
      </w:r>
      <w:r w:rsidR="008A3EE0" w:rsidRPr="29EE57D6">
        <w:rPr>
          <w:highlight w:val="yellow"/>
        </w:rPr>
        <w:t>)</w:t>
      </w:r>
      <w:r w:rsidR="00984D6B" w:rsidRPr="29EE57D6">
        <w:rPr>
          <w:highlight w:val="yellow"/>
        </w:rPr>
        <w:t xml:space="preserve"> </w:t>
      </w:r>
      <w:r>
        <w:t>states that students are expected to be present for every meeting of the classes in which they are enrolled. For the purposes of this course, being “present” means attending all face-to-face meetings unless you are ill or need to be absent for reasons</w:t>
      </w:r>
      <w:r w:rsidR="00A309CA">
        <w:t xml:space="preserve"> excused</w:t>
      </w:r>
      <w:r w:rsidR="000E6D74">
        <w:t xml:space="preserve"> by University regulations</w:t>
      </w:r>
      <w:r>
        <w:t>: grief/bereavement, military service, jury duty,</w:t>
      </w:r>
      <w:r w:rsidR="00721B58">
        <w:t xml:space="preserve"> </w:t>
      </w:r>
      <w:r>
        <w:t>parenting leave</w:t>
      </w:r>
      <w:r w:rsidR="00E33FF1">
        <w:t xml:space="preserve"> or </w:t>
      </w:r>
      <w:proofErr w:type="spellStart"/>
      <w:r w:rsidR="00DF39D0" w:rsidRPr="29EE57D6">
        <w:rPr>
          <w:highlight w:val="yellow"/>
        </w:rPr>
        <w:t>or</w:t>
      </w:r>
      <w:proofErr w:type="spellEnd"/>
      <w:r w:rsidR="00DF39D0" w:rsidRPr="29EE57D6">
        <w:rPr>
          <w:highlight w:val="yellow"/>
        </w:rPr>
        <w:t xml:space="preserve"> emergent medical care</w:t>
      </w:r>
      <w:r>
        <w:t>.</w:t>
      </w:r>
    </w:p>
    <w:p w14:paraId="0000012D" w14:textId="77777777" w:rsidR="000F5FF0" w:rsidRDefault="006735ED" w:rsidP="00CB6387">
      <w:pPr>
        <w:ind w:left="360"/>
      </w:pPr>
      <w:r>
        <w:t xml:space="preserve">Being “present” also means participating remotely and completing work assigned for days when we do not meet face-to-face. This work is required to help you meet the course learning outcomes. These times count toward the course contact hours and your course grade. </w:t>
      </w:r>
    </w:p>
    <w:p w14:paraId="00000130" w14:textId="77777777" w:rsidR="000F5FF0" w:rsidRDefault="000F5FF0" w:rsidP="00CB6387"/>
    <w:p w14:paraId="00000134" w14:textId="77777777" w:rsidR="000F5FF0" w:rsidRDefault="006735ED" w:rsidP="00CB6387">
      <w:pPr>
        <w:rPr>
          <w:b/>
          <w:sz w:val="24"/>
          <w:szCs w:val="24"/>
        </w:rPr>
      </w:pPr>
      <w:bookmarkStart w:id="30" w:name="bookmark=id.ytsou14zhnqq" w:colFirst="0" w:colLast="0"/>
      <w:bookmarkStart w:id="31" w:name="bookmark=id.uzd03seix3k" w:colFirst="0" w:colLast="0"/>
      <w:bookmarkEnd w:id="30"/>
      <w:bookmarkEnd w:id="31"/>
      <w:r>
        <w:rPr>
          <w:b/>
          <w:i/>
          <w:sz w:val="24"/>
          <w:szCs w:val="24"/>
        </w:rPr>
        <w:t>Academic Integrity sample language:</w:t>
      </w:r>
    </w:p>
    <w:p w14:paraId="00000135" w14:textId="1C19A590" w:rsidR="000F5FF0" w:rsidRDefault="006735ED" w:rsidP="00CB6387">
      <w:pPr>
        <w:ind w:left="360"/>
      </w:pPr>
      <w:r>
        <w:t>Academic integrity is one of the highest values that Purdue University holds. Individuals are encouraged to alert university officials to potential breaches of this value by either emailing integrity@purdue.edu or by calling 765-494-8778. While information may be submitted anonymously, the more information is submitted the greater the opportunity for the university to investigate the concern. More details are available on our course Brightspace under University Policies</w:t>
      </w:r>
      <w:r w:rsidR="00415433">
        <w:t xml:space="preserve"> and Statements</w:t>
      </w:r>
      <w:r>
        <w:t>.</w:t>
      </w:r>
    </w:p>
    <w:p w14:paraId="5B6F4B02" w14:textId="77777777" w:rsidR="00436E44" w:rsidRDefault="00436E44" w:rsidP="00CB6387">
      <w:pPr>
        <w:ind w:left="360"/>
      </w:pPr>
    </w:p>
    <w:p w14:paraId="38042D44" w14:textId="77777777" w:rsidR="00436E44" w:rsidRDefault="00436E44" w:rsidP="00436E44">
      <w:pPr>
        <w:rPr>
          <w:b/>
          <w:i/>
          <w:sz w:val="24"/>
          <w:szCs w:val="24"/>
        </w:rPr>
      </w:pPr>
      <w:r>
        <w:rPr>
          <w:b/>
          <w:i/>
          <w:sz w:val="24"/>
          <w:szCs w:val="24"/>
        </w:rPr>
        <w:t>Copyright sample language:</w:t>
      </w:r>
    </w:p>
    <w:p w14:paraId="13494F77" w14:textId="5E6EF947" w:rsidR="00436E44" w:rsidRDefault="006D5F47" w:rsidP="00436E44">
      <w:pPr>
        <w:spacing w:after="120"/>
        <w:ind w:left="360"/>
      </w:pPr>
      <w:r>
        <w:t>See the University Policies and Statements section of Brightspace</w:t>
      </w:r>
      <w:r w:rsidR="0036661E">
        <w:t xml:space="preserve"> for guidance on Use of Copyrighted Materials. </w:t>
      </w:r>
      <w:r w:rsidR="00436E44">
        <w:t>Effective learning environments provide opportunities for students to reflect, explore new ideas, post opinions openly, and have the freedom to change those opinions over time. Students and instructors are the authors of the works they create in the learning environment. As authors, they own the copyright in their works subject only to the university’s right to use those works for educational purposes Students may not copy, reproduce, or post to any other outlet (e.g., YouTube, Facebook, or other open media so</w:t>
      </w:r>
      <w:r w:rsidR="00436E44">
        <w:rPr>
          <w:color w:val="434343"/>
        </w:rPr>
        <w:t xml:space="preserve">urces or websites) </w:t>
      </w:r>
      <w:r w:rsidR="00436E44">
        <w:t>any work in which they are not the so</w:t>
      </w:r>
      <w:r w:rsidR="00436E44">
        <w:rPr>
          <w:color w:val="434343"/>
        </w:rPr>
        <w:t>le or joint a</w:t>
      </w:r>
      <w:r w:rsidR="00436E44">
        <w:t>uthor or have not obtained the permission of the author(s).</w:t>
      </w:r>
      <w:r w:rsidR="00924832">
        <w:t xml:space="preserve"> </w:t>
      </w:r>
    </w:p>
    <w:p w14:paraId="00000137" w14:textId="77777777" w:rsidR="000F5FF0" w:rsidRDefault="006735ED" w:rsidP="00CB6387">
      <w:pPr>
        <w:rPr>
          <w:b/>
          <w:i/>
          <w:sz w:val="24"/>
          <w:szCs w:val="24"/>
        </w:rPr>
      </w:pPr>
      <w:bookmarkStart w:id="32" w:name="bookmark=id.8fxru2unts4e" w:colFirst="0" w:colLast="0"/>
      <w:bookmarkEnd w:id="32"/>
      <w:r>
        <w:rPr>
          <w:b/>
          <w:i/>
          <w:sz w:val="24"/>
          <w:szCs w:val="24"/>
        </w:rPr>
        <w:t xml:space="preserve">Nondiscrimination Statement sample language: </w:t>
      </w:r>
    </w:p>
    <w:p w14:paraId="00000138" w14:textId="20684549" w:rsidR="000F5FF0" w:rsidRDefault="006735ED" w:rsidP="00CB6387">
      <w:pPr>
        <w:spacing w:after="200"/>
        <w:ind w:left="360"/>
      </w:pPr>
      <w:r>
        <w:rPr>
          <w:b/>
        </w:rPr>
        <w:t>Example 1:</w:t>
      </w:r>
      <w:r>
        <w:t xml:space="preserve"> A hyperlink to Purdue’s full Nondiscrimination Policy Statement is included in our course Brightspace under University Policies</w:t>
      </w:r>
      <w:r w:rsidR="00957B71">
        <w:t xml:space="preserve"> and Statements</w:t>
      </w:r>
      <w:r>
        <w:t xml:space="preserve">. </w:t>
      </w:r>
    </w:p>
    <w:p w14:paraId="00000139" w14:textId="7FEBD070" w:rsidR="000F5FF0" w:rsidRDefault="006735ED" w:rsidP="00CB6387">
      <w:pPr>
        <w:ind w:left="360"/>
        <w:rPr>
          <w:highlight w:val="yellow"/>
        </w:rPr>
      </w:pPr>
      <w:r>
        <w:rPr>
          <w:b/>
          <w:highlight w:val="white"/>
        </w:rPr>
        <w:t xml:space="preserve">Example 2: </w:t>
      </w:r>
      <w:r>
        <w:rPr>
          <w:highlight w:val="white"/>
        </w:rPr>
        <w:t xml:space="preserve">Purdue University is committed to maintaining a community </w:t>
      </w:r>
      <w:r w:rsidR="000946D7">
        <w:rPr>
          <w:highlight w:val="white"/>
        </w:rPr>
        <w:t xml:space="preserve">that </w:t>
      </w:r>
      <w:r>
        <w:rPr>
          <w:highlight w:val="white"/>
        </w:rPr>
        <w:t xml:space="preserve">recognizes and values the inherent worth and dignity of every person; fosters tolerance, sensitivity, understanding, and mutual respect among its members; and encourages </w:t>
      </w:r>
      <w:proofErr w:type="gramStart"/>
      <w:r>
        <w:rPr>
          <w:highlight w:val="white"/>
        </w:rPr>
        <w:t>each individual</w:t>
      </w:r>
      <w:proofErr w:type="gramEnd"/>
      <w:r>
        <w:rPr>
          <w:highlight w:val="white"/>
        </w:rPr>
        <w:t xml:space="preserve"> to strive to reach his or her potential. In pursuit of its goal of academic excellence, the University seeks to develop and nurture diversity. The University believes that diversity among its many members strengthens the institution, stimulates creativity, promotes the exchange of ideas, and enriches </w:t>
      </w:r>
      <w:r>
        <w:rPr>
          <w:highlight w:val="white"/>
        </w:rPr>
        <w:lastRenderedPageBreak/>
        <w:t>campus life.</w:t>
      </w:r>
      <w:r>
        <w:t xml:space="preserve"> A hyperlink to Purdue’s full Nondiscrimination Policy Statement is included in our course Brightspace under University Policies</w:t>
      </w:r>
      <w:r w:rsidR="00170059">
        <w:t xml:space="preserve"> and Statements</w:t>
      </w:r>
      <w:r>
        <w:t>.</w:t>
      </w:r>
    </w:p>
    <w:p w14:paraId="0000013A" w14:textId="77777777" w:rsidR="000F5FF0" w:rsidRDefault="000F5FF0" w:rsidP="00CB6387">
      <w:pPr>
        <w:rPr>
          <w:color w:val="8E6F3E"/>
        </w:rPr>
      </w:pPr>
    </w:p>
    <w:p w14:paraId="0000013B" w14:textId="77777777" w:rsidR="000F5FF0" w:rsidRDefault="006735ED" w:rsidP="00CB6387">
      <w:pPr>
        <w:rPr>
          <w:b/>
          <w:i/>
          <w:sz w:val="24"/>
          <w:szCs w:val="24"/>
        </w:rPr>
      </w:pPr>
      <w:bookmarkStart w:id="33" w:name="bookmark=id.j8mi5churhn" w:colFirst="0" w:colLast="0"/>
      <w:bookmarkEnd w:id="33"/>
      <w:r>
        <w:rPr>
          <w:b/>
          <w:i/>
          <w:sz w:val="24"/>
          <w:szCs w:val="24"/>
        </w:rPr>
        <w:t>Mental Health/Wellness Statement sample language:</w:t>
      </w:r>
    </w:p>
    <w:p w14:paraId="0000013C" w14:textId="77777777" w:rsidR="000F5FF0" w:rsidRDefault="006735ED" w:rsidP="00CB6387">
      <w:pPr>
        <w:spacing w:after="120"/>
        <w:ind w:left="360"/>
      </w:pPr>
      <w:r>
        <w:rPr>
          <w:b/>
        </w:rPr>
        <w:t xml:space="preserve">If you find yourself beginning to feel some stress, anxiety and/or feeling slightly overwhelmed, try </w:t>
      </w:r>
      <w:hyperlink r:id="rId67">
        <w:proofErr w:type="spellStart"/>
        <w:r>
          <w:rPr>
            <w:color w:val="0000FF"/>
            <w:u w:val="single"/>
          </w:rPr>
          <w:t>WellTrack</w:t>
        </w:r>
        <w:proofErr w:type="spellEnd"/>
      </w:hyperlink>
      <w:r>
        <w:rPr>
          <w:b/>
        </w:rPr>
        <w:t xml:space="preserve">. </w:t>
      </w:r>
      <w:r>
        <w:t xml:space="preserve">Sign in and find information and tools at your fingertips, available to you at any time. </w:t>
      </w:r>
    </w:p>
    <w:p w14:paraId="0000013E" w14:textId="77777777" w:rsidR="000F5FF0" w:rsidRDefault="006735ED" w:rsidP="00CB6387">
      <w:pPr>
        <w:spacing w:after="120"/>
        <w:ind w:left="360"/>
      </w:pPr>
      <w:r>
        <w:rPr>
          <w:b/>
        </w:rPr>
        <w:t>If you need support and information about options and resources</w:t>
      </w:r>
      <w:r>
        <w:t xml:space="preserve">, please contact or see the </w:t>
      </w:r>
      <w:hyperlink r:id="rId68">
        <w:r>
          <w:rPr>
            <w:color w:val="0000FF"/>
            <w:u w:val="single"/>
          </w:rPr>
          <w:t>Office of the Dean of Students</w:t>
        </w:r>
      </w:hyperlink>
      <w:r>
        <w:t>. Call 765-494-1747. Hours of operation are M-F, 8 am- 5 pm.</w:t>
      </w:r>
    </w:p>
    <w:p w14:paraId="00000140" w14:textId="4776B4EB" w:rsidR="000F5FF0" w:rsidRDefault="006735ED" w:rsidP="00CB6387">
      <w:pPr>
        <w:spacing w:after="120"/>
        <w:ind w:left="360"/>
      </w:pPr>
      <w:r>
        <w:rPr>
          <w:b/>
        </w:rPr>
        <w:t>If you find yourself struggling to find a healthy balance between academics, social life, stress</w:t>
      </w:r>
      <w:r>
        <w:t>, etc.</w:t>
      </w:r>
      <w:r w:rsidR="00B05960">
        <w:t>,</w:t>
      </w:r>
      <w:r>
        <w:t xml:space="preserve"> sign up for free one-on-one virtual or in-person sessions with a </w:t>
      </w:r>
      <w:hyperlink r:id="rId69">
        <w:r>
          <w:rPr>
            <w:color w:val="1155CC"/>
            <w:u w:val="single"/>
          </w:rPr>
          <w:t xml:space="preserve">Purdue Wellness Coach at </w:t>
        </w:r>
        <w:proofErr w:type="spellStart"/>
        <w:r>
          <w:rPr>
            <w:color w:val="1155CC"/>
            <w:u w:val="single"/>
          </w:rPr>
          <w:t>RecWell</w:t>
        </w:r>
        <w:proofErr w:type="spellEnd"/>
      </w:hyperlink>
      <w:r>
        <w:t xml:space="preserve">. Student coaches can help you navigate through barriers and challenges toward your goals throughout the semester. Sign up is </w:t>
      </w:r>
      <w:r w:rsidR="003E4D9D">
        <w:t>f</w:t>
      </w:r>
      <w:r>
        <w:t xml:space="preserve">ree and can be done on </w:t>
      </w:r>
      <w:proofErr w:type="spellStart"/>
      <w:r>
        <w:t>BoilerConnect</w:t>
      </w:r>
      <w:proofErr w:type="spellEnd"/>
      <w:r>
        <w:t xml:space="preserve">. </w:t>
      </w:r>
    </w:p>
    <w:p w14:paraId="4476E479" w14:textId="03A5AD57" w:rsidR="0013417E" w:rsidRDefault="006735ED" w:rsidP="00E37D5F">
      <w:pPr>
        <w:spacing w:after="120"/>
        <w:ind w:left="360"/>
      </w:pPr>
      <w:bookmarkStart w:id="34" w:name="_heading=h.hquxhspojns5" w:colFirst="0" w:colLast="0"/>
      <w:bookmarkEnd w:id="34"/>
      <w:r w:rsidRPr="00F43D13">
        <w:rPr>
          <w:b/>
        </w:rPr>
        <w:t>If you’re struggling and need mental health services: Purdue University is committed to advancing the mental health and well-being of its students.</w:t>
      </w:r>
      <w:r>
        <w:t xml:space="preserve"> If you or someone you know is feeling overwhelmed, depressed, and/or in need of mental health support, services are available. For help, such individuals should contact </w:t>
      </w:r>
      <w:hyperlink r:id="rId70">
        <w:r>
          <w:rPr>
            <w:color w:val="0000FF"/>
            <w:u w:val="single"/>
          </w:rPr>
          <w:t>Counseling and Psychological Services (CAPS)</w:t>
        </w:r>
      </w:hyperlink>
      <w:r>
        <w:t xml:space="preserve"> at 765-494-6995 during and after hours, on weekends and holidays, or by going to the CAPS office on the second floor of the Purdue University Student Health Center (PUSH) during business hours. </w:t>
      </w:r>
      <w:r w:rsidR="000B741E">
        <w:t xml:space="preserve">The </w:t>
      </w:r>
      <w:hyperlink r:id="rId71" w:history="1">
        <w:r w:rsidR="0013417E" w:rsidRPr="00435B23">
          <w:rPr>
            <w:rStyle w:val="Hyperlink"/>
          </w:rPr>
          <w:t xml:space="preserve">CAPS </w:t>
        </w:r>
        <w:r w:rsidR="000B741E" w:rsidRPr="00435B23">
          <w:rPr>
            <w:rStyle w:val="Hyperlink"/>
          </w:rPr>
          <w:t>website</w:t>
        </w:r>
      </w:hyperlink>
      <w:r w:rsidR="000B741E">
        <w:t xml:space="preserve"> </w:t>
      </w:r>
      <w:r w:rsidR="0013417E" w:rsidRPr="00E37D5F">
        <w:t>also offers resources specific to</w:t>
      </w:r>
      <w:r w:rsidR="008B5B56">
        <w:t xml:space="preserve"> situations such as </w:t>
      </w:r>
      <w:r w:rsidR="0013417E" w:rsidRPr="00E37D5F">
        <w:t>COVID-19</w:t>
      </w:r>
      <w:r w:rsidR="00435B23">
        <w:t>.</w:t>
      </w:r>
    </w:p>
    <w:p w14:paraId="00000142" w14:textId="3514152C" w:rsidR="000F5FF0" w:rsidRDefault="000F5FF0" w:rsidP="00CB6387">
      <w:bookmarkStart w:id="35" w:name="bookmark=id.vb9f4225vvuk" w:colFirst="0" w:colLast="0"/>
      <w:bookmarkEnd w:id="35"/>
    </w:p>
    <w:p w14:paraId="00000143" w14:textId="77777777" w:rsidR="000F5FF0" w:rsidRDefault="006735ED" w:rsidP="00CB6387">
      <w:pPr>
        <w:rPr>
          <w:b/>
          <w:i/>
          <w:sz w:val="24"/>
          <w:szCs w:val="24"/>
        </w:rPr>
      </w:pPr>
      <w:r>
        <w:rPr>
          <w:b/>
          <w:i/>
          <w:sz w:val="24"/>
          <w:szCs w:val="24"/>
        </w:rPr>
        <w:t>Basic Needs Security sample language:</w:t>
      </w:r>
    </w:p>
    <w:p w14:paraId="00000144" w14:textId="020745CB" w:rsidR="000F5FF0" w:rsidRDefault="006735ED" w:rsidP="00CB6387">
      <w:pPr>
        <w:tabs>
          <w:tab w:val="left" w:pos="720"/>
        </w:tabs>
        <w:ind w:left="360"/>
        <w:rPr>
          <w:color w:val="8E6F3E"/>
        </w:rPr>
      </w:pPr>
      <w:r>
        <w:rPr>
          <w:color w:val="000000"/>
        </w:rPr>
        <w:t>Any student who faces challenges securing their food or housing and believes this may affect their performance in the course is urged to contact the Dean of Students for support. There is no appointment needed and Student Support Services is available to serve students 8 a.m.-5 p.m. Monday through Friday.</w:t>
      </w:r>
    </w:p>
    <w:p w14:paraId="00000145" w14:textId="77777777" w:rsidR="000F5FF0" w:rsidRDefault="000F5FF0" w:rsidP="00CB6387">
      <w:pPr>
        <w:rPr>
          <w:color w:val="8E6F3E"/>
        </w:rPr>
      </w:pPr>
    </w:p>
    <w:p w14:paraId="00000146" w14:textId="77777777" w:rsidR="000F5FF0" w:rsidRDefault="006735ED" w:rsidP="00CB6387">
      <w:pPr>
        <w:rPr>
          <w:b/>
          <w:i/>
          <w:sz w:val="24"/>
          <w:szCs w:val="24"/>
        </w:rPr>
      </w:pPr>
      <w:bookmarkStart w:id="36" w:name="bookmark=id.mpjko65w96on" w:colFirst="0" w:colLast="0"/>
      <w:bookmarkEnd w:id="36"/>
      <w:r>
        <w:rPr>
          <w:b/>
          <w:i/>
          <w:sz w:val="24"/>
          <w:szCs w:val="24"/>
        </w:rPr>
        <w:t xml:space="preserve">Emergency Preparation sample language: </w:t>
      </w:r>
    </w:p>
    <w:p w14:paraId="00000147" w14:textId="77777777" w:rsidR="000F5FF0" w:rsidRDefault="006735ED" w:rsidP="00CB6387">
      <w:pPr>
        <w:ind w:left="360"/>
      </w:pPr>
      <w:r>
        <w:t>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or phone. You are expected to read your @purdue.edu email on a frequent basis.</w:t>
      </w:r>
    </w:p>
    <w:p w14:paraId="00000148" w14:textId="77777777" w:rsidR="000F5FF0" w:rsidRDefault="006735ED" w:rsidP="00CB6387">
      <w:r>
        <w:br w:type="page"/>
      </w:r>
    </w:p>
    <w:p w14:paraId="00000149" w14:textId="4B87FFF9" w:rsidR="000F5FF0" w:rsidRDefault="006735ED" w:rsidP="00CB6387">
      <w:pPr>
        <w:pStyle w:val="Heading1"/>
      </w:pPr>
      <w:bookmarkStart w:id="37" w:name="bookmark=id.fe8k2yst0oqx" w:colFirst="0" w:colLast="0"/>
      <w:bookmarkStart w:id="38" w:name="_heading=h.n1zpiftmjpbp" w:colFirst="0" w:colLast="0"/>
      <w:bookmarkStart w:id="39" w:name="_Appendix_C_-"/>
      <w:bookmarkEnd w:id="37"/>
      <w:bookmarkEnd w:id="38"/>
      <w:bookmarkEnd w:id="39"/>
      <w:r>
        <w:lastRenderedPageBreak/>
        <w:t xml:space="preserve">Appendix </w:t>
      </w:r>
      <w:r w:rsidR="00B16B7B">
        <w:t>B</w:t>
      </w:r>
      <w:r>
        <w:t xml:space="preserve"> - Guidelines for Academic Integrity</w:t>
      </w:r>
    </w:p>
    <w:p w14:paraId="0000014A" w14:textId="77777777" w:rsidR="000F5FF0" w:rsidRDefault="006735ED" w:rsidP="00CB6387">
      <w:pPr>
        <w:rPr>
          <w:i/>
        </w:rPr>
      </w:pPr>
      <w:r>
        <w:rPr>
          <w:i/>
        </w:rPr>
        <w:t>In a society that increasingly questions the value of higher education, upholding academic integrity takes on added significance. The time and effort necessary to champion high expectations of academic integrity are well understood, and the University is in full support of faculty and instructors who uphold these standards. Please consider these five steps for your class.</w:t>
      </w:r>
    </w:p>
    <w:p w14:paraId="0000014B" w14:textId="77777777" w:rsidR="000F5FF0" w:rsidRDefault="006735ED" w:rsidP="00CB6387">
      <w:pPr>
        <w:numPr>
          <w:ilvl w:val="0"/>
          <w:numId w:val="7"/>
        </w:numPr>
        <w:spacing w:after="120"/>
        <w:rPr>
          <w:i/>
        </w:rPr>
      </w:pPr>
      <w:r>
        <w:rPr>
          <w:i/>
        </w:rPr>
        <w:t xml:space="preserve">Define academic dishonesty for your class in your syllabus and emphasize it on the first day of class. The OSRR website offers a </w:t>
      </w:r>
      <w:hyperlink r:id="rId72">
        <w:r>
          <w:rPr>
            <w:i/>
            <w:color w:val="1155CC"/>
            <w:u w:val="single"/>
          </w:rPr>
          <w:t>faculty guide on responding to academic dishonesty</w:t>
        </w:r>
      </w:hyperlink>
      <w:r>
        <w:rPr>
          <w:i/>
        </w:rPr>
        <w:t>. Revisit your expectations at key junctures of the semester (e.g., before an exam or term project).</w:t>
      </w:r>
    </w:p>
    <w:p w14:paraId="0000014C" w14:textId="77777777" w:rsidR="000F5FF0" w:rsidRDefault="006735ED" w:rsidP="00CB6387">
      <w:pPr>
        <w:numPr>
          <w:ilvl w:val="0"/>
          <w:numId w:val="7"/>
        </w:numPr>
        <w:spacing w:after="120"/>
        <w:rPr>
          <w:i/>
        </w:rPr>
      </w:pPr>
      <w:r>
        <w:rPr>
          <w:i/>
        </w:rPr>
        <w:t>Provide greater clarity to students about what is acceptable and unacceptable. Some classes routinely use team assignments and encourage collaboration for projects, labs, or homework. Yet at other times of the term, students are expected to work independently. Be very clear about your expectations for each assignment.</w:t>
      </w:r>
    </w:p>
    <w:p w14:paraId="0000014D" w14:textId="77777777" w:rsidR="000F5FF0" w:rsidRDefault="006735ED" w:rsidP="00CB6387">
      <w:pPr>
        <w:numPr>
          <w:ilvl w:val="0"/>
          <w:numId w:val="7"/>
        </w:numPr>
        <w:spacing w:after="120"/>
        <w:rPr>
          <w:i/>
        </w:rPr>
      </w:pPr>
      <w:r>
        <w:rPr>
          <w:i/>
        </w:rPr>
        <w:t>Students should be told prior to – and as part of – the instructions on each test what is acceptable in terms of notes, phones, calculators, etc. From class to class our practices vary widely so, here again, it’s important to be very clear in your expectations.</w:t>
      </w:r>
    </w:p>
    <w:p w14:paraId="0000014E" w14:textId="77777777" w:rsidR="000F5FF0" w:rsidRDefault="006735ED" w:rsidP="00CB6387">
      <w:pPr>
        <w:numPr>
          <w:ilvl w:val="0"/>
          <w:numId w:val="7"/>
        </w:numPr>
        <w:rPr>
          <w:i/>
        </w:rPr>
      </w:pPr>
      <w:r>
        <w:rPr>
          <w:i/>
        </w:rPr>
        <w:t>Define penalties that will be enforced for academic dishonesty. One example might be:</w:t>
      </w:r>
    </w:p>
    <w:p w14:paraId="0000014F" w14:textId="26F0C4DB" w:rsidR="000F5FF0" w:rsidRDefault="006735ED" w:rsidP="00CB6387">
      <w:pPr>
        <w:shd w:val="clear" w:color="auto" w:fill="FFFFFF"/>
        <w:spacing w:after="120"/>
        <w:ind w:left="1080"/>
        <w:rPr>
          <w:color w:val="333333"/>
        </w:rPr>
      </w:pPr>
      <w:r>
        <w:rPr>
          <w:color w:val="333333"/>
        </w:rPr>
        <w:t xml:space="preserve">Incidents of academic misconduct in this course will be addressed by the course instructor and referred to the Office of Student Rights and Responsibilities (OSRR) for review at the university level. Any violation of course policies as it relates to academic integrity will result minimally in a failing or zero grade for that </w:t>
      </w:r>
      <w:proofErr w:type="gramStart"/>
      <w:r>
        <w:rPr>
          <w:color w:val="333333"/>
        </w:rPr>
        <w:t>particular assignment</w:t>
      </w:r>
      <w:proofErr w:type="gramEnd"/>
      <w:r>
        <w:rPr>
          <w:color w:val="333333"/>
        </w:rPr>
        <w:t>, and at the instructor’s discretion may result in a failing grade for the course. In addition, all incidents of academic misconduct will be forwarded to OSRR, where university penalties, including removal from the university, may be considered.</w:t>
      </w:r>
    </w:p>
    <w:p w14:paraId="00000150" w14:textId="2264C0F8" w:rsidR="000F5FF0" w:rsidRDefault="006735ED" w:rsidP="00CB6387">
      <w:pPr>
        <w:numPr>
          <w:ilvl w:val="0"/>
          <w:numId w:val="7"/>
        </w:numPr>
        <w:shd w:val="clear" w:color="auto" w:fill="FFFFFF"/>
        <w:spacing w:after="120"/>
        <w:rPr>
          <w:i/>
        </w:rPr>
      </w:pPr>
      <w:r>
        <w:rPr>
          <w:i/>
          <w:color w:val="333333"/>
        </w:rPr>
        <w:t xml:space="preserve">At a minimum, if you penalize a student’s grade by deducting points, report the instance of scholastic dishonesty using the </w:t>
      </w:r>
      <w:hyperlink r:id="rId73">
        <w:r>
          <w:rPr>
            <w:i/>
            <w:color w:val="1155CC"/>
            <w:u w:val="single"/>
          </w:rPr>
          <w:t>OSRR reporting form</w:t>
        </w:r>
      </w:hyperlink>
      <w:r>
        <w:rPr>
          <w:i/>
          <w:color w:val="333333"/>
        </w:rPr>
        <w:t xml:space="preserve">. Reporting all incidents helps to ensure consistent treatment both at the course level and across the institution. </w:t>
      </w:r>
      <w:r>
        <w:rPr>
          <w:i/>
        </w:rPr>
        <w:t>Staff members from OSRR</w:t>
      </w:r>
      <w:r>
        <w:rPr>
          <w:i/>
          <w:color w:val="333333"/>
        </w:rPr>
        <w:t xml:space="preserve"> are available to consult on an individual basis. Their phone is 765-494-1250.</w:t>
      </w:r>
    </w:p>
    <w:p w14:paraId="00000151" w14:textId="77777777" w:rsidR="000F5FF0" w:rsidRDefault="006735ED">
      <w:pPr>
        <w:numPr>
          <w:ilvl w:val="0"/>
          <w:numId w:val="7"/>
        </w:numPr>
        <w:shd w:val="clear" w:color="auto" w:fill="FFFFFF"/>
        <w:spacing w:after="120"/>
        <w:rPr>
          <w:i/>
        </w:rPr>
      </w:pPr>
      <w:r w:rsidRPr="00A80E01">
        <w:rPr>
          <w:i/>
          <w:color w:val="333333"/>
        </w:rPr>
        <w:t xml:space="preserve">While faculty and instructors have raised concerns about student academic integrity, students have indicated that some instructors appear reluctant to uphold academic standards. Be clear in your syllabus on the steps you will take in your class to uphold academic integrity. In addition, students should be made aware that they can report issues of academic integrity that they observe, and may do so anonymously, through the OSRR by calling 765-494-8778 or emailing </w:t>
      </w:r>
      <w:hyperlink r:id="rId74">
        <w:r w:rsidRPr="00A80E01">
          <w:rPr>
            <w:i/>
            <w:color w:val="0000FF"/>
            <w:u w:val="single"/>
          </w:rPr>
          <w:t>integrity@purdue.edu</w:t>
        </w:r>
      </w:hyperlink>
      <w:r w:rsidRPr="00A80E01">
        <w:rPr>
          <w:i/>
        </w:rPr>
        <w:t xml:space="preserve">. </w:t>
      </w:r>
    </w:p>
    <w:sectPr w:rsidR="000F5FF0">
      <w:footerReference w:type="default" r:id="rId75"/>
      <w:headerReference w:type="first" r:id="rId7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C5A2" w14:textId="77777777" w:rsidR="00CB45B1" w:rsidRDefault="00CB45B1">
      <w:r>
        <w:separator/>
      </w:r>
    </w:p>
  </w:endnote>
  <w:endnote w:type="continuationSeparator" w:id="0">
    <w:p w14:paraId="5A4BEE8B" w14:textId="77777777" w:rsidR="00CB45B1" w:rsidRDefault="00CB45B1">
      <w:r>
        <w:continuationSeparator/>
      </w:r>
    </w:p>
  </w:endnote>
  <w:endnote w:type="continuationNotice" w:id="1">
    <w:p w14:paraId="7C21CD0D" w14:textId="77777777" w:rsidR="00CB45B1" w:rsidRDefault="00CB4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4AB38D33" w:rsidR="0013417E" w:rsidRDefault="0013417E">
    <w:pPr>
      <w:pBdr>
        <w:top w:val="nil"/>
        <w:left w:val="nil"/>
        <w:bottom w:val="nil"/>
        <w:right w:val="nil"/>
        <w:between w:val="nil"/>
      </w:pBdr>
      <w:tabs>
        <w:tab w:val="center" w:pos="4680"/>
        <w:tab w:val="right" w:pos="9360"/>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402A8">
      <w:rPr>
        <w:noProof/>
        <w:color w:val="000000"/>
        <w:sz w:val="20"/>
        <w:szCs w:val="20"/>
      </w:rPr>
      <w:t>3</w:t>
    </w:r>
    <w:r>
      <w:rPr>
        <w:color w:val="000000"/>
        <w:sz w:val="20"/>
        <w:szCs w:val="20"/>
      </w:rPr>
      <w:fldChar w:fldCharType="end"/>
    </w:r>
    <w:r>
      <w:rPr>
        <w:color w:val="000000"/>
        <w:sz w:val="20"/>
        <w:szCs w:val="20"/>
      </w:rPr>
      <w:tab/>
    </w:r>
    <w:r>
      <w:rPr>
        <w:color w:val="000000"/>
        <w:sz w:val="20"/>
        <w:szCs w:val="20"/>
      </w:rPr>
      <w:tab/>
    </w:r>
    <w:r>
      <w:rPr>
        <w:color w:val="000000"/>
        <w:sz w:val="18"/>
        <w:szCs w:val="18"/>
      </w:rPr>
      <w:t xml:space="preserve">Updated </w:t>
    </w:r>
    <w:r w:rsidR="0087500F">
      <w:rPr>
        <w:color w:val="000000"/>
        <w:sz w:val="18"/>
        <w:szCs w:val="18"/>
      </w:rPr>
      <w:t xml:space="preserve">Dec. </w:t>
    </w:r>
    <w:r w:rsidR="0061026C">
      <w:rPr>
        <w:color w:val="000000"/>
        <w:sz w:val="18"/>
        <w:szCs w:val="18"/>
      </w:rPr>
      <w:t>20</w:t>
    </w:r>
    <w:r w:rsidR="0087500F">
      <w:rPr>
        <w:color w:val="000000"/>
        <w:sz w:val="18"/>
        <w:szCs w:val="18"/>
      </w:rPr>
      <w:t>,</w:t>
    </w:r>
    <w:r w:rsidR="00657929">
      <w:rPr>
        <w:color w:val="000000"/>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AFC3" w14:textId="77777777" w:rsidR="00CB45B1" w:rsidRDefault="00CB45B1">
      <w:r>
        <w:separator/>
      </w:r>
    </w:p>
  </w:footnote>
  <w:footnote w:type="continuationSeparator" w:id="0">
    <w:p w14:paraId="08021931" w14:textId="77777777" w:rsidR="00CB45B1" w:rsidRDefault="00CB45B1">
      <w:r>
        <w:continuationSeparator/>
      </w:r>
    </w:p>
  </w:footnote>
  <w:footnote w:type="continuationNotice" w:id="1">
    <w:p w14:paraId="69EAE0A4" w14:textId="77777777" w:rsidR="00CB45B1" w:rsidRDefault="00CB4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2" w14:textId="77777777" w:rsidR="0013417E" w:rsidRDefault="0013417E">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0F45D1A3" wp14:editId="048825BF">
          <wp:extent cx="3644284" cy="65225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44284" cy="6522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843"/>
    <w:multiLevelType w:val="hybridMultilevel"/>
    <w:tmpl w:val="DC6CAAA6"/>
    <w:lvl w:ilvl="0" w:tplc="E0884E9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BA1"/>
    <w:multiLevelType w:val="multilevel"/>
    <w:tmpl w:val="3D72A5C0"/>
    <w:lvl w:ilvl="0">
      <w:start w:val="1"/>
      <w:numFmt w:val="bullet"/>
      <w:lvlText w:val="●"/>
      <w:lvlJc w:val="left"/>
      <w:pPr>
        <w:ind w:left="720" w:hanging="360"/>
      </w:pPr>
      <w:rPr>
        <w:u w:val="none"/>
      </w:rPr>
    </w:lvl>
    <w:lvl w:ilvl="1">
      <w:start w:val="1"/>
      <w:numFmt w:val="bullet"/>
      <w:lvlText w:val="○"/>
      <w:lvlJc w:val="left"/>
      <w:pPr>
        <w:ind w:left="1440" w:hanging="360"/>
      </w:pPr>
      <w:rPr>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C13C72"/>
    <w:multiLevelType w:val="hybridMultilevel"/>
    <w:tmpl w:val="CAAE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A2173"/>
    <w:multiLevelType w:val="multilevel"/>
    <w:tmpl w:val="BD8E73AE"/>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4" w15:restartNumberingAfterBreak="0">
    <w:nsid w:val="0E2A0FC1"/>
    <w:multiLevelType w:val="multilevel"/>
    <w:tmpl w:val="04B87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7804ED"/>
    <w:multiLevelType w:val="multilevel"/>
    <w:tmpl w:val="510C8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AB1CCE"/>
    <w:multiLevelType w:val="multilevel"/>
    <w:tmpl w:val="6EE82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C34058"/>
    <w:multiLevelType w:val="hybridMultilevel"/>
    <w:tmpl w:val="75E44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B2AE3"/>
    <w:multiLevelType w:val="multilevel"/>
    <w:tmpl w:val="1382B0EC"/>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6991216"/>
    <w:multiLevelType w:val="hybridMultilevel"/>
    <w:tmpl w:val="18CC89E6"/>
    <w:lvl w:ilvl="0" w:tplc="E0884E9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C3BF3"/>
    <w:multiLevelType w:val="multilevel"/>
    <w:tmpl w:val="2D22C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ABB217B"/>
    <w:multiLevelType w:val="multilevel"/>
    <w:tmpl w:val="57DC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034248"/>
    <w:multiLevelType w:val="hybridMultilevel"/>
    <w:tmpl w:val="2D5C6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9E7032"/>
    <w:multiLevelType w:val="multilevel"/>
    <w:tmpl w:val="02446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BB6377"/>
    <w:multiLevelType w:val="multilevel"/>
    <w:tmpl w:val="2B54B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4D10E5C"/>
    <w:multiLevelType w:val="hybridMultilevel"/>
    <w:tmpl w:val="073E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53113"/>
    <w:multiLevelType w:val="multilevel"/>
    <w:tmpl w:val="D7F8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651DAD"/>
    <w:multiLevelType w:val="multilevel"/>
    <w:tmpl w:val="3E70A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58E3E20"/>
    <w:multiLevelType w:val="multilevel"/>
    <w:tmpl w:val="045EF3B6"/>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9842F93"/>
    <w:multiLevelType w:val="multilevel"/>
    <w:tmpl w:val="C2EEC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9AC449C"/>
    <w:multiLevelType w:val="multilevel"/>
    <w:tmpl w:val="A830C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B5266A7"/>
    <w:multiLevelType w:val="multilevel"/>
    <w:tmpl w:val="A8FC5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46B0D61"/>
    <w:multiLevelType w:val="multilevel"/>
    <w:tmpl w:val="0B9CB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3445A4"/>
    <w:multiLevelType w:val="multilevel"/>
    <w:tmpl w:val="AEC65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4A30FF"/>
    <w:multiLevelType w:val="multilevel"/>
    <w:tmpl w:val="AE5ED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1BA0399"/>
    <w:multiLevelType w:val="multilevel"/>
    <w:tmpl w:val="82683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3AE0DC6"/>
    <w:multiLevelType w:val="hybridMultilevel"/>
    <w:tmpl w:val="2038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D0D1F"/>
    <w:multiLevelType w:val="multilevel"/>
    <w:tmpl w:val="1B4452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5856134B"/>
    <w:multiLevelType w:val="multilevel"/>
    <w:tmpl w:val="AF388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CCC46A9"/>
    <w:multiLevelType w:val="multilevel"/>
    <w:tmpl w:val="292AAEC0"/>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69E7DE5"/>
    <w:multiLevelType w:val="multilevel"/>
    <w:tmpl w:val="0964A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C721313"/>
    <w:multiLevelType w:val="multilevel"/>
    <w:tmpl w:val="E586D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E877978"/>
    <w:multiLevelType w:val="multilevel"/>
    <w:tmpl w:val="8EBA1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4A93C67"/>
    <w:multiLevelType w:val="multilevel"/>
    <w:tmpl w:val="E256A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E085577"/>
    <w:multiLevelType w:val="multilevel"/>
    <w:tmpl w:val="E6CCA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2096698">
    <w:abstractNumId w:val="10"/>
  </w:num>
  <w:num w:numId="2" w16cid:durableId="491796990">
    <w:abstractNumId w:val="3"/>
  </w:num>
  <w:num w:numId="3" w16cid:durableId="803086124">
    <w:abstractNumId w:val="20"/>
  </w:num>
  <w:num w:numId="4" w16cid:durableId="446702235">
    <w:abstractNumId w:val="8"/>
  </w:num>
  <w:num w:numId="5" w16cid:durableId="290332391">
    <w:abstractNumId w:val="30"/>
  </w:num>
  <w:num w:numId="6" w16cid:durableId="827285439">
    <w:abstractNumId w:val="32"/>
  </w:num>
  <w:num w:numId="7" w16cid:durableId="182938280">
    <w:abstractNumId w:val="4"/>
  </w:num>
  <w:num w:numId="8" w16cid:durableId="276528347">
    <w:abstractNumId w:val="23"/>
  </w:num>
  <w:num w:numId="9" w16cid:durableId="1353917413">
    <w:abstractNumId w:val="24"/>
  </w:num>
  <w:num w:numId="10" w16cid:durableId="831137963">
    <w:abstractNumId w:val="31"/>
  </w:num>
  <w:num w:numId="11" w16cid:durableId="1342506217">
    <w:abstractNumId w:val="18"/>
  </w:num>
  <w:num w:numId="12" w16cid:durableId="634717511">
    <w:abstractNumId w:val="14"/>
  </w:num>
  <w:num w:numId="13" w16cid:durableId="1247373837">
    <w:abstractNumId w:val="21"/>
  </w:num>
  <w:num w:numId="14" w16cid:durableId="884367668">
    <w:abstractNumId w:val="27"/>
  </w:num>
  <w:num w:numId="15" w16cid:durableId="1780948597">
    <w:abstractNumId w:val="28"/>
  </w:num>
  <w:num w:numId="16" w16cid:durableId="1319307456">
    <w:abstractNumId w:val="34"/>
  </w:num>
  <w:num w:numId="17" w16cid:durableId="1367563975">
    <w:abstractNumId w:val="1"/>
  </w:num>
  <w:num w:numId="18" w16cid:durableId="780301412">
    <w:abstractNumId w:val="6"/>
  </w:num>
  <w:num w:numId="19" w16cid:durableId="1006977354">
    <w:abstractNumId w:val="19"/>
  </w:num>
  <w:num w:numId="20" w16cid:durableId="2038656175">
    <w:abstractNumId w:val="16"/>
  </w:num>
  <w:num w:numId="21" w16cid:durableId="1601063269">
    <w:abstractNumId w:val="11"/>
  </w:num>
  <w:num w:numId="22" w16cid:durableId="1022247249">
    <w:abstractNumId w:val="33"/>
  </w:num>
  <w:num w:numId="23" w16cid:durableId="737360664">
    <w:abstractNumId w:val="17"/>
  </w:num>
  <w:num w:numId="24" w16cid:durableId="780031589">
    <w:abstractNumId w:val="25"/>
  </w:num>
  <w:num w:numId="25" w16cid:durableId="1095514645">
    <w:abstractNumId w:val="5"/>
  </w:num>
  <w:num w:numId="26" w16cid:durableId="1760178661">
    <w:abstractNumId w:val="13"/>
  </w:num>
  <w:num w:numId="27" w16cid:durableId="2034113059">
    <w:abstractNumId w:val="22"/>
  </w:num>
  <w:num w:numId="28" w16cid:durableId="1184052767">
    <w:abstractNumId w:val="7"/>
  </w:num>
  <w:num w:numId="29" w16cid:durableId="861016760">
    <w:abstractNumId w:val="29"/>
  </w:num>
  <w:num w:numId="30" w16cid:durableId="1948345689">
    <w:abstractNumId w:val="12"/>
  </w:num>
  <w:num w:numId="31" w16cid:durableId="875048723">
    <w:abstractNumId w:val="15"/>
  </w:num>
  <w:num w:numId="32" w16cid:durableId="1499343295">
    <w:abstractNumId w:val="26"/>
  </w:num>
  <w:num w:numId="33" w16cid:durableId="1181701364">
    <w:abstractNumId w:val="9"/>
  </w:num>
  <w:num w:numId="34" w16cid:durableId="1339505150">
    <w:abstractNumId w:val="0"/>
  </w:num>
  <w:num w:numId="35" w16cid:durableId="89087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F0"/>
    <w:rsid w:val="0000268E"/>
    <w:rsid w:val="000027AA"/>
    <w:rsid w:val="00004F81"/>
    <w:rsid w:val="00012410"/>
    <w:rsid w:val="00012EA3"/>
    <w:rsid w:val="000157CF"/>
    <w:rsid w:val="00016642"/>
    <w:rsid w:val="00016B6B"/>
    <w:rsid w:val="00017D92"/>
    <w:rsid w:val="000202B8"/>
    <w:rsid w:val="00031373"/>
    <w:rsid w:val="0003512E"/>
    <w:rsid w:val="00035ECE"/>
    <w:rsid w:val="00037CEC"/>
    <w:rsid w:val="00043E70"/>
    <w:rsid w:val="00043EDB"/>
    <w:rsid w:val="00045FAB"/>
    <w:rsid w:val="00046D44"/>
    <w:rsid w:val="0005243F"/>
    <w:rsid w:val="00052B32"/>
    <w:rsid w:val="000573D6"/>
    <w:rsid w:val="000629A4"/>
    <w:rsid w:val="00062C3B"/>
    <w:rsid w:val="00063430"/>
    <w:rsid w:val="00070BEB"/>
    <w:rsid w:val="00070F5F"/>
    <w:rsid w:val="00072314"/>
    <w:rsid w:val="00075BF5"/>
    <w:rsid w:val="000765C4"/>
    <w:rsid w:val="00080B04"/>
    <w:rsid w:val="00081527"/>
    <w:rsid w:val="00081CBA"/>
    <w:rsid w:val="00084B8F"/>
    <w:rsid w:val="00087A25"/>
    <w:rsid w:val="000904AC"/>
    <w:rsid w:val="00092F7C"/>
    <w:rsid w:val="00094017"/>
    <w:rsid w:val="000946D7"/>
    <w:rsid w:val="00095868"/>
    <w:rsid w:val="000969EB"/>
    <w:rsid w:val="00097EF0"/>
    <w:rsid w:val="000A0670"/>
    <w:rsid w:val="000A2C4F"/>
    <w:rsid w:val="000A6214"/>
    <w:rsid w:val="000B2457"/>
    <w:rsid w:val="000B568D"/>
    <w:rsid w:val="000B741E"/>
    <w:rsid w:val="000B742D"/>
    <w:rsid w:val="000C0987"/>
    <w:rsid w:val="000C5539"/>
    <w:rsid w:val="000C6094"/>
    <w:rsid w:val="000D3401"/>
    <w:rsid w:val="000D525C"/>
    <w:rsid w:val="000D59D5"/>
    <w:rsid w:val="000D6C8A"/>
    <w:rsid w:val="000D7F1C"/>
    <w:rsid w:val="000E223C"/>
    <w:rsid w:val="000E56B9"/>
    <w:rsid w:val="000E6D74"/>
    <w:rsid w:val="000E6E9E"/>
    <w:rsid w:val="000F0549"/>
    <w:rsid w:val="000F12F6"/>
    <w:rsid w:val="000F5630"/>
    <w:rsid w:val="000F5FF0"/>
    <w:rsid w:val="00101039"/>
    <w:rsid w:val="00101EC6"/>
    <w:rsid w:val="00102FC2"/>
    <w:rsid w:val="00105196"/>
    <w:rsid w:val="00113B0A"/>
    <w:rsid w:val="001144AF"/>
    <w:rsid w:val="00117176"/>
    <w:rsid w:val="001205A9"/>
    <w:rsid w:val="0012253B"/>
    <w:rsid w:val="0012282B"/>
    <w:rsid w:val="00123AD1"/>
    <w:rsid w:val="00127128"/>
    <w:rsid w:val="0013417E"/>
    <w:rsid w:val="001345F5"/>
    <w:rsid w:val="00141877"/>
    <w:rsid w:val="00141C1B"/>
    <w:rsid w:val="00143FA7"/>
    <w:rsid w:val="00151EED"/>
    <w:rsid w:val="00155B60"/>
    <w:rsid w:val="00165394"/>
    <w:rsid w:val="00170059"/>
    <w:rsid w:val="001719BF"/>
    <w:rsid w:val="00173098"/>
    <w:rsid w:val="00173172"/>
    <w:rsid w:val="0017425B"/>
    <w:rsid w:val="00174663"/>
    <w:rsid w:val="0017554C"/>
    <w:rsid w:val="00175A89"/>
    <w:rsid w:val="00177034"/>
    <w:rsid w:val="0018062B"/>
    <w:rsid w:val="00180EAE"/>
    <w:rsid w:val="00190530"/>
    <w:rsid w:val="001915A8"/>
    <w:rsid w:val="00195F4C"/>
    <w:rsid w:val="00197B89"/>
    <w:rsid w:val="001A00B3"/>
    <w:rsid w:val="001A34D2"/>
    <w:rsid w:val="001B059C"/>
    <w:rsid w:val="001B10F1"/>
    <w:rsid w:val="001B3F4D"/>
    <w:rsid w:val="001B5A8D"/>
    <w:rsid w:val="001B6784"/>
    <w:rsid w:val="001C0759"/>
    <w:rsid w:val="001C351A"/>
    <w:rsid w:val="001C5415"/>
    <w:rsid w:val="001C673B"/>
    <w:rsid w:val="001C6905"/>
    <w:rsid w:val="001C7079"/>
    <w:rsid w:val="001D6A7F"/>
    <w:rsid w:val="001E380B"/>
    <w:rsid w:val="001E63AC"/>
    <w:rsid w:val="001E71A4"/>
    <w:rsid w:val="001F250E"/>
    <w:rsid w:val="001F7AEE"/>
    <w:rsid w:val="00206437"/>
    <w:rsid w:val="00215B0E"/>
    <w:rsid w:val="002167B9"/>
    <w:rsid w:val="0022023A"/>
    <w:rsid w:val="002222B4"/>
    <w:rsid w:val="00223771"/>
    <w:rsid w:val="00226934"/>
    <w:rsid w:val="00230CD4"/>
    <w:rsid w:val="002312CB"/>
    <w:rsid w:val="00232911"/>
    <w:rsid w:val="002329AA"/>
    <w:rsid w:val="00235CF2"/>
    <w:rsid w:val="00241519"/>
    <w:rsid w:val="0024163E"/>
    <w:rsid w:val="0024180F"/>
    <w:rsid w:val="002436C4"/>
    <w:rsid w:val="0025092A"/>
    <w:rsid w:val="002545EA"/>
    <w:rsid w:val="002568C6"/>
    <w:rsid w:val="00256E3E"/>
    <w:rsid w:val="00257B7D"/>
    <w:rsid w:val="00257E8F"/>
    <w:rsid w:val="00260116"/>
    <w:rsid w:val="002610F6"/>
    <w:rsid w:val="00263168"/>
    <w:rsid w:val="00266434"/>
    <w:rsid w:val="002705F2"/>
    <w:rsid w:val="00272B3A"/>
    <w:rsid w:val="00272CAC"/>
    <w:rsid w:val="00274543"/>
    <w:rsid w:val="002822A4"/>
    <w:rsid w:val="002836F5"/>
    <w:rsid w:val="0028515E"/>
    <w:rsid w:val="00285707"/>
    <w:rsid w:val="00286F7B"/>
    <w:rsid w:val="0029259D"/>
    <w:rsid w:val="00292B8D"/>
    <w:rsid w:val="00293EEC"/>
    <w:rsid w:val="0029486E"/>
    <w:rsid w:val="002961A1"/>
    <w:rsid w:val="00296F90"/>
    <w:rsid w:val="002A0E26"/>
    <w:rsid w:val="002A4F6D"/>
    <w:rsid w:val="002A7741"/>
    <w:rsid w:val="002B0116"/>
    <w:rsid w:val="002B0B9D"/>
    <w:rsid w:val="002B1542"/>
    <w:rsid w:val="002B1DF0"/>
    <w:rsid w:val="002B34B5"/>
    <w:rsid w:val="002B3F73"/>
    <w:rsid w:val="002B59F0"/>
    <w:rsid w:val="002C2AF2"/>
    <w:rsid w:val="002C30CB"/>
    <w:rsid w:val="002C45FA"/>
    <w:rsid w:val="002C668A"/>
    <w:rsid w:val="002C6E52"/>
    <w:rsid w:val="002D3622"/>
    <w:rsid w:val="002D4872"/>
    <w:rsid w:val="002D5F33"/>
    <w:rsid w:val="002E4ED3"/>
    <w:rsid w:val="002E6C7F"/>
    <w:rsid w:val="003008BA"/>
    <w:rsid w:val="00303FA9"/>
    <w:rsid w:val="00306D60"/>
    <w:rsid w:val="00316E0A"/>
    <w:rsid w:val="003173AE"/>
    <w:rsid w:val="0032007A"/>
    <w:rsid w:val="00320965"/>
    <w:rsid w:val="003277A8"/>
    <w:rsid w:val="003350FF"/>
    <w:rsid w:val="003363AB"/>
    <w:rsid w:val="0033715A"/>
    <w:rsid w:val="003415F7"/>
    <w:rsid w:val="00341827"/>
    <w:rsid w:val="00341893"/>
    <w:rsid w:val="0034267B"/>
    <w:rsid w:val="00345D4C"/>
    <w:rsid w:val="00350147"/>
    <w:rsid w:val="00351314"/>
    <w:rsid w:val="00352A30"/>
    <w:rsid w:val="003535AF"/>
    <w:rsid w:val="00353B79"/>
    <w:rsid w:val="00354CB1"/>
    <w:rsid w:val="00355B6A"/>
    <w:rsid w:val="00357F04"/>
    <w:rsid w:val="003606D5"/>
    <w:rsid w:val="0036661E"/>
    <w:rsid w:val="0036730D"/>
    <w:rsid w:val="00370941"/>
    <w:rsid w:val="00371DBC"/>
    <w:rsid w:val="00373510"/>
    <w:rsid w:val="003736B9"/>
    <w:rsid w:val="0037400E"/>
    <w:rsid w:val="0037496F"/>
    <w:rsid w:val="0037634B"/>
    <w:rsid w:val="0038198F"/>
    <w:rsid w:val="00383AE2"/>
    <w:rsid w:val="00393EF3"/>
    <w:rsid w:val="00396302"/>
    <w:rsid w:val="003966D7"/>
    <w:rsid w:val="00397583"/>
    <w:rsid w:val="003A193B"/>
    <w:rsid w:val="003A42D8"/>
    <w:rsid w:val="003A58AF"/>
    <w:rsid w:val="003A6860"/>
    <w:rsid w:val="003A6E6C"/>
    <w:rsid w:val="003A75FB"/>
    <w:rsid w:val="003B1318"/>
    <w:rsid w:val="003B16FA"/>
    <w:rsid w:val="003B237F"/>
    <w:rsid w:val="003B745C"/>
    <w:rsid w:val="003C287B"/>
    <w:rsid w:val="003C49E8"/>
    <w:rsid w:val="003C7F6E"/>
    <w:rsid w:val="003D0903"/>
    <w:rsid w:val="003D3395"/>
    <w:rsid w:val="003D6D33"/>
    <w:rsid w:val="003E0E42"/>
    <w:rsid w:val="003E327D"/>
    <w:rsid w:val="003E4D9D"/>
    <w:rsid w:val="003E680F"/>
    <w:rsid w:val="003E7C63"/>
    <w:rsid w:val="003F7B21"/>
    <w:rsid w:val="0040129C"/>
    <w:rsid w:val="00402160"/>
    <w:rsid w:val="00402FD3"/>
    <w:rsid w:val="004048B9"/>
    <w:rsid w:val="00406F94"/>
    <w:rsid w:val="00407C0B"/>
    <w:rsid w:val="004118C9"/>
    <w:rsid w:val="00412305"/>
    <w:rsid w:val="0041395A"/>
    <w:rsid w:val="0041479A"/>
    <w:rsid w:val="00415433"/>
    <w:rsid w:val="00417C35"/>
    <w:rsid w:val="00422650"/>
    <w:rsid w:val="004268E0"/>
    <w:rsid w:val="00426CC0"/>
    <w:rsid w:val="00427761"/>
    <w:rsid w:val="00427A4C"/>
    <w:rsid w:val="00435B23"/>
    <w:rsid w:val="00436A11"/>
    <w:rsid w:val="00436E44"/>
    <w:rsid w:val="0044133C"/>
    <w:rsid w:val="00450EDC"/>
    <w:rsid w:val="0046156F"/>
    <w:rsid w:val="00463CFA"/>
    <w:rsid w:val="004640F9"/>
    <w:rsid w:val="00471E56"/>
    <w:rsid w:val="00472781"/>
    <w:rsid w:val="00472D6F"/>
    <w:rsid w:val="00473132"/>
    <w:rsid w:val="00474E03"/>
    <w:rsid w:val="00476311"/>
    <w:rsid w:val="00476AEA"/>
    <w:rsid w:val="00477C09"/>
    <w:rsid w:val="00483A61"/>
    <w:rsid w:val="004844C6"/>
    <w:rsid w:val="00485D27"/>
    <w:rsid w:val="00487B9A"/>
    <w:rsid w:val="00487D71"/>
    <w:rsid w:val="004903B8"/>
    <w:rsid w:val="00492AFC"/>
    <w:rsid w:val="00492D0B"/>
    <w:rsid w:val="00492FF2"/>
    <w:rsid w:val="00493D27"/>
    <w:rsid w:val="00493DEC"/>
    <w:rsid w:val="00493F7D"/>
    <w:rsid w:val="004A1ED3"/>
    <w:rsid w:val="004A24B7"/>
    <w:rsid w:val="004A57C2"/>
    <w:rsid w:val="004B4C05"/>
    <w:rsid w:val="004B74B7"/>
    <w:rsid w:val="004C1EC9"/>
    <w:rsid w:val="004C5E58"/>
    <w:rsid w:val="004C65D8"/>
    <w:rsid w:val="004C7CC5"/>
    <w:rsid w:val="004D19EA"/>
    <w:rsid w:val="004D1B81"/>
    <w:rsid w:val="004D265F"/>
    <w:rsid w:val="004E49A5"/>
    <w:rsid w:val="004E680A"/>
    <w:rsid w:val="004F1905"/>
    <w:rsid w:val="004F74B6"/>
    <w:rsid w:val="004F7923"/>
    <w:rsid w:val="004F7C7F"/>
    <w:rsid w:val="00506FFC"/>
    <w:rsid w:val="0051059C"/>
    <w:rsid w:val="005172FE"/>
    <w:rsid w:val="005179D6"/>
    <w:rsid w:val="00521F43"/>
    <w:rsid w:val="00526D24"/>
    <w:rsid w:val="005273FA"/>
    <w:rsid w:val="00535C5A"/>
    <w:rsid w:val="00536999"/>
    <w:rsid w:val="00536D8D"/>
    <w:rsid w:val="00537BB5"/>
    <w:rsid w:val="005407B2"/>
    <w:rsid w:val="005417DA"/>
    <w:rsid w:val="00543C6A"/>
    <w:rsid w:val="00550455"/>
    <w:rsid w:val="005512C9"/>
    <w:rsid w:val="00553A09"/>
    <w:rsid w:val="00553EBA"/>
    <w:rsid w:val="00557B47"/>
    <w:rsid w:val="00557E58"/>
    <w:rsid w:val="00560BA0"/>
    <w:rsid w:val="00573D37"/>
    <w:rsid w:val="005806C5"/>
    <w:rsid w:val="00580B6F"/>
    <w:rsid w:val="00583FDD"/>
    <w:rsid w:val="005875B3"/>
    <w:rsid w:val="00592379"/>
    <w:rsid w:val="00595906"/>
    <w:rsid w:val="005965CB"/>
    <w:rsid w:val="00597307"/>
    <w:rsid w:val="005975EA"/>
    <w:rsid w:val="005A4541"/>
    <w:rsid w:val="005A487A"/>
    <w:rsid w:val="005A4CBA"/>
    <w:rsid w:val="005A7271"/>
    <w:rsid w:val="005B4352"/>
    <w:rsid w:val="005B44AE"/>
    <w:rsid w:val="005C13FC"/>
    <w:rsid w:val="005C194C"/>
    <w:rsid w:val="005C5A64"/>
    <w:rsid w:val="005D1777"/>
    <w:rsid w:val="005D3F9C"/>
    <w:rsid w:val="005D512B"/>
    <w:rsid w:val="005D6851"/>
    <w:rsid w:val="005D7C02"/>
    <w:rsid w:val="005E0F8D"/>
    <w:rsid w:val="005E4AE5"/>
    <w:rsid w:val="005E4BBC"/>
    <w:rsid w:val="005E5A23"/>
    <w:rsid w:val="005E74A3"/>
    <w:rsid w:val="005F3F97"/>
    <w:rsid w:val="005F7EE0"/>
    <w:rsid w:val="006007EC"/>
    <w:rsid w:val="006035DC"/>
    <w:rsid w:val="00607B79"/>
    <w:rsid w:val="0061026C"/>
    <w:rsid w:val="006138A7"/>
    <w:rsid w:val="00614066"/>
    <w:rsid w:val="00614665"/>
    <w:rsid w:val="00617260"/>
    <w:rsid w:val="006310D7"/>
    <w:rsid w:val="00633F63"/>
    <w:rsid w:val="006402A8"/>
    <w:rsid w:val="00640D2B"/>
    <w:rsid w:val="00642D8E"/>
    <w:rsid w:val="00643F41"/>
    <w:rsid w:val="006458F6"/>
    <w:rsid w:val="0065169D"/>
    <w:rsid w:val="00657929"/>
    <w:rsid w:val="006605AB"/>
    <w:rsid w:val="00663C61"/>
    <w:rsid w:val="00664062"/>
    <w:rsid w:val="00664DF9"/>
    <w:rsid w:val="00666077"/>
    <w:rsid w:val="006735ED"/>
    <w:rsid w:val="00674A36"/>
    <w:rsid w:val="006769D1"/>
    <w:rsid w:val="00677E07"/>
    <w:rsid w:val="00684B2F"/>
    <w:rsid w:val="00687D94"/>
    <w:rsid w:val="006959A1"/>
    <w:rsid w:val="00696B8C"/>
    <w:rsid w:val="006A5F95"/>
    <w:rsid w:val="006B029A"/>
    <w:rsid w:val="006B1C72"/>
    <w:rsid w:val="006B21A9"/>
    <w:rsid w:val="006B3F03"/>
    <w:rsid w:val="006C09CA"/>
    <w:rsid w:val="006C1DDB"/>
    <w:rsid w:val="006C212B"/>
    <w:rsid w:val="006C2D02"/>
    <w:rsid w:val="006D173A"/>
    <w:rsid w:val="006D1CA7"/>
    <w:rsid w:val="006D3260"/>
    <w:rsid w:val="006D456C"/>
    <w:rsid w:val="006D5F47"/>
    <w:rsid w:val="006D67E4"/>
    <w:rsid w:val="006E32D9"/>
    <w:rsid w:val="006F067E"/>
    <w:rsid w:val="006F097A"/>
    <w:rsid w:val="006F6E82"/>
    <w:rsid w:val="00700588"/>
    <w:rsid w:val="007014CF"/>
    <w:rsid w:val="007026C5"/>
    <w:rsid w:val="007027C4"/>
    <w:rsid w:val="00710888"/>
    <w:rsid w:val="00710A6A"/>
    <w:rsid w:val="007120FD"/>
    <w:rsid w:val="0071537F"/>
    <w:rsid w:val="00715474"/>
    <w:rsid w:val="00716930"/>
    <w:rsid w:val="0071753C"/>
    <w:rsid w:val="007200AD"/>
    <w:rsid w:val="00721B58"/>
    <w:rsid w:val="00723E68"/>
    <w:rsid w:val="00724720"/>
    <w:rsid w:val="007260C1"/>
    <w:rsid w:val="007262C0"/>
    <w:rsid w:val="00726CAF"/>
    <w:rsid w:val="0073261E"/>
    <w:rsid w:val="00735632"/>
    <w:rsid w:val="007407CE"/>
    <w:rsid w:val="00741EC5"/>
    <w:rsid w:val="00745304"/>
    <w:rsid w:val="00746AE2"/>
    <w:rsid w:val="00747552"/>
    <w:rsid w:val="00750B04"/>
    <w:rsid w:val="0075343A"/>
    <w:rsid w:val="00757867"/>
    <w:rsid w:val="0076085D"/>
    <w:rsid w:val="00762B28"/>
    <w:rsid w:val="00762D87"/>
    <w:rsid w:val="007631AE"/>
    <w:rsid w:val="00763EEF"/>
    <w:rsid w:val="007662E6"/>
    <w:rsid w:val="00766A9B"/>
    <w:rsid w:val="00772A96"/>
    <w:rsid w:val="00780AA6"/>
    <w:rsid w:val="00793ADB"/>
    <w:rsid w:val="00794EE1"/>
    <w:rsid w:val="007970AF"/>
    <w:rsid w:val="007A39D4"/>
    <w:rsid w:val="007A3BAD"/>
    <w:rsid w:val="007A4BC9"/>
    <w:rsid w:val="007A6474"/>
    <w:rsid w:val="007B3B9A"/>
    <w:rsid w:val="007B44D4"/>
    <w:rsid w:val="007C0FF5"/>
    <w:rsid w:val="007C78D5"/>
    <w:rsid w:val="007D27BB"/>
    <w:rsid w:val="007D36FF"/>
    <w:rsid w:val="007D40E4"/>
    <w:rsid w:val="007D4229"/>
    <w:rsid w:val="007D65B0"/>
    <w:rsid w:val="007D73EB"/>
    <w:rsid w:val="007D7847"/>
    <w:rsid w:val="007D7966"/>
    <w:rsid w:val="007E09DE"/>
    <w:rsid w:val="007F335D"/>
    <w:rsid w:val="007F4D66"/>
    <w:rsid w:val="008036F9"/>
    <w:rsid w:val="00803A4F"/>
    <w:rsid w:val="00815013"/>
    <w:rsid w:val="00817670"/>
    <w:rsid w:val="00817FD3"/>
    <w:rsid w:val="008207E4"/>
    <w:rsid w:val="008209A5"/>
    <w:rsid w:val="00827256"/>
    <w:rsid w:val="00841276"/>
    <w:rsid w:val="00843630"/>
    <w:rsid w:val="0084398A"/>
    <w:rsid w:val="00846C23"/>
    <w:rsid w:val="00852D76"/>
    <w:rsid w:val="00855B82"/>
    <w:rsid w:val="00860CED"/>
    <w:rsid w:val="00861361"/>
    <w:rsid w:val="00862F43"/>
    <w:rsid w:val="00866AFD"/>
    <w:rsid w:val="0087074C"/>
    <w:rsid w:val="00873732"/>
    <w:rsid w:val="008738BB"/>
    <w:rsid w:val="008738EF"/>
    <w:rsid w:val="0087500F"/>
    <w:rsid w:val="00877AA5"/>
    <w:rsid w:val="0088218C"/>
    <w:rsid w:val="008821DE"/>
    <w:rsid w:val="00884897"/>
    <w:rsid w:val="00886DDB"/>
    <w:rsid w:val="00887E6C"/>
    <w:rsid w:val="0089137A"/>
    <w:rsid w:val="00891F12"/>
    <w:rsid w:val="008929E2"/>
    <w:rsid w:val="00894A94"/>
    <w:rsid w:val="00896BB4"/>
    <w:rsid w:val="008A185A"/>
    <w:rsid w:val="008A3EE0"/>
    <w:rsid w:val="008A4A75"/>
    <w:rsid w:val="008A5E39"/>
    <w:rsid w:val="008A71AA"/>
    <w:rsid w:val="008B130C"/>
    <w:rsid w:val="008B3DB0"/>
    <w:rsid w:val="008B3E58"/>
    <w:rsid w:val="008B5B56"/>
    <w:rsid w:val="008C1090"/>
    <w:rsid w:val="008E2CA8"/>
    <w:rsid w:val="008F157D"/>
    <w:rsid w:val="008F195C"/>
    <w:rsid w:val="008F3ABD"/>
    <w:rsid w:val="008F459D"/>
    <w:rsid w:val="009050A8"/>
    <w:rsid w:val="00913669"/>
    <w:rsid w:val="00922C1F"/>
    <w:rsid w:val="00923E01"/>
    <w:rsid w:val="0092434D"/>
    <w:rsid w:val="00924832"/>
    <w:rsid w:val="00924F7D"/>
    <w:rsid w:val="00926C00"/>
    <w:rsid w:val="0093412D"/>
    <w:rsid w:val="00935973"/>
    <w:rsid w:val="00942997"/>
    <w:rsid w:val="00943B65"/>
    <w:rsid w:val="00946462"/>
    <w:rsid w:val="00957B71"/>
    <w:rsid w:val="00962E8D"/>
    <w:rsid w:val="009636BF"/>
    <w:rsid w:val="00964F2E"/>
    <w:rsid w:val="00966BF5"/>
    <w:rsid w:val="009740B4"/>
    <w:rsid w:val="00975DA7"/>
    <w:rsid w:val="00976569"/>
    <w:rsid w:val="00976FD0"/>
    <w:rsid w:val="009771BF"/>
    <w:rsid w:val="00980C4D"/>
    <w:rsid w:val="00980F5D"/>
    <w:rsid w:val="00984D6B"/>
    <w:rsid w:val="00987316"/>
    <w:rsid w:val="00987784"/>
    <w:rsid w:val="00990FA2"/>
    <w:rsid w:val="00992476"/>
    <w:rsid w:val="009925E4"/>
    <w:rsid w:val="009A0A27"/>
    <w:rsid w:val="009A1C1C"/>
    <w:rsid w:val="009A64DC"/>
    <w:rsid w:val="009B3005"/>
    <w:rsid w:val="009B3AC4"/>
    <w:rsid w:val="009B5AB6"/>
    <w:rsid w:val="009B729F"/>
    <w:rsid w:val="009B7FA5"/>
    <w:rsid w:val="009C3118"/>
    <w:rsid w:val="009C3440"/>
    <w:rsid w:val="009C4231"/>
    <w:rsid w:val="009D5091"/>
    <w:rsid w:val="009D57C3"/>
    <w:rsid w:val="009E4001"/>
    <w:rsid w:val="009E6AF4"/>
    <w:rsid w:val="009F3EE9"/>
    <w:rsid w:val="00A01212"/>
    <w:rsid w:val="00A06C21"/>
    <w:rsid w:val="00A100A5"/>
    <w:rsid w:val="00A107C9"/>
    <w:rsid w:val="00A1140B"/>
    <w:rsid w:val="00A13125"/>
    <w:rsid w:val="00A14890"/>
    <w:rsid w:val="00A16D64"/>
    <w:rsid w:val="00A24125"/>
    <w:rsid w:val="00A2566B"/>
    <w:rsid w:val="00A26EAA"/>
    <w:rsid w:val="00A309CA"/>
    <w:rsid w:val="00A33C02"/>
    <w:rsid w:val="00A3441F"/>
    <w:rsid w:val="00A35787"/>
    <w:rsid w:val="00A43B76"/>
    <w:rsid w:val="00A44783"/>
    <w:rsid w:val="00A5026A"/>
    <w:rsid w:val="00A6616D"/>
    <w:rsid w:val="00A70340"/>
    <w:rsid w:val="00A70E7F"/>
    <w:rsid w:val="00A725C0"/>
    <w:rsid w:val="00A80E01"/>
    <w:rsid w:val="00A83535"/>
    <w:rsid w:val="00A85064"/>
    <w:rsid w:val="00A85ED0"/>
    <w:rsid w:val="00A97321"/>
    <w:rsid w:val="00A9749D"/>
    <w:rsid w:val="00AA0959"/>
    <w:rsid w:val="00AA2FE6"/>
    <w:rsid w:val="00AA48CE"/>
    <w:rsid w:val="00AA4A24"/>
    <w:rsid w:val="00AA5205"/>
    <w:rsid w:val="00AB0076"/>
    <w:rsid w:val="00AB4203"/>
    <w:rsid w:val="00AB464E"/>
    <w:rsid w:val="00AC57BC"/>
    <w:rsid w:val="00AC654E"/>
    <w:rsid w:val="00AC7588"/>
    <w:rsid w:val="00AD2BB5"/>
    <w:rsid w:val="00AD772C"/>
    <w:rsid w:val="00AE5056"/>
    <w:rsid w:val="00AE7224"/>
    <w:rsid w:val="00AF02F0"/>
    <w:rsid w:val="00AF0D0C"/>
    <w:rsid w:val="00AF3A6D"/>
    <w:rsid w:val="00AF576B"/>
    <w:rsid w:val="00B05960"/>
    <w:rsid w:val="00B060BC"/>
    <w:rsid w:val="00B07F72"/>
    <w:rsid w:val="00B125E1"/>
    <w:rsid w:val="00B12B0A"/>
    <w:rsid w:val="00B167D8"/>
    <w:rsid w:val="00B16B7B"/>
    <w:rsid w:val="00B176A5"/>
    <w:rsid w:val="00B202F1"/>
    <w:rsid w:val="00B21250"/>
    <w:rsid w:val="00B2237B"/>
    <w:rsid w:val="00B26509"/>
    <w:rsid w:val="00B26E92"/>
    <w:rsid w:val="00B27013"/>
    <w:rsid w:val="00B275C4"/>
    <w:rsid w:val="00B27672"/>
    <w:rsid w:val="00B27690"/>
    <w:rsid w:val="00B33EBF"/>
    <w:rsid w:val="00B35791"/>
    <w:rsid w:val="00B36D96"/>
    <w:rsid w:val="00B37C52"/>
    <w:rsid w:val="00B42747"/>
    <w:rsid w:val="00B536DD"/>
    <w:rsid w:val="00B54A85"/>
    <w:rsid w:val="00B54FCC"/>
    <w:rsid w:val="00B613A5"/>
    <w:rsid w:val="00B61DAE"/>
    <w:rsid w:val="00B629A9"/>
    <w:rsid w:val="00B63328"/>
    <w:rsid w:val="00B67526"/>
    <w:rsid w:val="00B77B42"/>
    <w:rsid w:val="00B8322A"/>
    <w:rsid w:val="00B8367B"/>
    <w:rsid w:val="00B84200"/>
    <w:rsid w:val="00B8458E"/>
    <w:rsid w:val="00B84B20"/>
    <w:rsid w:val="00B84B2A"/>
    <w:rsid w:val="00B85246"/>
    <w:rsid w:val="00B86B7B"/>
    <w:rsid w:val="00B86E18"/>
    <w:rsid w:val="00B87236"/>
    <w:rsid w:val="00B90483"/>
    <w:rsid w:val="00B965F3"/>
    <w:rsid w:val="00BA00B6"/>
    <w:rsid w:val="00BB182D"/>
    <w:rsid w:val="00BB1C71"/>
    <w:rsid w:val="00BB2012"/>
    <w:rsid w:val="00BB3903"/>
    <w:rsid w:val="00BB567B"/>
    <w:rsid w:val="00BC012C"/>
    <w:rsid w:val="00BC423A"/>
    <w:rsid w:val="00BC6693"/>
    <w:rsid w:val="00BD087D"/>
    <w:rsid w:val="00BD0C5A"/>
    <w:rsid w:val="00BD30B7"/>
    <w:rsid w:val="00BD3C3D"/>
    <w:rsid w:val="00BD4CAD"/>
    <w:rsid w:val="00BE035E"/>
    <w:rsid w:val="00BE2CD0"/>
    <w:rsid w:val="00BE5250"/>
    <w:rsid w:val="00BF3FDD"/>
    <w:rsid w:val="00C025CE"/>
    <w:rsid w:val="00C04C1F"/>
    <w:rsid w:val="00C06081"/>
    <w:rsid w:val="00C064C4"/>
    <w:rsid w:val="00C0741D"/>
    <w:rsid w:val="00C12BCB"/>
    <w:rsid w:val="00C1488B"/>
    <w:rsid w:val="00C15DEF"/>
    <w:rsid w:val="00C179A8"/>
    <w:rsid w:val="00C2504E"/>
    <w:rsid w:val="00C27E82"/>
    <w:rsid w:val="00C30EC1"/>
    <w:rsid w:val="00C347C5"/>
    <w:rsid w:val="00C36655"/>
    <w:rsid w:val="00C40698"/>
    <w:rsid w:val="00C502CA"/>
    <w:rsid w:val="00C5089E"/>
    <w:rsid w:val="00C53643"/>
    <w:rsid w:val="00C56B07"/>
    <w:rsid w:val="00C57D1A"/>
    <w:rsid w:val="00C61A70"/>
    <w:rsid w:val="00C61E79"/>
    <w:rsid w:val="00C63C5F"/>
    <w:rsid w:val="00C640A1"/>
    <w:rsid w:val="00C64924"/>
    <w:rsid w:val="00C65C67"/>
    <w:rsid w:val="00C65F49"/>
    <w:rsid w:val="00C65FEE"/>
    <w:rsid w:val="00C66E04"/>
    <w:rsid w:val="00C71D8E"/>
    <w:rsid w:val="00C811CD"/>
    <w:rsid w:val="00C846A2"/>
    <w:rsid w:val="00C863ED"/>
    <w:rsid w:val="00C878AE"/>
    <w:rsid w:val="00C92674"/>
    <w:rsid w:val="00C93256"/>
    <w:rsid w:val="00C934D7"/>
    <w:rsid w:val="00CA4579"/>
    <w:rsid w:val="00CA4607"/>
    <w:rsid w:val="00CA48DB"/>
    <w:rsid w:val="00CA5AD9"/>
    <w:rsid w:val="00CA6653"/>
    <w:rsid w:val="00CA6FCE"/>
    <w:rsid w:val="00CB2364"/>
    <w:rsid w:val="00CB3167"/>
    <w:rsid w:val="00CB45B1"/>
    <w:rsid w:val="00CB6387"/>
    <w:rsid w:val="00CC26C6"/>
    <w:rsid w:val="00CC7B77"/>
    <w:rsid w:val="00CC7BDF"/>
    <w:rsid w:val="00CD199A"/>
    <w:rsid w:val="00CD29D2"/>
    <w:rsid w:val="00CD5669"/>
    <w:rsid w:val="00CE0BE8"/>
    <w:rsid w:val="00CF1EE1"/>
    <w:rsid w:val="00CF4AD4"/>
    <w:rsid w:val="00CF7794"/>
    <w:rsid w:val="00D006AA"/>
    <w:rsid w:val="00D00A22"/>
    <w:rsid w:val="00D01DA5"/>
    <w:rsid w:val="00D05457"/>
    <w:rsid w:val="00D06C3A"/>
    <w:rsid w:val="00D0733C"/>
    <w:rsid w:val="00D10806"/>
    <w:rsid w:val="00D157AE"/>
    <w:rsid w:val="00D15ABE"/>
    <w:rsid w:val="00D2140D"/>
    <w:rsid w:val="00D23108"/>
    <w:rsid w:val="00D26392"/>
    <w:rsid w:val="00D30659"/>
    <w:rsid w:val="00D30ABB"/>
    <w:rsid w:val="00D31B61"/>
    <w:rsid w:val="00D3227E"/>
    <w:rsid w:val="00D333E1"/>
    <w:rsid w:val="00D360AE"/>
    <w:rsid w:val="00D361F2"/>
    <w:rsid w:val="00D36B7B"/>
    <w:rsid w:val="00D40334"/>
    <w:rsid w:val="00D41430"/>
    <w:rsid w:val="00D44318"/>
    <w:rsid w:val="00D47E22"/>
    <w:rsid w:val="00D510EA"/>
    <w:rsid w:val="00D601AB"/>
    <w:rsid w:val="00D6118A"/>
    <w:rsid w:val="00D64BD6"/>
    <w:rsid w:val="00D72647"/>
    <w:rsid w:val="00D740F4"/>
    <w:rsid w:val="00D80710"/>
    <w:rsid w:val="00D85FBB"/>
    <w:rsid w:val="00D91879"/>
    <w:rsid w:val="00D92461"/>
    <w:rsid w:val="00D9561C"/>
    <w:rsid w:val="00D966C6"/>
    <w:rsid w:val="00DA26C2"/>
    <w:rsid w:val="00DA3F98"/>
    <w:rsid w:val="00DA6CBB"/>
    <w:rsid w:val="00DB01C7"/>
    <w:rsid w:val="00DB3291"/>
    <w:rsid w:val="00DB5B0C"/>
    <w:rsid w:val="00DC45C7"/>
    <w:rsid w:val="00DC763D"/>
    <w:rsid w:val="00DD3EA7"/>
    <w:rsid w:val="00DD4017"/>
    <w:rsid w:val="00DD57FC"/>
    <w:rsid w:val="00DD7F58"/>
    <w:rsid w:val="00DE0DB4"/>
    <w:rsid w:val="00DE4525"/>
    <w:rsid w:val="00DE4BD8"/>
    <w:rsid w:val="00DE57D4"/>
    <w:rsid w:val="00DF04AD"/>
    <w:rsid w:val="00DF39D0"/>
    <w:rsid w:val="00E00DED"/>
    <w:rsid w:val="00E0266B"/>
    <w:rsid w:val="00E0526E"/>
    <w:rsid w:val="00E064F8"/>
    <w:rsid w:val="00E11D79"/>
    <w:rsid w:val="00E15F79"/>
    <w:rsid w:val="00E169E0"/>
    <w:rsid w:val="00E17EDB"/>
    <w:rsid w:val="00E24163"/>
    <w:rsid w:val="00E24663"/>
    <w:rsid w:val="00E25673"/>
    <w:rsid w:val="00E309FE"/>
    <w:rsid w:val="00E33FF1"/>
    <w:rsid w:val="00E3429A"/>
    <w:rsid w:val="00E346BE"/>
    <w:rsid w:val="00E37D5F"/>
    <w:rsid w:val="00E42D28"/>
    <w:rsid w:val="00E43AD7"/>
    <w:rsid w:val="00E47830"/>
    <w:rsid w:val="00E47CBE"/>
    <w:rsid w:val="00E54B49"/>
    <w:rsid w:val="00E571F8"/>
    <w:rsid w:val="00E62DE8"/>
    <w:rsid w:val="00E65CA8"/>
    <w:rsid w:val="00E66C63"/>
    <w:rsid w:val="00E723C6"/>
    <w:rsid w:val="00E72EF3"/>
    <w:rsid w:val="00E74DA1"/>
    <w:rsid w:val="00E81FF8"/>
    <w:rsid w:val="00E859AC"/>
    <w:rsid w:val="00E867D0"/>
    <w:rsid w:val="00E8715C"/>
    <w:rsid w:val="00E90425"/>
    <w:rsid w:val="00E94200"/>
    <w:rsid w:val="00E95073"/>
    <w:rsid w:val="00E9690D"/>
    <w:rsid w:val="00EA1D5D"/>
    <w:rsid w:val="00EA20A1"/>
    <w:rsid w:val="00EA3B80"/>
    <w:rsid w:val="00EA6F82"/>
    <w:rsid w:val="00EA7B83"/>
    <w:rsid w:val="00EB0069"/>
    <w:rsid w:val="00EB2696"/>
    <w:rsid w:val="00EB38AE"/>
    <w:rsid w:val="00EB4A1D"/>
    <w:rsid w:val="00EB5344"/>
    <w:rsid w:val="00EB6886"/>
    <w:rsid w:val="00EC2A03"/>
    <w:rsid w:val="00EC5BA7"/>
    <w:rsid w:val="00EC5D5B"/>
    <w:rsid w:val="00EC739C"/>
    <w:rsid w:val="00ED133E"/>
    <w:rsid w:val="00ED3854"/>
    <w:rsid w:val="00ED5F1B"/>
    <w:rsid w:val="00ED7504"/>
    <w:rsid w:val="00ED7BBB"/>
    <w:rsid w:val="00ED7F3F"/>
    <w:rsid w:val="00EE117B"/>
    <w:rsid w:val="00EE1C41"/>
    <w:rsid w:val="00EE4004"/>
    <w:rsid w:val="00EE528D"/>
    <w:rsid w:val="00EE60AC"/>
    <w:rsid w:val="00EF5081"/>
    <w:rsid w:val="00EF5479"/>
    <w:rsid w:val="00EF7445"/>
    <w:rsid w:val="00F00580"/>
    <w:rsid w:val="00F043CC"/>
    <w:rsid w:val="00F06044"/>
    <w:rsid w:val="00F07B47"/>
    <w:rsid w:val="00F12CB5"/>
    <w:rsid w:val="00F1450F"/>
    <w:rsid w:val="00F20535"/>
    <w:rsid w:val="00F417A7"/>
    <w:rsid w:val="00F4262B"/>
    <w:rsid w:val="00F43D13"/>
    <w:rsid w:val="00F47144"/>
    <w:rsid w:val="00F5381C"/>
    <w:rsid w:val="00F53CB6"/>
    <w:rsid w:val="00F54FA5"/>
    <w:rsid w:val="00F56CFF"/>
    <w:rsid w:val="00F6248A"/>
    <w:rsid w:val="00F664F5"/>
    <w:rsid w:val="00F72FFE"/>
    <w:rsid w:val="00F73D63"/>
    <w:rsid w:val="00F75996"/>
    <w:rsid w:val="00F8293C"/>
    <w:rsid w:val="00F8294A"/>
    <w:rsid w:val="00F9006E"/>
    <w:rsid w:val="00F941CF"/>
    <w:rsid w:val="00F95B8C"/>
    <w:rsid w:val="00FA148D"/>
    <w:rsid w:val="00FA41CA"/>
    <w:rsid w:val="00FA46F0"/>
    <w:rsid w:val="00FA51A9"/>
    <w:rsid w:val="00FA536B"/>
    <w:rsid w:val="00FA5392"/>
    <w:rsid w:val="00FA60E7"/>
    <w:rsid w:val="00FA6AC5"/>
    <w:rsid w:val="00FB6DA9"/>
    <w:rsid w:val="00FD06DF"/>
    <w:rsid w:val="00FD3464"/>
    <w:rsid w:val="00FD4AD1"/>
    <w:rsid w:val="00FD595D"/>
    <w:rsid w:val="00FD657F"/>
    <w:rsid w:val="00FD6976"/>
    <w:rsid w:val="00FE24C4"/>
    <w:rsid w:val="00FE3440"/>
    <w:rsid w:val="00FE42A4"/>
    <w:rsid w:val="00FE6A2E"/>
    <w:rsid w:val="00FE6C7D"/>
    <w:rsid w:val="00FF0574"/>
    <w:rsid w:val="00FF3454"/>
    <w:rsid w:val="00FF7B50"/>
    <w:rsid w:val="01879470"/>
    <w:rsid w:val="01BB15A7"/>
    <w:rsid w:val="027EC636"/>
    <w:rsid w:val="02A78387"/>
    <w:rsid w:val="04028856"/>
    <w:rsid w:val="05B24B39"/>
    <w:rsid w:val="07F19771"/>
    <w:rsid w:val="08183958"/>
    <w:rsid w:val="0A58A17D"/>
    <w:rsid w:val="0B222C7C"/>
    <w:rsid w:val="0C6EE33D"/>
    <w:rsid w:val="0D8273E6"/>
    <w:rsid w:val="0DBC9A60"/>
    <w:rsid w:val="0E0AB39E"/>
    <w:rsid w:val="0E43B8CE"/>
    <w:rsid w:val="0F6269E8"/>
    <w:rsid w:val="0FB6E863"/>
    <w:rsid w:val="102C1BBF"/>
    <w:rsid w:val="11A7FDA6"/>
    <w:rsid w:val="1363BC81"/>
    <w:rsid w:val="14DD4682"/>
    <w:rsid w:val="1A81F50B"/>
    <w:rsid w:val="1BCD2471"/>
    <w:rsid w:val="1C6BDEAA"/>
    <w:rsid w:val="1DAA4ED4"/>
    <w:rsid w:val="1F6A8679"/>
    <w:rsid w:val="2029172C"/>
    <w:rsid w:val="26E60673"/>
    <w:rsid w:val="29E4C929"/>
    <w:rsid w:val="29EE57D6"/>
    <w:rsid w:val="2CD8956F"/>
    <w:rsid w:val="2D7AA332"/>
    <w:rsid w:val="2D8629CB"/>
    <w:rsid w:val="2FC190BC"/>
    <w:rsid w:val="30540AAD"/>
    <w:rsid w:val="30B23B20"/>
    <w:rsid w:val="30B327A5"/>
    <w:rsid w:val="312A7312"/>
    <w:rsid w:val="32B5A5ED"/>
    <w:rsid w:val="33C2913D"/>
    <w:rsid w:val="3756E803"/>
    <w:rsid w:val="3880F777"/>
    <w:rsid w:val="398BBD91"/>
    <w:rsid w:val="3C3A41D3"/>
    <w:rsid w:val="3D6185FD"/>
    <w:rsid w:val="3E00461A"/>
    <w:rsid w:val="3F8AC3E7"/>
    <w:rsid w:val="413F0B47"/>
    <w:rsid w:val="434A594E"/>
    <w:rsid w:val="43638B6A"/>
    <w:rsid w:val="43E9EFDE"/>
    <w:rsid w:val="44341F8C"/>
    <w:rsid w:val="44E5D60A"/>
    <w:rsid w:val="45931BE0"/>
    <w:rsid w:val="4B68D026"/>
    <w:rsid w:val="4B759BB9"/>
    <w:rsid w:val="4F3D07A4"/>
    <w:rsid w:val="52DB4548"/>
    <w:rsid w:val="52E38928"/>
    <w:rsid w:val="5315F956"/>
    <w:rsid w:val="535660AD"/>
    <w:rsid w:val="55269C44"/>
    <w:rsid w:val="558E9E6D"/>
    <w:rsid w:val="55A39E08"/>
    <w:rsid w:val="56B70244"/>
    <w:rsid w:val="573A79C0"/>
    <w:rsid w:val="58F74E22"/>
    <w:rsid w:val="5ACA5FD9"/>
    <w:rsid w:val="5B71F8C8"/>
    <w:rsid w:val="5BEF0DBC"/>
    <w:rsid w:val="5C0AC8F6"/>
    <w:rsid w:val="5C0BE2B1"/>
    <w:rsid w:val="5E1E899F"/>
    <w:rsid w:val="608AB5A5"/>
    <w:rsid w:val="6180F93D"/>
    <w:rsid w:val="61DC7BD5"/>
    <w:rsid w:val="620FD823"/>
    <w:rsid w:val="65834BF9"/>
    <w:rsid w:val="660070CC"/>
    <w:rsid w:val="66C6B0A1"/>
    <w:rsid w:val="66F88346"/>
    <w:rsid w:val="67CF174E"/>
    <w:rsid w:val="6938118E"/>
    <w:rsid w:val="6B53CA0F"/>
    <w:rsid w:val="6C440157"/>
    <w:rsid w:val="6CE4B9B2"/>
    <w:rsid w:val="6F650D94"/>
    <w:rsid w:val="70C3C75E"/>
    <w:rsid w:val="70E9B950"/>
    <w:rsid w:val="71A4F1DC"/>
    <w:rsid w:val="722DEF9E"/>
    <w:rsid w:val="7333A4DA"/>
    <w:rsid w:val="7340C23D"/>
    <w:rsid w:val="77BA527D"/>
    <w:rsid w:val="792CADAB"/>
    <w:rsid w:val="7C8DC3A0"/>
    <w:rsid w:val="7CD669AC"/>
    <w:rsid w:val="7D9346D1"/>
    <w:rsid w:val="7E7BBD2D"/>
    <w:rsid w:val="7FE3F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594B"/>
  <w15:docId w15:val="{1FB26037-65C6-41FF-96E4-58753B57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7C4"/>
    <w:pPr>
      <w:keepNext/>
      <w:keepLines/>
      <w:spacing w:before="240"/>
      <w:outlineLvl w:val="0"/>
    </w:pPr>
    <w:rPr>
      <w:rFonts w:ascii="Cambria" w:eastAsia="Cambria" w:hAnsi="Cambria" w:cs="Cambria"/>
      <w:b/>
      <w:color w:val="8E6F3E"/>
      <w:sz w:val="28"/>
      <w:szCs w:val="28"/>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7053B0"/>
    <w:pPr>
      <w:tabs>
        <w:tab w:val="center" w:pos="4680"/>
        <w:tab w:val="right" w:pos="9360"/>
      </w:tabs>
    </w:pPr>
  </w:style>
  <w:style w:type="character" w:customStyle="1" w:styleId="HeaderChar">
    <w:name w:val="Header Char"/>
    <w:basedOn w:val="DefaultParagraphFont"/>
    <w:link w:val="Header"/>
    <w:uiPriority w:val="99"/>
    <w:rsid w:val="007053B0"/>
  </w:style>
  <w:style w:type="paragraph" w:styleId="Footer">
    <w:name w:val="footer"/>
    <w:basedOn w:val="Normal"/>
    <w:link w:val="FooterChar"/>
    <w:uiPriority w:val="99"/>
    <w:unhideWhenUsed/>
    <w:rsid w:val="007053B0"/>
    <w:pPr>
      <w:tabs>
        <w:tab w:val="center" w:pos="4680"/>
        <w:tab w:val="right" w:pos="9360"/>
      </w:tabs>
    </w:pPr>
  </w:style>
  <w:style w:type="character" w:customStyle="1" w:styleId="FooterChar">
    <w:name w:val="Footer Char"/>
    <w:basedOn w:val="DefaultParagraphFont"/>
    <w:link w:val="Footer"/>
    <w:uiPriority w:val="99"/>
    <w:rsid w:val="007053B0"/>
  </w:style>
  <w:style w:type="paragraph" w:styleId="TOC1">
    <w:name w:val="toc 1"/>
    <w:basedOn w:val="Normal"/>
    <w:next w:val="Normal"/>
    <w:autoRedefine/>
    <w:uiPriority w:val="39"/>
    <w:unhideWhenUsed/>
    <w:rsid w:val="007053B0"/>
    <w:pPr>
      <w:spacing w:after="100"/>
    </w:pPr>
  </w:style>
  <w:style w:type="paragraph" w:styleId="TOC2">
    <w:name w:val="toc 2"/>
    <w:basedOn w:val="Normal"/>
    <w:next w:val="Normal"/>
    <w:autoRedefine/>
    <w:uiPriority w:val="39"/>
    <w:unhideWhenUsed/>
    <w:rsid w:val="007053B0"/>
    <w:pPr>
      <w:spacing w:after="100"/>
      <w:ind w:left="220"/>
    </w:pPr>
  </w:style>
  <w:style w:type="character" w:styleId="Hyperlink">
    <w:name w:val="Hyperlink"/>
    <w:basedOn w:val="DefaultParagraphFont"/>
    <w:uiPriority w:val="99"/>
    <w:unhideWhenUsed/>
    <w:rsid w:val="007053B0"/>
    <w:rPr>
      <w:color w:val="0000FF" w:themeColor="hyperlink"/>
      <w:u w:val="single"/>
    </w:rPr>
  </w:style>
  <w:style w:type="paragraph" w:styleId="TOCHeading">
    <w:name w:val="TOC Heading"/>
    <w:basedOn w:val="Heading1"/>
    <w:next w:val="Normal"/>
    <w:uiPriority w:val="39"/>
    <w:unhideWhenUsed/>
    <w:qFormat/>
    <w:rsid w:val="00894E69"/>
    <w:pPr>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894E69"/>
    <w:pPr>
      <w:spacing w:after="100" w:line="259" w:lineRule="auto"/>
      <w:ind w:left="440"/>
    </w:pPr>
    <w:rPr>
      <w:rFonts w:asciiTheme="minorHAnsi" w:eastAsiaTheme="minorEastAsia" w:hAnsiTheme="minorHAnsi" w:cs="Times New Roman"/>
    </w:rPr>
  </w:style>
  <w:style w:type="character" w:customStyle="1" w:styleId="UnresolvedMention1">
    <w:name w:val="Unresolved Mention1"/>
    <w:basedOn w:val="DefaultParagraphFont"/>
    <w:uiPriority w:val="99"/>
    <w:semiHidden/>
    <w:unhideWhenUsed/>
    <w:rsid w:val="00860A52"/>
    <w:rPr>
      <w:color w:val="605E5C"/>
      <w:shd w:val="clear" w:color="auto" w:fill="E1DFDD"/>
    </w:rPr>
  </w:style>
  <w:style w:type="paragraph" w:styleId="ListParagraph">
    <w:name w:val="List Paragraph"/>
    <w:basedOn w:val="Normal"/>
    <w:uiPriority w:val="34"/>
    <w:qFormat/>
    <w:rsid w:val="00860A52"/>
    <w:pPr>
      <w:ind w:left="720"/>
      <w:contextualSpacing/>
    </w:pPr>
  </w:style>
  <w:style w:type="character" w:styleId="FollowedHyperlink">
    <w:name w:val="FollowedHyperlink"/>
    <w:basedOn w:val="DefaultParagraphFont"/>
    <w:uiPriority w:val="99"/>
    <w:semiHidden/>
    <w:unhideWhenUsed/>
    <w:rsid w:val="00C26454"/>
    <w:rPr>
      <w:color w:val="800080" w:themeColor="followedHyperlink"/>
      <w:u w:val="single"/>
    </w:rPr>
  </w:style>
  <w:style w:type="paragraph" w:styleId="BalloonText">
    <w:name w:val="Balloon Text"/>
    <w:basedOn w:val="Normal"/>
    <w:link w:val="BalloonTextChar"/>
    <w:uiPriority w:val="99"/>
    <w:semiHidden/>
    <w:unhideWhenUsed/>
    <w:rsid w:val="00DC3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AE3"/>
    <w:rPr>
      <w:rFonts w:ascii="Segoe UI" w:hAnsi="Segoe UI" w:cs="Segoe UI"/>
      <w:sz w:val="18"/>
      <w:szCs w:val="18"/>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sid w:val="00A90A40"/>
    <w:rPr>
      <w:sz w:val="16"/>
      <w:szCs w:val="16"/>
    </w:rPr>
  </w:style>
  <w:style w:type="paragraph" w:styleId="CommentText">
    <w:name w:val="annotation text"/>
    <w:basedOn w:val="Normal"/>
    <w:link w:val="CommentTextChar"/>
    <w:uiPriority w:val="99"/>
    <w:unhideWhenUsed/>
    <w:rsid w:val="00A90A40"/>
    <w:rPr>
      <w:sz w:val="20"/>
      <w:szCs w:val="20"/>
    </w:rPr>
  </w:style>
  <w:style w:type="character" w:customStyle="1" w:styleId="CommentTextChar">
    <w:name w:val="Comment Text Char"/>
    <w:basedOn w:val="DefaultParagraphFont"/>
    <w:link w:val="CommentText"/>
    <w:uiPriority w:val="99"/>
    <w:rsid w:val="00A90A40"/>
    <w:rPr>
      <w:sz w:val="20"/>
      <w:szCs w:val="20"/>
    </w:rPr>
  </w:style>
  <w:style w:type="paragraph" w:styleId="CommentSubject">
    <w:name w:val="annotation subject"/>
    <w:basedOn w:val="CommentText"/>
    <w:next w:val="CommentText"/>
    <w:link w:val="CommentSubjectChar"/>
    <w:uiPriority w:val="99"/>
    <w:semiHidden/>
    <w:unhideWhenUsed/>
    <w:rsid w:val="00A90A40"/>
    <w:rPr>
      <w:b/>
      <w:bCs/>
    </w:rPr>
  </w:style>
  <w:style w:type="character" w:customStyle="1" w:styleId="CommentSubjectChar">
    <w:name w:val="Comment Subject Char"/>
    <w:basedOn w:val="CommentTextChar"/>
    <w:link w:val="CommentSubject"/>
    <w:uiPriority w:val="99"/>
    <w:semiHidden/>
    <w:rsid w:val="00A90A40"/>
    <w:rPr>
      <w:b/>
      <w:bCs/>
      <w:sz w:val="20"/>
      <w:szCs w:val="20"/>
    </w:rPr>
  </w:style>
  <w:style w:type="character" w:customStyle="1" w:styleId="UnresolvedMention2">
    <w:name w:val="Unresolved Mention2"/>
    <w:basedOn w:val="DefaultParagraphFont"/>
    <w:uiPriority w:val="99"/>
    <w:semiHidden/>
    <w:unhideWhenUsed/>
    <w:rsid w:val="007E42A8"/>
    <w:rPr>
      <w:color w:val="605E5C"/>
      <w:shd w:val="clear" w:color="auto" w:fill="E1DFDD"/>
    </w:rPr>
  </w:style>
  <w:style w:type="paragraph" w:styleId="Revision">
    <w:name w:val="Revision"/>
    <w:hidden/>
    <w:uiPriority w:val="99"/>
    <w:semiHidden/>
    <w:rsid w:val="004E1540"/>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B3F03"/>
    <w:rPr>
      <w:color w:val="605E5C"/>
      <w:shd w:val="clear" w:color="auto" w:fill="E1DFDD"/>
    </w:rPr>
  </w:style>
  <w:style w:type="character" w:styleId="Strong">
    <w:name w:val="Strong"/>
    <w:basedOn w:val="DefaultParagraphFont"/>
    <w:uiPriority w:val="22"/>
    <w:qFormat/>
    <w:rsid w:val="00550455"/>
    <w:rPr>
      <w:b/>
      <w:bCs/>
    </w:rPr>
  </w:style>
  <w:style w:type="paragraph" w:styleId="NormalWeb">
    <w:name w:val="Normal (Web)"/>
    <w:basedOn w:val="Normal"/>
    <w:uiPriority w:val="99"/>
    <w:semiHidden/>
    <w:unhideWhenUsed/>
    <w:rsid w:val="001C351A"/>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A2FE6"/>
    <w:rPr>
      <w:color w:val="2B579A"/>
      <w:shd w:val="clear" w:color="auto" w:fill="E1DFDD"/>
    </w:rPr>
  </w:style>
  <w:style w:type="character" w:customStyle="1" w:styleId="Heading1Char">
    <w:name w:val="Heading 1 Char"/>
    <w:basedOn w:val="DefaultParagraphFont"/>
    <w:link w:val="Heading1"/>
    <w:uiPriority w:val="9"/>
    <w:rsid w:val="000B568D"/>
    <w:rPr>
      <w:rFonts w:ascii="Cambria" w:eastAsia="Cambria" w:hAnsi="Cambria" w:cs="Cambria"/>
      <w:b/>
      <w:color w:val="8E6F3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2874">
      <w:bodyDiv w:val="1"/>
      <w:marLeft w:val="0"/>
      <w:marRight w:val="0"/>
      <w:marTop w:val="0"/>
      <w:marBottom w:val="0"/>
      <w:divBdr>
        <w:top w:val="none" w:sz="0" w:space="0" w:color="auto"/>
        <w:left w:val="none" w:sz="0" w:space="0" w:color="auto"/>
        <w:bottom w:val="none" w:sz="0" w:space="0" w:color="auto"/>
        <w:right w:val="none" w:sz="0" w:space="0" w:color="auto"/>
      </w:divBdr>
    </w:div>
    <w:div w:id="882982332">
      <w:bodyDiv w:val="1"/>
      <w:marLeft w:val="0"/>
      <w:marRight w:val="0"/>
      <w:marTop w:val="0"/>
      <w:marBottom w:val="0"/>
      <w:divBdr>
        <w:top w:val="none" w:sz="0" w:space="0" w:color="auto"/>
        <w:left w:val="none" w:sz="0" w:space="0" w:color="auto"/>
        <w:bottom w:val="none" w:sz="0" w:space="0" w:color="auto"/>
        <w:right w:val="none" w:sz="0" w:space="0" w:color="auto"/>
      </w:divBdr>
    </w:div>
    <w:div w:id="96615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purdue.edu/content.php?catoid=15&amp;navoid=18634" TargetMode="External"/><Relationship Id="rId21" Type="http://schemas.openxmlformats.org/officeDocument/2006/relationships/hyperlink" Target="https://www.purdue.edu/innovativelearning/supporting-instruction/instructional-technology/examity.aspx" TargetMode="External"/><Relationship Id="rId42" Type="http://schemas.openxmlformats.org/officeDocument/2006/relationships/hyperlink" Target="https://www.purdue.edu/policies/academic-research-affairs/ia3.html" TargetMode="External"/><Relationship Id="rId47" Type="http://schemas.openxmlformats.org/officeDocument/2006/relationships/hyperlink" Target="http://www.purdue.edu/drc/index.php" TargetMode="External"/><Relationship Id="rId63" Type="http://schemas.openxmlformats.org/officeDocument/2006/relationships/hyperlink" Target="https://www.lib.purdue.edu/help/askalib" TargetMode="External"/><Relationship Id="rId68" Type="http://schemas.openxmlformats.org/officeDocument/2006/relationships/hyperlink" Target="http://www.purdue.edu/odos" TargetMode="External"/><Relationship Id="rId16" Type="http://schemas.openxmlformats.org/officeDocument/2006/relationships/hyperlink" Target="https://www.purdue.edu/registrar/documents/faculty/advisors/Instructional_Modality.pdf" TargetMode="External"/><Relationship Id="rId11" Type="http://schemas.openxmlformats.org/officeDocument/2006/relationships/endnotes" Target="endnotes.xml"/><Relationship Id="rId24" Type="http://schemas.openxmlformats.org/officeDocument/2006/relationships/hyperlink" Target="https://www.purdue.edu/innovativelearning/supporting-instruction/instructional-technology/turnitin.aspx" TargetMode="External"/><Relationship Id="rId32" Type="http://schemas.openxmlformats.org/officeDocument/2006/relationships/hyperlink" Target="https://www.purdue.edu/innovativelearning/teaching-remotely/students/" TargetMode="External"/><Relationship Id="rId37" Type="http://schemas.openxmlformats.org/officeDocument/2006/relationships/hyperlink" Target="https://www.purdue.edu/policies/academic-research-affairs/ia3.html" TargetMode="External"/><Relationship Id="rId40" Type="http://schemas.openxmlformats.org/officeDocument/2006/relationships/hyperlink" Target="https://www.purdue.edu/innovativelearning/supporting-instruction/instructional-technology/examity.aspx" TargetMode="External"/><Relationship Id="rId45" Type="http://schemas.openxmlformats.org/officeDocument/2006/relationships/hyperlink" Target="https://www.purdue.edu/odos/osrr/academic-integrity/index.html" TargetMode="External"/><Relationship Id="rId53" Type="http://schemas.openxmlformats.org/officeDocument/2006/relationships/hyperlink" Target="https://www.purdue.edu/brightspace/Documentation.php" TargetMode="External"/><Relationship Id="rId58" Type="http://schemas.openxmlformats.org/officeDocument/2006/relationships/hyperlink" Target="https://www.purdue.edu/vpsl/leadership/About/ACE_Campus_Pantry.html" TargetMode="External"/><Relationship Id="rId66" Type="http://schemas.openxmlformats.org/officeDocument/2006/relationships/hyperlink" Target="https://protect.purdue.edu/updates/protect-purdue-updates-for-the-spring-2023-semester/" TargetMode="External"/><Relationship Id="rId74" Type="http://schemas.openxmlformats.org/officeDocument/2006/relationships/hyperlink" Target="mailto:integrity@purdue.edu" TargetMode="External"/><Relationship Id="rId5" Type="http://schemas.openxmlformats.org/officeDocument/2006/relationships/customXml" Target="../customXml/item5.xml"/><Relationship Id="rId61" Type="http://schemas.openxmlformats.org/officeDocument/2006/relationships/hyperlink" Target="https://www.itap.purdue.edu/shopping/software/product/office365.html" TargetMode="External"/><Relationship Id="rId19" Type="http://schemas.openxmlformats.org/officeDocument/2006/relationships/hyperlink" Target="https://purdue.ca1.qualtrics.com/jfe/form/SV_a97PzKVU6jV4gqa" TargetMode="External"/><Relationship Id="rId14" Type="http://schemas.openxmlformats.org/officeDocument/2006/relationships/hyperlink" Target="https://wl.mypurdue.purdue.edu/web/portal/faculty" TargetMode="External"/><Relationship Id="rId22" Type="http://schemas.openxmlformats.org/officeDocument/2006/relationships/hyperlink" Target="https://owl.purdue.edu/owl/teacher_and_tutor_resources/writing_in_the_engineering_classroom/using_blooms_taxonomy.html" TargetMode="External"/><Relationship Id="rId27" Type="http://schemas.openxmlformats.org/officeDocument/2006/relationships/hyperlink" Target="https://catalog.purdue.edu/content.php?catoid=15&amp;navoid=18634" TargetMode="External"/><Relationship Id="rId30" Type="http://schemas.openxmlformats.org/officeDocument/2006/relationships/hyperlink" Target="https://protect.purdue.edu/updates/protect-purdue-updates-for-the-spring-2023-semester/" TargetMode="External"/><Relationship Id="rId35" Type="http://schemas.openxmlformats.org/officeDocument/2006/relationships/hyperlink" Target="https://www.purdue.edu/registrar/calendars/2022-23-Academic-Calendar.html" TargetMode="External"/><Relationship Id="rId43" Type="http://schemas.openxmlformats.org/officeDocument/2006/relationships/hyperlink" Target="https://www.lib.purdue.edu/uco/" TargetMode="External"/><Relationship Id="rId48" Type="http://schemas.openxmlformats.org/officeDocument/2006/relationships/hyperlink" Target="http://www.purdue.edu/drc/faculty/index.php" TargetMode="External"/><Relationship Id="rId56" Type="http://schemas.openxmlformats.org/officeDocument/2006/relationships/hyperlink" Target="https://www.purdue.edu/odos/resources/critical-need-fund.html" TargetMode="External"/><Relationship Id="rId64" Type="http://schemas.openxmlformats.org/officeDocument/2006/relationships/hyperlink" Target="mailto:InnovativeLearningTeam@purdue.edu?subject=Self-Assessment%20Grading%20Question(s)" TargetMode="External"/><Relationship Id="rId69" Type="http://schemas.openxmlformats.org/officeDocument/2006/relationships/hyperlink" Target="https://www.purdue.edu/recwell/fitness-wellness/wellness/one-on-one-coaching/wellness-coaching.php"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purdue.edu/innovativelearning/accessibility/universal-design-and-accessibility.aspx" TargetMode="External"/><Relationship Id="rId72" Type="http://schemas.openxmlformats.org/officeDocument/2006/relationships/hyperlink" Target="https://www.purdue.edu/odos/osrr/resources/documents/responding_to_academic_dishonesty.html" TargetMode="External"/><Relationship Id="rId3" Type="http://schemas.openxmlformats.org/officeDocument/2006/relationships/customXml" Target="../customXml/item3.xml"/><Relationship Id="rId12" Type="http://schemas.openxmlformats.org/officeDocument/2006/relationships/hyperlink" Target="https://catalog.purdue.edu/content.php?catoid=15&amp;navoid=19004" TargetMode="External"/><Relationship Id="rId17" Type="http://schemas.openxmlformats.org/officeDocument/2006/relationships/hyperlink" Target="mailto:TLT@purdue.edu" TargetMode="External"/><Relationship Id="rId25" Type="http://schemas.openxmlformats.org/officeDocument/2006/relationships/hyperlink" Target="https://catalog.purdue.edu/content.php?catoid=15&amp;navoid=18634" TargetMode="External"/><Relationship Id="rId33" Type="http://schemas.openxmlformats.org/officeDocument/2006/relationships/hyperlink" Target="https://www.purdue.edu/provost/about/provostInitiatives/experiential/index.html" TargetMode="External"/><Relationship Id="rId38" Type="http://schemas.openxmlformats.org/officeDocument/2006/relationships/hyperlink" Target="https://www.purdue.edu/innovativelearning/teaching-remotely/resources/" TargetMode="External"/><Relationship Id="rId46" Type="http://schemas.openxmlformats.org/officeDocument/2006/relationships/hyperlink" Target="https://www.purdue.edu/purdue/ea_eou_statement.php" TargetMode="External"/><Relationship Id="rId59" Type="http://schemas.openxmlformats.org/officeDocument/2006/relationships/hyperlink" Target="https://www.purdue.edu/odos/care/" TargetMode="External"/><Relationship Id="rId67" Type="http://schemas.openxmlformats.org/officeDocument/2006/relationships/hyperlink" Target="https://purdue.welltrack.com/" TargetMode="External"/><Relationship Id="rId20" Type="http://schemas.openxmlformats.org/officeDocument/2006/relationships/hyperlink" Target="https://www.purdue.edu/brightspace/Integrations.php" TargetMode="External"/><Relationship Id="rId41" Type="http://schemas.openxmlformats.org/officeDocument/2006/relationships/hyperlink" Target="https://www.purdue.edu/innovativelearning/teaching-remotely/resources.aspx" TargetMode="External"/><Relationship Id="rId54" Type="http://schemas.openxmlformats.org/officeDocument/2006/relationships/hyperlink" Target="https://www.purdue.edu/drc/faculty/index.php" TargetMode="External"/><Relationship Id="rId62" Type="http://schemas.openxmlformats.org/officeDocument/2006/relationships/hyperlink" Target="https://www.purdue.edu/asc/about/index.html" TargetMode="External"/><Relationship Id="rId70" Type="http://schemas.openxmlformats.org/officeDocument/2006/relationships/hyperlink" Target="https://www.purdue.edu/cap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elfservice.mypurdue.purdue.edu/prod/bwckctlg.p_disp_dyn_ctlg?" TargetMode="External"/><Relationship Id="rId23" Type="http://schemas.openxmlformats.org/officeDocument/2006/relationships/hyperlink" Target="https://www.purdue.edu/impact/transform/" TargetMode="External"/><Relationship Id="rId28" Type="http://schemas.openxmlformats.org/officeDocument/2006/relationships/hyperlink" Target="https://www.purdue.edu/odos/osrr/grade-appeal-process/" TargetMode="External"/><Relationship Id="rId36" Type="http://schemas.openxmlformats.org/officeDocument/2006/relationships/hyperlink" Target="https://www.purdue.edu/odos/osrr/academic-integrity/index.html" TargetMode="External"/><Relationship Id="rId49" Type="http://schemas.openxmlformats.org/officeDocument/2006/relationships/hyperlink" Target="https://www.purdue.edu/drc/usable-materials-center.php" TargetMode="External"/><Relationship Id="rId57" Type="http://schemas.openxmlformats.org/officeDocument/2006/relationships/hyperlink" Target="https://www.purdue.edu/studentconcernform" TargetMode="External"/><Relationship Id="rId10" Type="http://schemas.openxmlformats.org/officeDocument/2006/relationships/footnotes" Target="footnotes.xml"/><Relationship Id="rId31" Type="http://schemas.openxmlformats.org/officeDocument/2006/relationships/hyperlink" Target="https://catalog.purdue.edu/content.php?catoid=15&amp;navoid=18634" TargetMode="External"/><Relationship Id="rId44" Type="http://schemas.openxmlformats.org/officeDocument/2006/relationships/hyperlink" Target="https://catalog.purdue.edu/content.php?catoid=15&amp;navoid=18604" TargetMode="External"/><Relationship Id="rId52" Type="http://schemas.openxmlformats.org/officeDocument/2006/relationships/hyperlink" Target="https://www.purdue.edu/innovativelearning/accessibility/accessible-documents.aspx" TargetMode="External"/><Relationship Id="rId60" Type="http://schemas.openxmlformats.org/officeDocument/2006/relationships/hyperlink" Target="https://www.purdue.edu/ehps/emergency-preparedness/" TargetMode="External"/><Relationship Id="rId65" Type="http://schemas.openxmlformats.org/officeDocument/2006/relationships/hyperlink" Target="https://www.purdue.edu/advocacy/students/absence-policies.html" TargetMode="External"/><Relationship Id="rId73" Type="http://schemas.openxmlformats.org/officeDocument/2006/relationships/hyperlink" Target="https://cm.maxient.com/reportingform.php?PurdueUniv&amp;layout_id=10"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urdue.edu/innovativelearning/developing-courses/syllabus-template/" TargetMode="External"/><Relationship Id="rId18" Type="http://schemas.openxmlformats.org/officeDocument/2006/relationships/hyperlink" Target="https://training.purdue.edu/ITAP.aspx" TargetMode="External"/><Relationship Id="rId39" Type="http://schemas.openxmlformats.org/officeDocument/2006/relationships/hyperlink" Target="https://www.purdue.edu/odos/osrr/honor-pledge/about.html" TargetMode="External"/><Relationship Id="rId34" Type="http://schemas.openxmlformats.org/officeDocument/2006/relationships/hyperlink" Target="https://www.purdue.edu/brightspace/Documentation.php" TargetMode="External"/><Relationship Id="rId50" Type="http://schemas.openxmlformats.org/officeDocument/2006/relationships/hyperlink" Target="mailto:drc@purdue.edu" TargetMode="External"/><Relationship Id="rId55" Type="http://schemas.openxmlformats.org/officeDocument/2006/relationships/hyperlink" Target="https://www.purdue.edu/odos/resources/index.html" TargetMode="External"/><Relationship Id="rId76"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www.purdue.edu/caps/covid-19/index.html" TargetMode="External"/><Relationship Id="rId2" Type="http://schemas.openxmlformats.org/officeDocument/2006/relationships/customXml" Target="../customXml/item2.xml"/><Relationship Id="rId29" Type="http://schemas.openxmlformats.org/officeDocument/2006/relationships/hyperlink" Target="https://www.purdue.edu/advocacy/students/absenc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CAZ42fTumz+pt4fcRLBQmZnSTow==">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A2927BE8C9AD545AB8A1DFA49B99791" ma:contentTypeVersion="6" ma:contentTypeDescription="Create a new document." ma:contentTypeScope="" ma:versionID="0a807527721c8a2601c420b3a7a885f6">
  <xsd:schema xmlns:xsd="http://www.w3.org/2001/XMLSchema" xmlns:xs="http://www.w3.org/2001/XMLSchema" xmlns:p="http://schemas.microsoft.com/office/2006/metadata/properties" xmlns:ns2="7e23300a-d3f4-446a-9bdc-5d58e617b53e" xmlns:ns3="f53fd39d-877b-4cc2-aa13-ecf5149fc0c1" targetNamespace="http://schemas.microsoft.com/office/2006/metadata/properties" ma:root="true" ma:fieldsID="eee3b72fcce1aa8f66129fe25740488c" ns2:_="" ns3:_="">
    <xsd:import namespace="7e23300a-d3f4-446a-9bdc-5d58e617b53e"/>
    <xsd:import namespace="f53fd39d-877b-4cc2-aa13-ecf5149fc0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3300a-d3f4-446a-9bdc-5d58e617b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fd39d-877b-4cc2-aa13-ecf5149fc0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DF72-DCB8-4532-8D14-6D02326CCE10}">
  <ds:schemaRefs>
    <ds:schemaRef ds:uri="http://schemas.microsoft.com/sharepoint/v3/contenttype/forms"/>
  </ds:schemaRefs>
</ds:datastoreItem>
</file>

<file path=customXml/itemProps2.xml><?xml version="1.0" encoding="utf-8"?>
<ds:datastoreItem xmlns:ds="http://schemas.openxmlformats.org/officeDocument/2006/customXml" ds:itemID="{52377900-A6A1-482B-8583-760A20134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7F9B81B-3122-4A18-8F15-3A69BDD7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3300a-d3f4-446a-9bdc-5d58e617b53e"/>
    <ds:schemaRef ds:uri="f53fd39d-877b-4cc2-aa13-ecf5149fc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54A39F-B383-40DF-9AD3-6368AAB6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6564</Words>
  <Characters>37415</Characters>
  <Application>Microsoft Office Word</Application>
  <DocSecurity>0</DocSecurity>
  <Lines>311</Lines>
  <Paragraphs>87</Paragraphs>
  <ScaleCrop>false</ScaleCrop>
  <Company/>
  <LinksUpToDate>false</LinksUpToDate>
  <CharactersWithSpaces>43892</CharactersWithSpaces>
  <SharedDoc>false</SharedDoc>
  <HLinks>
    <vt:vector size="558" baseType="variant">
      <vt:variant>
        <vt:i4>3473430</vt:i4>
      </vt:variant>
      <vt:variant>
        <vt:i4>279</vt:i4>
      </vt:variant>
      <vt:variant>
        <vt:i4>0</vt:i4>
      </vt:variant>
      <vt:variant>
        <vt:i4>5</vt:i4>
      </vt:variant>
      <vt:variant>
        <vt:lpwstr>mailto:integrity@purdue.edu</vt:lpwstr>
      </vt:variant>
      <vt:variant>
        <vt:lpwstr/>
      </vt:variant>
      <vt:variant>
        <vt:i4>5832830</vt:i4>
      </vt:variant>
      <vt:variant>
        <vt:i4>276</vt:i4>
      </vt:variant>
      <vt:variant>
        <vt:i4>0</vt:i4>
      </vt:variant>
      <vt:variant>
        <vt:i4>5</vt:i4>
      </vt:variant>
      <vt:variant>
        <vt:lpwstr>https://cm.maxient.com/reportingform.php?PurdueUniv&amp;layout_id=10</vt:lpwstr>
      </vt:variant>
      <vt:variant>
        <vt:lpwstr/>
      </vt:variant>
      <vt:variant>
        <vt:i4>7733253</vt:i4>
      </vt:variant>
      <vt:variant>
        <vt:i4>273</vt:i4>
      </vt:variant>
      <vt:variant>
        <vt:i4>0</vt:i4>
      </vt:variant>
      <vt:variant>
        <vt:i4>5</vt:i4>
      </vt:variant>
      <vt:variant>
        <vt:lpwstr>https://www.purdue.edu/odos/osrr/resources/documents/responding_to_academic_dishonesty.html</vt:lpwstr>
      </vt:variant>
      <vt:variant>
        <vt:lpwstr/>
      </vt:variant>
      <vt:variant>
        <vt:i4>7471230</vt:i4>
      </vt:variant>
      <vt:variant>
        <vt:i4>270</vt:i4>
      </vt:variant>
      <vt:variant>
        <vt:i4>0</vt:i4>
      </vt:variant>
      <vt:variant>
        <vt:i4>5</vt:i4>
      </vt:variant>
      <vt:variant>
        <vt:lpwstr>https://www.purdue.edu/caps/covid-19/index.html</vt:lpwstr>
      </vt:variant>
      <vt:variant>
        <vt:lpwstr/>
      </vt:variant>
      <vt:variant>
        <vt:i4>1048640</vt:i4>
      </vt:variant>
      <vt:variant>
        <vt:i4>267</vt:i4>
      </vt:variant>
      <vt:variant>
        <vt:i4>0</vt:i4>
      </vt:variant>
      <vt:variant>
        <vt:i4>5</vt:i4>
      </vt:variant>
      <vt:variant>
        <vt:lpwstr>https://www.purdue.edu/caps/</vt:lpwstr>
      </vt:variant>
      <vt:variant>
        <vt:lpwstr/>
      </vt:variant>
      <vt:variant>
        <vt:i4>2490429</vt:i4>
      </vt:variant>
      <vt:variant>
        <vt:i4>264</vt:i4>
      </vt:variant>
      <vt:variant>
        <vt:i4>0</vt:i4>
      </vt:variant>
      <vt:variant>
        <vt:i4>5</vt:i4>
      </vt:variant>
      <vt:variant>
        <vt:lpwstr>https://www.purdue.edu/recwell/fitness-wellness/wellness/one-on-one-coaching/wellness-coaching.php</vt:lpwstr>
      </vt:variant>
      <vt:variant>
        <vt:lpwstr/>
      </vt:variant>
      <vt:variant>
        <vt:i4>3014708</vt:i4>
      </vt:variant>
      <vt:variant>
        <vt:i4>261</vt:i4>
      </vt:variant>
      <vt:variant>
        <vt:i4>0</vt:i4>
      </vt:variant>
      <vt:variant>
        <vt:i4>5</vt:i4>
      </vt:variant>
      <vt:variant>
        <vt:lpwstr>http://www.purdue.edu/odos</vt:lpwstr>
      </vt:variant>
      <vt:variant>
        <vt:lpwstr/>
      </vt:variant>
      <vt:variant>
        <vt:i4>917568</vt:i4>
      </vt:variant>
      <vt:variant>
        <vt:i4>258</vt:i4>
      </vt:variant>
      <vt:variant>
        <vt:i4>0</vt:i4>
      </vt:variant>
      <vt:variant>
        <vt:i4>5</vt:i4>
      </vt:variant>
      <vt:variant>
        <vt:lpwstr>https://purdue.welltrack.com/</vt:lpwstr>
      </vt:variant>
      <vt:variant>
        <vt:lpwstr/>
      </vt:variant>
      <vt:variant>
        <vt:i4>7798881</vt:i4>
      </vt:variant>
      <vt:variant>
        <vt:i4>255</vt:i4>
      </vt:variant>
      <vt:variant>
        <vt:i4>0</vt:i4>
      </vt:variant>
      <vt:variant>
        <vt:i4>5</vt:i4>
      </vt:variant>
      <vt:variant>
        <vt:lpwstr>https://protect.purdue.edu/updates/protect-purdue-updates-for-the-spring-2023-semester/</vt:lpwstr>
      </vt:variant>
      <vt:variant>
        <vt:lpwstr/>
      </vt:variant>
      <vt:variant>
        <vt:i4>2883625</vt:i4>
      </vt:variant>
      <vt:variant>
        <vt:i4>252</vt:i4>
      </vt:variant>
      <vt:variant>
        <vt:i4>0</vt:i4>
      </vt:variant>
      <vt:variant>
        <vt:i4>5</vt:i4>
      </vt:variant>
      <vt:variant>
        <vt:lpwstr>https://www.purdue.edu/advocacy/students/absence-policies.html</vt:lpwstr>
      </vt:variant>
      <vt:variant>
        <vt:lpwstr/>
      </vt:variant>
      <vt:variant>
        <vt:i4>7143455</vt:i4>
      </vt:variant>
      <vt:variant>
        <vt:i4>249</vt:i4>
      </vt:variant>
      <vt:variant>
        <vt:i4>0</vt:i4>
      </vt:variant>
      <vt:variant>
        <vt:i4>5</vt:i4>
      </vt:variant>
      <vt:variant>
        <vt:lpwstr>mailto:InnovativeLearningTeam@purdue.edu?subject=Self-Assessment%20Grading%20Question(s)</vt:lpwstr>
      </vt:variant>
      <vt:variant>
        <vt:lpwstr/>
      </vt:variant>
      <vt:variant>
        <vt:i4>3866671</vt:i4>
      </vt:variant>
      <vt:variant>
        <vt:i4>246</vt:i4>
      </vt:variant>
      <vt:variant>
        <vt:i4>0</vt:i4>
      </vt:variant>
      <vt:variant>
        <vt:i4>5</vt:i4>
      </vt:variant>
      <vt:variant>
        <vt:lpwstr>https://www.lib.purdue.edu/help/askalib</vt:lpwstr>
      </vt:variant>
      <vt:variant>
        <vt:lpwstr/>
      </vt:variant>
      <vt:variant>
        <vt:i4>2359399</vt:i4>
      </vt:variant>
      <vt:variant>
        <vt:i4>243</vt:i4>
      </vt:variant>
      <vt:variant>
        <vt:i4>0</vt:i4>
      </vt:variant>
      <vt:variant>
        <vt:i4>5</vt:i4>
      </vt:variant>
      <vt:variant>
        <vt:lpwstr>https://www.purdue.edu/asc/about/index.html</vt:lpwstr>
      </vt:variant>
      <vt:variant>
        <vt:lpwstr/>
      </vt:variant>
      <vt:variant>
        <vt:i4>4653127</vt:i4>
      </vt:variant>
      <vt:variant>
        <vt:i4>240</vt:i4>
      </vt:variant>
      <vt:variant>
        <vt:i4>0</vt:i4>
      </vt:variant>
      <vt:variant>
        <vt:i4>5</vt:i4>
      </vt:variant>
      <vt:variant>
        <vt:lpwstr>https://www.itap.purdue.edu/shopping/software/product/office365.html</vt:lpwstr>
      </vt:variant>
      <vt:variant>
        <vt:lpwstr/>
      </vt:variant>
      <vt:variant>
        <vt:i4>4915264</vt:i4>
      </vt:variant>
      <vt:variant>
        <vt:i4>237</vt:i4>
      </vt:variant>
      <vt:variant>
        <vt:i4>0</vt:i4>
      </vt:variant>
      <vt:variant>
        <vt:i4>5</vt:i4>
      </vt:variant>
      <vt:variant>
        <vt:lpwstr/>
      </vt:variant>
      <vt:variant>
        <vt:lpwstr>bookmark=id.mpjko65w96on</vt:lpwstr>
      </vt:variant>
      <vt:variant>
        <vt:i4>2097205</vt:i4>
      </vt:variant>
      <vt:variant>
        <vt:i4>234</vt:i4>
      </vt:variant>
      <vt:variant>
        <vt:i4>0</vt:i4>
      </vt:variant>
      <vt:variant>
        <vt:i4>5</vt:i4>
      </vt:variant>
      <vt:variant>
        <vt:lpwstr>https://www.purdue.edu/ehps/emergency-preparedness/</vt:lpwstr>
      </vt:variant>
      <vt:variant>
        <vt:lpwstr/>
      </vt:variant>
      <vt:variant>
        <vt:i4>5701633</vt:i4>
      </vt:variant>
      <vt:variant>
        <vt:i4>231</vt:i4>
      </vt:variant>
      <vt:variant>
        <vt:i4>0</vt:i4>
      </vt:variant>
      <vt:variant>
        <vt:i4>5</vt:i4>
      </vt:variant>
      <vt:variant>
        <vt:lpwstr/>
      </vt:variant>
      <vt:variant>
        <vt:lpwstr>bookmark=id.vb9f4225vvuk</vt:lpwstr>
      </vt:variant>
      <vt:variant>
        <vt:i4>458836</vt:i4>
      </vt:variant>
      <vt:variant>
        <vt:i4>228</vt:i4>
      </vt:variant>
      <vt:variant>
        <vt:i4>0</vt:i4>
      </vt:variant>
      <vt:variant>
        <vt:i4>5</vt:i4>
      </vt:variant>
      <vt:variant>
        <vt:lpwstr>https://www.purdue.edu/odos/care/</vt:lpwstr>
      </vt:variant>
      <vt:variant>
        <vt:lpwstr/>
      </vt:variant>
      <vt:variant>
        <vt:i4>6160451</vt:i4>
      </vt:variant>
      <vt:variant>
        <vt:i4>225</vt:i4>
      </vt:variant>
      <vt:variant>
        <vt:i4>0</vt:i4>
      </vt:variant>
      <vt:variant>
        <vt:i4>5</vt:i4>
      </vt:variant>
      <vt:variant>
        <vt:lpwstr>https://www.purdue.edu/vpsl/leadership/About/ACE_Campus_Pantry.html</vt:lpwstr>
      </vt:variant>
      <vt:variant>
        <vt:lpwstr/>
      </vt:variant>
      <vt:variant>
        <vt:i4>5308485</vt:i4>
      </vt:variant>
      <vt:variant>
        <vt:i4>222</vt:i4>
      </vt:variant>
      <vt:variant>
        <vt:i4>0</vt:i4>
      </vt:variant>
      <vt:variant>
        <vt:i4>5</vt:i4>
      </vt:variant>
      <vt:variant>
        <vt:lpwstr>https://www.purdue.edu/studentconcernform</vt:lpwstr>
      </vt:variant>
      <vt:variant>
        <vt:lpwstr/>
      </vt:variant>
      <vt:variant>
        <vt:i4>655453</vt:i4>
      </vt:variant>
      <vt:variant>
        <vt:i4>219</vt:i4>
      </vt:variant>
      <vt:variant>
        <vt:i4>0</vt:i4>
      </vt:variant>
      <vt:variant>
        <vt:i4>5</vt:i4>
      </vt:variant>
      <vt:variant>
        <vt:lpwstr>https://www.purdue.edu/odos/resources/critical-need-fund.html</vt:lpwstr>
      </vt:variant>
      <vt:variant>
        <vt:lpwstr/>
      </vt:variant>
      <vt:variant>
        <vt:i4>786513</vt:i4>
      </vt:variant>
      <vt:variant>
        <vt:i4>216</vt:i4>
      </vt:variant>
      <vt:variant>
        <vt:i4>0</vt:i4>
      </vt:variant>
      <vt:variant>
        <vt:i4>5</vt:i4>
      </vt:variant>
      <vt:variant>
        <vt:lpwstr>https://www.purdue.edu/odos/resources/index.html</vt:lpwstr>
      </vt:variant>
      <vt:variant>
        <vt:lpwstr/>
      </vt:variant>
      <vt:variant>
        <vt:i4>6684771</vt:i4>
      </vt:variant>
      <vt:variant>
        <vt:i4>213</vt:i4>
      </vt:variant>
      <vt:variant>
        <vt:i4>0</vt:i4>
      </vt:variant>
      <vt:variant>
        <vt:i4>5</vt:i4>
      </vt:variant>
      <vt:variant>
        <vt:lpwstr/>
      </vt:variant>
      <vt:variant>
        <vt:lpwstr>bookmark=id.j8mi5churhn</vt:lpwstr>
      </vt:variant>
      <vt:variant>
        <vt:i4>5111821</vt:i4>
      </vt:variant>
      <vt:variant>
        <vt:i4>210</vt:i4>
      </vt:variant>
      <vt:variant>
        <vt:i4>0</vt:i4>
      </vt:variant>
      <vt:variant>
        <vt:i4>5</vt:i4>
      </vt:variant>
      <vt:variant>
        <vt:lpwstr>https://www.purdue.edu/drc/faculty/index.php</vt:lpwstr>
      </vt:variant>
      <vt:variant>
        <vt:lpwstr/>
      </vt:variant>
      <vt:variant>
        <vt:i4>5898329</vt:i4>
      </vt:variant>
      <vt:variant>
        <vt:i4>207</vt:i4>
      </vt:variant>
      <vt:variant>
        <vt:i4>0</vt:i4>
      </vt:variant>
      <vt:variant>
        <vt:i4>5</vt:i4>
      </vt:variant>
      <vt:variant>
        <vt:lpwstr>https://www.purdue.edu/brightspace/Documentation.php</vt:lpwstr>
      </vt:variant>
      <vt:variant>
        <vt:lpwstr/>
      </vt:variant>
      <vt:variant>
        <vt:i4>4784201</vt:i4>
      </vt:variant>
      <vt:variant>
        <vt:i4>204</vt:i4>
      </vt:variant>
      <vt:variant>
        <vt:i4>0</vt:i4>
      </vt:variant>
      <vt:variant>
        <vt:i4>5</vt:i4>
      </vt:variant>
      <vt:variant>
        <vt:lpwstr>https://www.purdue.edu/innovativelearning/accessibility/accessible-documents.aspx</vt:lpwstr>
      </vt:variant>
      <vt:variant>
        <vt:lpwstr/>
      </vt:variant>
      <vt:variant>
        <vt:i4>7077996</vt:i4>
      </vt:variant>
      <vt:variant>
        <vt:i4>201</vt:i4>
      </vt:variant>
      <vt:variant>
        <vt:i4>0</vt:i4>
      </vt:variant>
      <vt:variant>
        <vt:i4>5</vt:i4>
      </vt:variant>
      <vt:variant>
        <vt:lpwstr>https://www.purdue.edu/innovativelearning/accessibility/universal-design-and-accessibility.aspx</vt:lpwstr>
      </vt:variant>
      <vt:variant>
        <vt:lpwstr/>
      </vt:variant>
      <vt:variant>
        <vt:i4>5767273</vt:i4>
      </vt:variant>
      <vt:variant>
        <vt:i4>198</vt:i4>
      </vt:variant>
      <vt:variant>
        <vt:i4>0</vt:i4>
      </vt:variant>
      <vt:variant>
        <vt:i4>5</vt:i4>
      </vt:variant>
      <vt:variant>
        <vt:lpwstr>mailto:drc@purdue.edu</vt:lpwstr>
      </vt:variant>
      <vt:variant>
        <vt:lpwstr/>
      </vt:variant>
      <vt:variant>
        <vt:i4>3211308</vt:i4>
      </vt:variant>
      <vt:variant>
        <vt:i4>195</vt:i4>
      </vt:variant>
      <vt:variant>
        <vt:i4>0</vt:i4>
      </vt:variant>
      <vt:variant>
        <vt:i4>5</vt:i4>
      </vt:variant>
      <vt:variant>
        <vt:lpwstr>https://www.purdue.edu/drc/usable-materials-center.php</vt:lpwstr>
      </vt:variant>
      <vt:variant>
        <vt:lpwstr/>
      </vt:variant>
      <vt:variant>
        <vt:i4>6684710</vt:i4>
      </vt:variant>
      <vt:variant>
        <vt:i4>192</vt:i4>
      </vt:variant>
      <vt:variant>
        <vt:i4>0</vt:i4>
      </vt:variant>
      <vt:variant>
        <vt:i4>5</vt:i4>
      </vt:variant>
      <vt:variant>
        <vt:lpwstr>http://www.purdue.edu/drc/faculty/index.php</vt:lpwstr>
      </vt:variant>
      <vt:variant>
        <vt:lpwstr/>
      </vt:variant>
      <vt:variant>
        <vt:i4>2687030</vt:i4>
      </vt:variant>
      <vt:variant>
        <vt:i4>189</vt:i4>
      </vt:variant>
      <vt:variant>
        <vt:i4>0</vt:i4>
      </vt:variant>
      <vt:variant>
        <vt:i4>5</vt:i4>
      </vt:variant>
      <vt:variant>
        <vt:lpwstr>http://www.purdue.edu/drc/index.php</vt:lpwstr>
      </vt:variant>
      <vt:variant>
        <vt:lpwstr/>
      </vt:variant>
      <vt:variant>
        <vt:i4>1507403</vt:i4>
      </vt:variant>
      <vt:variant>
        <vt:i4>186</vt:i4>
      </vt:variant>
      <vt:variant>
        <vt:i4>0</vt:i4>
      </vt:variant>
      <vt:variant>
        <vt:i4>5</vt:i4>
      </vt:variant>
      <vt:variant>
        <vt:lpwstr/>
      </vt:variant>
      <vt:variant>
        <vt:lpwstr>bookmark=id.8fxru2unts4e</vt:lpwstr>
      </vt:variant>
      <vt:variant>
        <vt:i4>6488169</vt:i4>
      </vt:variant>
      <vt:variant>
        <vt:i4>183</vt:i4>
      </vt:variant>
      <vt:variant>
        <vt:i4>0</vt:i4>
      </vt:variant>
      <vt:variant>
        <vt:i4>5</vt:i4>
      </vt:variant>
      <vt:variant>
        <vt:lpwstr>https://www.purdue.edu/purdue/ea_eou_statement.php</vt:lpwstr>
      </vt:variant>
      <vt:variant>
        <vt:lpwstr/>
      </vt:variant>
      <vt:variant>
        <vt:i4>2752628</vt:i4>
      </vt:variant>
      <vt:variant>
        <vt:i4>180</vt:i4>
      </vt:variant>
      <vt:variant>
        <vt:i4>0</vt:i4>
      </vt:variant>
      <vt:variant>
        <vt:i4>5</vt:i4>
      </vt:variant>
      <vt:variant>
        <vt:lpwstr/>
      </vt:variant>
      <vt:variant>
        <vt:lpwstr>bookmark=id.uzd03seix3k</vt:lpwstr>
      </vt:variant>
      <vt:variant>
        <vt:i4>3932260</vt:i4>
      </vt:variant>
      <vt:variant>
        <vt:i4>177</vt:i4>
      </vt:variant>
      <vt:variant>
        <vt:i4>0</vt:i4>
      </vt:variant>
      <vt:variant>
        <vt:i4>5</vt:i4>
      </vt:variant>
      <vt:variant>
        <vt:lpwstr>https://www.purdue.edu/odos/osrr/academic-integrity/index.html</vt:lpwstr>
      </vt:variant>
      <vt:variant>
        <vt:lpwstr/>
      </vt:variant>
      <vt:variant>
        <vt:i4>1245273</vt:i4>
      </vt:variant>
      <vt:variant>
        <vt:i4>174</vt:i4>
      </vt:variant>
      <vt:variant>
        <vt:i4>0</vt:i4>
      </vt:variant>
      <vt:variant>
        <vt:i4>5</vt:i4>
      </vt:variant>
      <vt:variant>
        <vt:lpwstr>https://catalog.purdue.edu/content.php?catoid=15&amp;navoid=18604</vt:lpwstr>
      </vt:variant>
      <vt:variant>
        <vt:lpwstr>miscellaneous-conduct-regulations</vt:lpwstr>
      </vt:variant>
      <vt:variant>
        <vt:i4>7405631</vt:i4>
      </vt:variant>
      <vt:variant>
        <vt:i4>171</vt:i4>
      </vt:variant>
      <vt:variant>
        <vt:i4>0</vt:i4>
      </vt:variant>
      <vt:variant>
        <vt:i4>5</vt:i4>
      </vt:variant>
      <vt:variant>
        <vt:lpwstr>https://www.lib.purdue.edu/uco/</vt:lpwstr>
      </vt:variant>
      <vt:variant>
        <vt:lpwstr/>
      </vt:variant>
      <vt:variant>
        <vt:i4>3342391</vt:i4>
      </vt:variant>
      <vt:variant>
        <vt:i4>168</vt:i4>
      </vt:variant>
      <vt:variant>
        <vt:i4>0</vt:i4>
      </vt:variant>
      <vt:variant>
        <vt:i4>5</vt:i4>
      </vt:variant>
      <vt:variant>
        <vt:lpwstr>https://www.purdue.edu/policies/academic-research-affairs/ia3.html</vt:lpwstr>
      </vt:variant>
      <vt:variant>
        <vt:lpwstr/>
      </vt:variant>
      <vt:variant>
        <vt:i4>6619258</vt:i4>
      </vt:variant>
      <vt:variant>
        <vt:i4>165</vt:i4>
      </vt:variant>
      <vt:variant>
        <vt:i4>0</vt:i4>
      </vt:variant>
      <vt:variant>
        <vt:i4>5</vt:i4>
      </vt:variant>
      <vt:variant>
        <vt:lpwstr>https://www.purdue.edu/innovativelearning/teaching-remotely/resources.aspx</vt:lpwstr>
      </vt:variant>
      <vt:variant>
        <vt:lpwstr/>
      </vt:variant>
      <vt:variant>
        <vt:i4>7405678</vt:i4>
      </vt:variant>
      <vt:variant>
        <vt:i4>162</vt:i4>
      </vt:variant>
      <vt:variant>
        <vt:i4>0</vt:i4>
      </vt:variant>
      <vt:variant>
        <vt:i4>5</vt:i4>
      </vt:variant>
      <vt:variant>
        <vt:lpwstr>https://www.purdue.edu/innovativelearning/supporting-instruction/instructional-technology/examity.aspx</vt:lpwstr>
      </vt:variant>
      <vt:variant>
        <vt:lpwstr/>
      </vt:variant>
      <vt:variant>
        <vt:i4>655432</vt:i4>
      </vt:variant>
      <vt:variant>
        <vt:i4>159</vt:i4>
      </vt:variant>
      <vt:variant>
        <vt:i4>0</vt:i4>
      </vt:variant>
      <vt:variant>
        <vt:i4>5</vt:i4>
      </vt:variant>
      <vt:variant>
        <vt:lpwstr>https://www.purdue.edu/odos/osrr/honor-pledge/about.html</vt:lpwstr>
      </vt:variant>
      <vt:variant>
        <vt:lpwstr/>
      </vt:variant>
      <vt:variant>
        <vt:i4>7274603</vt:i4>
      </vt:variant>
      <vt:variant>
        <vt:i4>156</vt:i4>
      </vt:variant>
      <vt:variant>
        <vt:i4>0</vt:i4>
      </vt:variant>
      <vt:variant>
        <vt:i4>5</vt:i4>
      </vt:variant>
      <vt:variant>
        <vt:lpwstr>https://www.purdue.edu/innovativelearning/teaching-remotely/resources/</vt:lpwstr>
      </vt:variant>
      <vt:variant>
        <vt:lpwstr/>
      </vt:variant>
      <vt:variant>
        <vt:i4>1441845</vt:i4>
      </vt:variant>
      <vt:variant>
        <vt:i4>153</vt:i4>
      </vt:variant>
      <vt:variant>
        <vt:i4>0</vt:i4>
      </vt:variant>
      <vt:variant>
        <vt:i4>5</vt:i4>
      </vt:variant>
      <vt:variant>
        <vt:lpwstr/>
      </vt:variant>
      <vt:variant>
        <vt:lpwstr>_Appendix_C_-</vt:lpwstr>
      </vt:variant>
      <vt:variant>
        <vt:i4>3342391</vt:i4>
      </vt:variant>
      <vt:variant>
        <vt:i4>150</vt:i4>
      </vt:variant>
      <vt:variant>
        <vt:i4>0</vt:i4>
      </vt:variant>
      <vt:variant>
        <vt:i4>5</vt:i4>
      </vt:variant>
      <vt:variant>
        <vt:lpwstr>https://www.purdue.edu/policies/academic-research-affairs/ia3.html</vt:lpwstr>
      </vt:variant>
      <vt:variant>
        <vt:lpwstr/>
      </vt:variant>
      <vt:variant>
        <vt:i4>3932260</vt:i4>
      </vt:variant>
      <vt:variant>
        <vt:i4>147</vt:i4>
      </vt:variant>
      <vt:variant>
        <vt:i4>0</vt:i4>
      </vt:variant>
      <vt:variant>
        <vt:i4>5</vt:i4>
      </vt:variant>
      <vt:variant>
        <vt:lpwstr>https://www.purdue.edu/odos/osrr/academic-integrity/index.html</vt:lpwstr>
      </vt:variant>
      <vt:variant>
        <vt:lpwstr/>
      </vt:variant>
      <vt:variant>
        <vt:i4>1114135</vt:i4>
      </vt:variant>
      <vt:variant>
        <vt:i4>144</vt:i4>
      </vt:variant>
      <vt:variant>
        <vt:i4>0</vt:i4>
      </vt:variant>
      <vt:variant>
        <vt:i4>5</vt:i4>
      </vt:variant>
      <vt:variant>
        <vt:lpwstr>https://www.purdue.edu/registrar/calendars/2022-23-Academic-Calendar.html</vt:lpwstr>
      </vt:variant>
      <vt:variant>
        <vt:lpwstr/>
      </vt:variant>
      <vt:variant>
        <vt:i4>5898329</vt:i4>
      </vt:variant>
      <vt:variant>
        <vt:i4>141</vt:i4>
      </vt:variant>
      <vt:variant>
        <vt:i4>0</vt:i4>
      </vt:variant>
      <vt:variant>
        <vt:i4>5</vt:i4>
      </vt:variant>
      <vt:variant>
        <vt:lpwstr>https://www.purdue.edu/brightspace/Documentation.php</vt:lpwstr>
      </vt:variant>
      <vt:variant>
        <vt:lpwstr/>
      </vt:variant>
      <vt:variant>
        <vt:i4>4587540</vt:i4>
      </vt:variant>
      <vt:variant>
        <vt:i4>138</vt:i4>
      </vt:variant>
      <vt:variant>
        <vt:i4>0</vt:i4>
      </vt:variant>
      <vt:variant>
        <vt:i4>5</vt:i4>
      </vt:variant>
      <vt:variant>
        <vt:lpwstr/>
      </vt:variant>
      <vt:variant>
        <vt:lpwstr>bookmark=id.7xp6g9ippofg</vt:lpwstr>
      </vt:variant>
      <vt:variant>
        <vt:i4>6357044</vt:i4>
      </vt:variant>
      <vt:variant>
        <vt:i4>135</vt:i4>
      </vt:variant>
      <vt:variant>
        <vt:i4>0</vt:i4>
      </vt:variant>
      <vt:variant>
        <vt:i4>5</vt:i4>
      </vt:variant>
      <vt:variant>
        <vt:lpwstr>https://www.purdue.edu/provost/about/provostInitiatives/experiential/index.html</vt:lpwstr>
      </vt:variant>
      <vt:variant>
        <vt:lpwstr/>
      </vt:variant>
      <vt:variant>
        <vt:i4>5242904</vt:i4>
      </vt:variant>
      <vt:variant>
        <vt:i4>132</vt:i4>
      </vt:variant>
      <vt:variant>
        <vt:i4>0</vt:i4>
      </vt:variant>
      <vt:variant>
        <vt:i4>5</vt:i4>
      </vt:variant>
      <vt:variant>
        <vt:lpwstr>https://www.purdue.edu/innovativelearning/teaching-remotely/students/</vt:lpwstr>
      </vt:variant>
      <vt:variant>
        <vt:lpwstr/>
      </vt:variant>
      <vt:variant>
        <vt:i4>6488099</vt:i4>
      </vt:variant>
      <vt:variant>
        <vt:i4>126</vt:i4>
      </vt:variant>
      <vt:variant>
        <vt:i4>0</vt:i4>
      </vt:variant>
      <vt:variant>
        <vt:i4>5</vt:i4>
      </vt:variant>
      <vt:variant>
        <vt:lpwstr>https://catalog.purdue.edu/content.php?catoid=15&amp;navoid=18634</vt:lpwstr>
      </vt:variant>
      <vt:variant>
        <vt:lpwstr>classes</vt:lpwstr>
      </vt:variant>
      <vt:variant>
        <vt:i4>7798881</vt:i4>
      </vt:variant>
      <vt:variant>
        <vt:i4>123</vt:i4>
      </vt:variant>
      <vt:variant>
        <vt:i4>0</vt:i4>
      </vt:variant>
      <vt:variant>
        <vt:i4>5</vt:i4>
      </vt:variant>
      <vt:variant>
        <vt:lpwstr>https://protect.purdue.edu/updates/protect-purdue-updates-for-the-spring-2023-semester/</vt:lpwstr>
      </vt:variant>
      <vt:variant>
        <vt:lpwstr/>
      </vt:variant>
      <vt:variant>
        <vt:i4>3539051</vt:i4>
      </vt:variant>
      <vt:variant>
        <vt:i4>120</vt:i4>
      </vt:variant>
      <vt:variant>
        <vt:i4>0</vt:i4>
      </vt:variant>
      <vt:variant>
        <vt:i4>5</vt:i4>
      </vt:variant>
      <vt:variant>
        <vt:lpwstr>https://www.purdue.edu/advocacy/students/absences.html</vt:lpwstr>
      </vt:variant>
      <vt:variant>
        <vt:lpwstr/>
      </vt:variant>
      <vt:variant>
        <vt:i4>8257597</vt:i4>
      </vt:variant>
      <vt:variant>
        <vt:i4>117</vt:i4>
      </vt:variant>
      <vt:variant>
        <vt:i4>0</vt:i4>
      </vt:variant>
      <vt:variant>
        <vt:i4>5</vt:i4>
      </vt:variant>
      <vt:variant>
        <vt:lpwstr/>
      </vt:variant>
      <vt:variant>
        <vt:lpwstr>bookmark=id.t9ojn3i1jf3</vt:lpwstr>
      </vt:variant>
      <vt:variant>
        <vt:i4>7405628</vt:i4>
      </vt:variant>
      <vt:variant>
        <vt:i4>114</vt:i4>
      </vt:variant>
      <vt:variant>
        <vt:i4>0</vt:i4>
      </vt:variant>
      <vt:variant>
        <vt:i4>5</vt:i4>
      </vt:variant>
      <vt:variant>
        <vt:lpwstr>https://www.purdue.edu/odos/osrr/grade-appeal-process/</vt:lpwstr>
      </vt:variant>
      <vt:variant>
        <vt:lpwstr/>
      </vt:variant>
      <vt:variant>
        <vt:i4>6094869</vt:i4>
      </vt:variant>
      <vt:variant>
        <vt:i4>111</vt:i4>
      </vt:variant>
      <vt:variant>
        <vt:i4>0</vt:i4>
      </vt:variant>
      <vt:variant>
        <vt:i4>5</vt:i4>
      </vt:variant>
      <vt:variant>
        <vt:lpwstr/>
      </vt:variant>
      <vt:variant>
        <vt:lpwstr>bookmark=id.fe8k2yst0oqx</vt:lpwstr>
      </vt:variant>
      <vt:variant>
        <vt:i4>2162800</vt:i4>
      </vt:variant>
      <vt:variant>
        <vt:i4>108</vt:i4>
      </vt:variant>
      <vt:variant>
        <vt:i4>0</vt:i4>
      </vt:variant>
      <vt:variant>
        <vt:i4>5</vt:i4>
      </vt:variant>
      <vt:variant>
        <vt:lpwstr>https://catalog.purdue.edu/content.php?catoid=15&amp;navoid=18634</vt:lpwstr>
      </vt:variant>
      <vt:variant>
        <vt:lpwstr>h-mid-sem-acad-progress</vt:lpwstr>
      </vt:variant>
      <vt:variant>
        <vt:i4>1638426</vt:i4>
      </vt:variant>
      <vt:variant>
        <vt:i4>105</vt:i4>
      </vt:variant>
      <vt:variant>
        <vt:i4>0</vt:i4>
      </vt:variant>
      <vt:variant>
        <vt:i4>5</vt:i4>
      </vt:variant>
      <vt:variant>
        <vt:lpwstr>https://catalog.purdue.edu/content.php?catoid=15&amp;navoid=18634</vt:lpwstr>
      </vt:variant>
      <vt:variant>
        <vt:lpwstr>grades-and-grade-reports</vt:lpwstr>
      </vt:variant>
      <vt:variant>
        <vt:i4>1638426</vt:i4>
      </vt:variant>
      <vt:variant>
        <vt:i4>102</vt:i4>
      </vt:variant>
      <vt:variant>
        <vt:i4>0</vt:i4>
      </vt:variant>
      <vt:variant>
        <vt:i4>5</vt:i4>
      </vt:variant>
      <vt:variant>
        <vt:lpwstr>https://catalog.purdue.edu/content.php?catoid=15&amp;navoid=18634</vt:lpwstr>
      </vt:variant>
      <vt:variant>
        <vt:lpwstr>grades-and-grade-reports</vt:lpwstr>
      </vt:variant>
      <vt:variant>
        <vt:i4>524365</vt:i4>
      </vt:variant>
      <vt:variant>
        <vt:i4>99</vt:i4>
      </vt:variant>
      <vt:variant>
        <vt:i4>0</vt:i4>
      </vt:variant>
      <vt:variant>
        <vt:i4>5</vt:i4>
      </vt:variant>
      <vt:variant>
        <vt:lpwstr/>
      </vt:variant>
      <vt:variant>
        <vt:lpwstr>bookmark=id.r8upwptlktia</vt:lpwstr>
      </vt:variant>
      <vt:variant>
        <vt:i4>2424880</vt:i4>
      </vt:variant>
      <vt:variant>
        <vt:i4>96</vt:i4>
      </vt:variant>
      <vt:variant>
        <vt:i4>0</vt:i4>
      </vt:variant>
      <vt:variant>
        <vt:i4>5</vt:i4>
      </vt:variant>
      <vt:variant>
        <vt:lpwstr>https://www.purdue.edu/innovativelearning/supporting-instruction/instructional-technology/turnitin.aspx</vt:lpwstr>
      </vt:variant>
      <vt:variant>
        <vt:lpwstr/>
      </vt:variant>
      <vt:variant>
        <vt:i4>4325394</vt:i4>
      </vt:variant>
      <vt:variant>
        <vt:i4>93</vt:i4>
      </vt:variant>
      <vt:variant>
        <vt:i4>0</vt:i4>
      </vt:variant>
      <vt:variant>
        <vt:i4>5</vt:i4>
      </vt:variant>
      <vt:variant>
        <vt:lpwstr/>
      </vt:variant>
      <vt:variant>
        <vt:lpwstr>bookmark=id.sjfv9lwjtgvv</vt:lpwstr>
      </vt:variant>
      <vt:variant>
        <vt:i4>6160462</vt:i4>
      </vt:variant>
      <vt:variant>
        <vt:i4>90</vt:i4>
      </vt:variant>
      <vt:variant>
        <vt:i4>0</vt:i4>
      </vt:variant>
      <vt:variant>
        <vt:i4>5</vt:i4>
      </vt:variant>
      <vt:variant>
        <vt:lpwstr>https://www.purdue.edu/impact/transform/</vt:lpwstr>
      </vt:variant>
      <vt:variant>
        <vt:lpwstr/>
      </vt:variant>
      <vt:variant>
        <vt:i4>2424854</vt:i4>
      </vt:variant>
      <vt:variant>
        <vt:i4>87</vt:i4>
      </vt:variant>
      <vt:variant>
        <vt:i4>0</vt:i4>
      </vt:variant>
      <vt:variant>
        <vt:i4>5</vt:i4>
      </vt:variant>
      <vt:variant>
        <vt:lpwstr>https://owl.purdue.edu/owl/teacher_and_tutor_resources/writing_in_the_engineering_classroom/using_blooms_taxonomy.html</vt:lpwstr>
      </vt:variant>
      <vt:variant>
        <vt:lpwstr/>
      </vt:variant>
      <vt:variant>
        <vt:i4>5963867</vt:i4>
      </vt:variant>
      <vt:variant>
        <vt:i4>84</vt:i4>
      </vt:variant>
      <vt:variant>
        <vt:i4>0</vt:i4>
      </vt:variant>
      <vt:variant>
        <vt:i4>5</vt:i4>
      </vt:variant>
      <vt:variant>
        <vt:lpwstr/>
      </vt:variant>
      <vt:variant>
        <vt:lpwstr>bookmark=id.qoa8xiz56q4h</vt:lpwstr>
      </vt:variant>
      <vt:variant>
        <vt:i4>7405678</vt:i4>
      </vt:variant>
      <vt:variant>
        <vt:i4>81</vt:i4>
      </vt:variant>
      <vt:variant>
        <vt:i4>0</vt:i4>
      </vt:variant>
      <vt:variant>
        <vt:i4>5</vt:i4>
      </vt:variant>
      <vt:variant>
        <vt:lpwstr>https://www.purdue.edu/innovativelearning/supporting-instruction/instructional-technology/examity.aspx</vt:lpwstr>
      </vt:variant>
      <vt:variant>
        <vt:lpwstr/>
      </vt:variant>
      <vt:variant>
        <vt:i4>6422638</vt:i4>
      </vt:variant>
      <vt:variant>
        <vt:i4>78</vt:i4>
      </vt:variant>
      <vt:variant>
        <vt:i4>0</vt:i4>
      </vt:variant>
      <vt:variant>
        <vt:i4>5</vt:i4>
      </vt:variant>
      <vt:variant>
        <vt:lpwstr>https://www.purdue.edu/brightspace/Integrations.php</vt:lpwstr>
      </vt:variant>
      <vt:variant>
        <vt:lpwstr/>
      </vt:variant>
      <vt:variant>
        <vt:i4>1638447</vt:i4>
      </vt:variant>
      <vt:variant>
        <vt:i4>75</vt:i4>
      </vt:variant>
      <vt:variant>
        <vt:i4>0</vt:i4>
      </vt:variant>
      <vt:variant>
        <vt:i4>5</vt:i4>
      </vt:variant>
      <vt:variant>
        <vt:lpwstr>https://purdue.ca1.qualtrics.com/jfe/form/SV_a97PzKVU6jV4gqa</vt:lpwstr>
      </vt:variant>
      <vt:variant>
        <vt:lpwstr/>
      </vt:variant>
      <vt:variant>
        <vt:i4>196682</vt:i4>
      </vt:variant>
      <vt:variant>
        <vt:i4>72</vt:i4>
      </vt:variant>
      <vt:variant>
        <vt:i4>0</vt:i4>
      </vt:variant>
      <vt:variant>
        <vt:i4>5</vt:i4>
      </vt:variant>
      <vt:variant>
        <vt:lpwstr>https://training.purdue.edu/ITAP.aspx</vt:lpwstr>
      </vt:variant>
      <vt:variant>
        <vt:lpwstr/>
      </vt:variant>
      <vt:variant>
        <vt:i4>6226039</vt:i4>
      </vt:variant>
      <vt:variant>
        <vt:i4>69</vt:i4>
      </vt:variant>
      <vt:variant>
        <vt:i4>0</vt:i4>
      </vt:variant>
      <vt:variant>
        <vt:i4>5</vt:i4>
      </vt:variant>
      <vt:variant>
        <vt:lpwstr>mailto:TLT@purdue.edu</vt:lpwstr>
      </vt:variant>
      <vt:variant>
        <vt:lpwstr/>
      </vt:variant>
      <vt:variant>
        <vt:i4>5636133</vt:i4>
      </vt:variant>
      <vt:variant>
        <vt:i4>66</vt:i4>
      </vt:variant>
      <vt:variant>
        <vt:i4>0</vt:i4>
      </vt:variant>
      <vt:variant>
        <vt:i4>5</vt:i4>
      </vt:variant>
      <vt:variant>
        <vt:lpwstr>https://www.purdue.edu/registrar/documents/faculty/advisors/Instructional_Modality.pdf</vt:lpwstr>
      </vt:variant>
      <vt:variant>
        <vt:lpwstr/>
      </vt:variant>
      <vt:variant>
        <vt:i4>1638448</vt:i4>
      </vt:variant>
      <vt:variant>
        <vt:i4>63</vt:i4>
      </vt:variant>
      <vt:variant>
        <vt:i4>0</vt:i4>
      </vt:variant>
      <vt:variant>
        <vt:i4>5</vt:i4>
      </vt:variant>
      <vt:variant>
        <vt:lpwstr>https://selfservice.mypurdue.purdue.edu/prod/bwckctlg.p_disp_dyn_ctlg?</vt:lpwstr>
      </vt:variant>
      <vt:variant>
        <vt:lpwstr/>
      </vt:variant>
      <vt:variant>
        <vt:i4>6094869</vt:i4>
      </vt:variant>
      <vt:variant>
        <vt:i4>60</vt:i4>
      </vt:variant>
      <vt:variant>
        <vt:i4>0</vt:i4>
      </vt:variant>
      <vt:variant>
        <vt:i4>5</vt:i4>
      </vt:variant>
      <vt:variant>
        <vt:lpwstr/>
      </vt:variant>
      <vt:variant>
        <vt:lpwstr>bookmark=id.fe8k2yst0oqx</vt:lpwstr>
      </vt:variant>
      <vt:variant>
        <vt:i4>1376340</vt:i4>
      </vt:variant>
      <vt:variant>
        <vt:i4>57</vt:i4>
      </vt:variant>
      <vt:variant>
        <vt:i4>0</vt:i4>
      </vt:variant>
      <vt:variant>
        <vt:i4>5</vt:i4>
      </vt:variant>
      <vt:variant>
        <vt:lpwstr/>
      </vt:variant>
      <vt:variant>
        <vt:lpwstr>bookmark=id.ayf5bjkjfvwf</vt:lpwstr>
      </vt:variant>
      <vt:variant>
        <vt:i4>2883669</vt:i4>
      </vt:variant>
      <vt:variant>
        <vt:i4>54</vt:i4>
      </vt:variant>
      <vt:variant>
        <vt:i4>0</vt:i4>
      </vt:variant>
      <vt:variant>
        <vt:i4>5</vt:i4>
      </vt:variant>
      <vt:variant>
        <vt:lpwstr/>
      </vt:variant>
      <vt:variant>
        <vt:lpwstr>_heading=h.3j2qqm3</vt:lpwstr>
      </vt:variant>
      <vt:variant>
        <vt:i4>2424936</vt:i4>
      </vt:variant>
      <vt:variant>
        <vt:i4>51</vt:i4>
      </vt:variant>
      <vt:variant>
        <vt:i4>0</vt:i4>
      </vt:variant>
      <vt:variant>
        <vt:i4>5</vt:i4>
      </vt:variant>
      <vt:variant>
        <vt:lpwstr/>
      </vt:variant>
      <vt:variant>
        <vt:lpwstr>bookmark=id.30j0zll</vt:lpwstr>
      </vt:variant>
      <vt:variant>
        <vt:i4>6225959</vt:i4>
      </vt:variant>
      <vt:variant>
        <vt:i4>48</vt:i4>
      </vt:variant>
      <vt:variant>
        <vt:i4>0</vt:i4>
      </vt:variant>
      <vt:variant>
        <vt:i4>5</vt:i4>
      </vt:variant>
      <vt:variant>
        <vt:lpwstr/>
      </vt:variant>
      <vt:variant>
        <vt:lpwstr>_heading=h.z337ya</vt:lpwstr>
      </vt:variant>
      <vt:variant>
        <vt:i4>3473483</vt:i4>
      </vt:variant>
      <vt:variant>
        <vt:i4>45</vt:i4>
      </vt:variant>
      <vt:variant>
        <vt:i4>0</vt:i4>
      </vt:variant>
      <vt:variant>
        <vt:i4>5</vt:i4>
      </vt:variant>
      <vt:variant>
        <vt:lpwstr/>
      </vt:variant>
      <vt:variant>
        <vt:lpwstr>_heading=h.2jxsxqh</vt:lpwstr>
      </vt:variant>
      <vt:variant>
        <vt:i4>2686999</vt:i4>
      </vt:variant>
      <vt:variant>
        <vt:i4>42</vt:i4>
      </vt:variant>
      <vt:variant>
        <vt:i4>0</vt:i4>
      </vt:variant>
      <vt:variant>
        <vt:i4>5</vt:i4>
      </vt:variant>
      <vt:variant>
        <vt:lpwstr/>
      </vt:variant>
      <vt:variant>
        <vt:lpwstr>_heading=h.44sinio</vt:lpwstr>
      </vt:variant>
      <vt:variant>
        <vt:i4>7274571</vt:i4>
      </vt:variant>
      <vt:variant>
        <vt:i4>39</vt:i4>
      </vt:variant>
      <vt:variant>
        <vt:i4>0</vt:i4>
      </vt:variant>
      <vt:variant>
        <vt:i4>5</vt:i4>
      </vt:variant>
      <vt:variant>
        <vt:lpwstr/>
      </vt:variant>
      <vt:variant>
        <vt:lpwstr>_heading=h.1ksv4uv</vt:lpwstr>
      </vt:variant>
      <vt:variant>
        <vt:i4>6422537</vt:i4>
      </vt:variant>
      <vt:variant>
        <vt:i4>36</vt:i4>
      </vt:variant>
      <vt:variant>
        <vt:i4>0</vt:i4>
      </vt:variant>
      <vt:variant>
        <vt:i4>5</vt:i4>
      </vt:variant>
      <vt:variant>
        <vt:lpwstr/>
      </vt:variant>
      <vt:variant>
        <vt:lpwstr>_heading=h.26in1rg</vt:lpwstr>
      </vt:variant>
      <vt:variant>
        <vt:i4>65583</vt:i4>
      </vt:variant>
      <vt:variant>
        <vt:i4>33</vt:i4>
      </vt:variant>
      <vt:variant>
        <vt:i4>0</vt:i4>
      </vt:variant>
      <vt:variant>
        <vt:i4>5</vt:i4>
      </vt:variant>
      <vt:variant>
        <vt:lpwstr/>
      </vt:variant>
      <vt:variant>
        <vt:lpwstr>_heading=h.lnxbz9</vt:lpwstr>
      </vt:variant>
      <vt:variant>
        <vt:i4>4784216</vt:i4>
      </vt:variant>
      <vt:variant>
        <vt:i4>30</vt:i4>
      </vt:variant>
      <vt:variant>
        <vt:i4>0</vt:i4>
      </vt:variant>
      <vt:variant>
        <vt:i4>5</vt:i4>
      </vt:variant>
      <vt:variant>
        <vt:lpwstr/>
      </vt:variant>
      <vt:variant>
        <vt:lpwstr>bookmark=id.lrumvxc2xfg3</vt:lpwstr>
      </vt:variant>
      <vt:variant>
        <vt:i4>4063258</vt:i4>
      </vt:variant>
      <vt:variant>
        <vt:i4>27</vt:i4>
      </vt:variant>
      <vt:variant>
        <vt:i4>0</vt:i4>
      </vt:variant>
      <vt:variant>
        <vt:i4>5</vt:i4>
      </vt:variant>
      <vt:variant>
        <vt:lpwstr/>
      </vt:variant>
      <vt:variant>
        <vt:lpwstr>_heading=h.3dy6vkm</vt:lpwstr>
      </vt:variant>
      <vt:variant>
        <vt:i4>393273</vt:i4>
      </vt:variant>
      <vt:variant>
        <vt:i4>24</vt:i4>
      </vt:variant>
      <vt:variant>
        <vt:i4>0</vt:i4>
      </vt:variant>
      <vt:variant>
        <vt:i4>5</vt:i4>
      </vt:variant>
      <vt:variant>
        <vt:lpwstr/>
      </vt:variant>
      <vt:variant>
        <vt:lpwstr>_heading=h.tyjcwt</vt:lpwstr>
      </vt:variant>
      <vt:variant>
        <vt:i4>2818063</vt:i4>
      </vt:variant>
      <vt:variant>
        <vt:i4>21</vt:i4>
      </vt:variant>
      <vt:variant>
        <vt:i4>0</vt:i4>
      </vt:variant>
      <vt:variant>
        <vt:i4>5</vt:i4>
      </vt:variant>
      <vt:variant>
        <vt:lpwstr/>
      </vt:variant>
      <vt:variant>
        <vt:lpwstr>_heading=h.2et92p0</vt:lpwstr>
      </vt:variant>
      <vt:variant>
        <vt:i4>7733320</vt:i4>
      </vt:variant>
      <vt:variant>
        <vt:i4>18</vt:i4>
      </vt:variant>
      <vt:variant>
        <vt:i4>0</vt:i4>
      </vt:variant>
      <vt:variant>
        <vt:i4>5</vt:i4>
      </vt:variant>
      <vt:variant>
        <vt:lpwstr/>
      </vt:variant>
      <vt:variant>
        <vt:lpwstr>_heading=h.3znysh7</vt:lpwstr>
      </vt:variant>
      <vt:variant>
        <vt:i4>7143507</vt:i4>
      </vt:variant>
      <vt:variant>
        <vt:i4>15</vt:i4>
      </vt:variant>
      <vt:variant>
        <vt:i4>0</vt:i4>
      </vt:variant>
      <vt:variant>
        <vt:i4>5</vt:i4>
      </vt:variant>
      <vt:variant>
        <vt:lpwstr/>
      </vt:variant>
      <vt:variant>
        <vt:lpwstr>_heading=h.1fob9te</vt:lpwstr>
      </vt:variant>
      <vt:variant>
        <vt:i4>3604528</vt:i4>
      </vt:variant>
      <vt:variant>
        <vt:i4>12</vt:i4>
      </vt:variant>
      <vt:variant>
        <vt:i4>0</vt:i4>
      </vt:variant>
      <vt:variant>
        <vt:i4>5</vt:i4>
      </vt:variant>
      <vt:variant>
        <vt:lpwstr/>
      </vt:variant>
      <vt:variant>
        <vt:lpwstr>bookmark=id.gjdgxs</vt:lpwstr>
      </vt:variant>
      <vt:variant>
        <vt:i4>3604528</vt:i4>
      </vt:variant>
      <vt:variant>
        <vt:i4>9</vt:i4>
      </vt:variant>
      <vt:variant>
        <vt:i4>0</vt:i4>
      </vt:variant>
      <vt:variant>
        <vt:i4>5</vt:i4>
      </vt:variant>
      <vt:variant>
        <vt:lpwstr/>
      </vt:variant>
      <vt:variant>
        <vt:lpwstr>bookmark=id.gjdgxs</vt:lpwstr>
      </vt:variant>
      <vt:variant>
        <vt:i4>1310802</vt:i4>
      </vt:variant>
      <vt:variant>
        <vt:i4>6</vt:i4>
      </vt:variant>
      <vt:variant>
        <vt:i4>0</vt:i4>
      </vt:variant>
      <vt:variant>
        <vt:i4>5</vt:i4>
      </vt:variant>
      <vt:variant>
        <vt:lpwstr>https://wl.mypurdue.purdue.edu/web/portal/faculty</vt:lpwstr>
      </vt:variant>
      <vt:variant>
        <vt:lpwstr/>
      </vt:variant>
      <vt:variant>
        <vt:i4>3997752</vt:i4>
      </vt:variant>
      <vt:variant>
        <vt:i4>3</vt:i4>
      </vt:variant>
      <vt:variant>
        <vt:i4>0</vt:i4>
      </vt:variant>
      <vt:variant>
        <vt:i4>5</vt:i4>
      </vt:variant>
      <vt:variant>
        <vt:lpwstr>https://www.purdue.edu/innovativelearning/developing-courses/syllabus-template/</vt:lpwstr>
      </vt:variant>
      <vt:variant>
        <vt:lpwstr/>
      </vt:variant>
      <vt:variant>
        <vt:i4>1769556</vt:i4>
      </vt:variant>
      <vt:variant>
        <vt:i4>0</vt:i4>
      </vt:variant>
      <vt:variant>
        <vt:i4>0</vt:i4>
      </vt:variant>
      <vt:variant>
        <vt:i4>5</vt:i4>
      </vt:variant>
      <vt:variant>
        <vt:lpwstr>https://catalog.purdue.edu/content.php?catoid=15&amp;navoid=19004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Neubauer</dc:creator>
  <cp:keywords/>
  <cp:lastModifiedBy>Neubauer, Karen S</cp:lastModifiedBy>
  <cp:revision>3</cp:revision>
  <dcterms:created xsi:type="dcterms:W3CDTF">2022-12-21T13:15:00Z</dcterms:created>
  <dcterms:modified xsi:type="dcterms:W3CDTF">2022-12-21T13:17:00Z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documentId_6848</vt:lpwstr>
  </property>
  <property fmtid="{D5CDD505-2E9C-101B-9397-08002B2CF9AE}" pid="3" name="grammarly_documentContext">
    <vt:lpwstr>{"goals":[],"domain":"general","emotions":[],"dialect":"american"}</vt:lpwstr>
  </property>
  <property fmtid="{D5CDD505-2E9C-101B-9397-08002B2CF9AE}" pid="4" name="ContentTypeId">
    <vt:lpwstr>0x010100FA2927BE8C9AD545AB8A1DFA49B99791</vt:lpwstr>
  </property>
  <property fmtid="{D5CDD505-2E9C-101B-9397-08002B2CF9AE}" pid="5" name="MSIP_Label_4044bd30-2ed7-4c9d-9d12-46200872a97b_Enabled">
    <vt:lpwstr>true</vt:lpwstr>
  </property>
  <property fmtid="{D5CDD505-2E9C-101B-9397-08002B2CF9AE}" pid="6" name="MSIP_Label_4044bd30-2ed7-4c9d-9d12-46200872a97b_SetDate">
    <vt:lpwstr>2022-12-19T18:42:07Z</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iteId">
    <vt:lpwstr>4130bd39-7c53-419c-b1e5-8758d6d63f21</vt:lpwstr>
  </property>
  <property fmtid="{D5CDD505-2E9C-101B-9397-08002B2CF9AE}" pid="10" name="MSIP_Label_4044bd30-2ed7-4c9d-9d12-46200872a97b_ActionId">
    <vt:lpwstr>e7d7180f-953e-497b-9c55-e7d8df2b7311</vt:lpwstr>
  </property>
  <property fmtid="{D5CDD505-2E9C-101B-9397-08002B2CF9AE}" pid="11" name="MSIP_Label_4044bd30-2ed7-4c9d-9d12-46200872a97b_ContentBits">
    <vt:lpwstr>0</vt:lpwstr>
  </property>
</Properties>
</file>