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BD02C" w14:textId="77777777" w:rsidR="004E36A3" w:rsidRDefault="004E36A3" w:rsidP="00B807CA">
      <w:pPr>
        <w:rPr>
          <w:rFonts w:cs="Arial"/>
        </w:rPr>
      </w:pPr>
      <w:r>
        <w:rPr>
          <w:rFonts w:cs="Arial"/>
        </w:rPr>
        <w:t>O</w:t>
      </w:r>
      <w:r w:rsidR="001F31A9">
        <w:rPr>
          <w:rFonts w:cs="Arial"/>
        </w:rPr>
        <w:t>utline</w:t>
      </w:r>
      <w:r w:rsidR="00D365DA">
        <w:rPr>
          <w:rFonts w:cs="Arial"/>
        </w:rPr>
        <w:t>s the steps for business office</w:t>
      </w:r>
      <w:r w:rsidR="001F31A9">
        <w:rPr>
          <w:rFonts w:cs="Arial"/>
        </w:rPr>
        <w:t>s to complete and submit mass payroll entries for s</w:t>
      </w:r>
      <w:r w:rsidR="009138E3">
        <w:rPr>
          <w:rFonts w:cs="Arial"/>
        </w:rPr>
        <w:t xml:space="preserve">ummer pay employees. </w:t>
      </w:r>
    </w:p>
    <w:p w14:paraId="57C7ABDE" w14:textId="77777777" w:rsidR="004E36A3" w:rsidRDefault="009138E3" w:rsidP="004E36A3">
      <w:pPr>
        <w:pStyle w:val="ListParagraph"/>
        <w:numPr>
          <w:ilvl w:val="0"/>
          <w:numId w:val="5"/>
        </w:numPr>
        <w:rPr>
          <w:rFonts w:cs="Arial"/>
        </w:rPr>
      </w:pPr>
      <w:r w:rsidRPr="004E36A3">
        <w:rPr>
          <w:rFonts w:cs="Arial"/>
        </w:rPr>
        <w:t xml:space="preserve">This function is most often used for teaching activities. </w:t>
      </w:r>
    </w:p>
    <w:p w14:paraId="4E0AC1A7" w14:textId="77777777" w:rsidR="004E36A3" w:rsidRDefault="009138E3" w:rsidP="004E36A3">
      <w:pPr>
        <w:pStyle w:val="ListParagraph"/>
        <w:numPr>
          <w:ilvl w:val="0"/>
          <w:numId w:val="5"/>
        </w:numPr>
        <w:rPr>
          <w:rFonts w:cs="Arial"/>
        </w:rPr>
      </w:pPr>
      <w:r w:rsidRPr="004E36A3">
        <w:rPr>
          <w:rFonts w:cs="Arial"/>
        </w:rPr>
        <w:t xml:space="preserve">Creating a mass entry utilizes templates for both the Cost Distribution and Work schedule. </w:t>
      </w:r>
    </w:p>
    <w:p w14:paraId="7BAF8EEE" w14:textId="77777777" w:rsidR="004E36A3" w:rsidRPr="004E36A3" w:rsidRDefault="004E36A3" w:rsidP="004E36A3">
      <w:pPr>
        <w:rPr>
          <w:sz w:val="12"/>
          <w:szCs w:val="12"/>
        </w:rPr>
      </w:pPr>
    </w:p>
    <w:p w14:paraId="3B80C97C" w14:textId="0A04F820" w:rsidR="00D151F3" w:rsidRPr="004E36A3" w:rsidRDefault="00F822CA" w:rsidP="004E36A3">
      <w:pPr>
        <w:rPr>
          <w:rFonts w:cs="Arial"/>
        </w:rPr>
      </w:pPr>
      <w:r w:rsidRPr="00F822CA">
        <w:t>CAUTION:  Do not use multiple FTE’s within the same pay period as it will cause the pay to calculate incorrectly.</w:t>
      </w:r>
      <w:r w:rsidR="00B8584B" w:rsidRPr="004E36A3">
        <w:rPr>
          <w:rFonts w:cs="Arial"/>
        </w:rPr>
        <w:t xml:space="preserve"> </w:t>
      </w:r>
      <w:r w:rsidR="009138E3" w:rsidRPr="004E36A3">
        <w:rPr>
          <w:rFonts w:cs="Arial"/>
        </w:rPr>
        <w:t xml:space="preserve">For more information on creating templates, see the </w:t>
      </w:r>
      <w:hyperlink r:id="rId12" w:history="1">
        <w:r w:rsidR="009138E3" w:rsidRPr="004E36A3">
          <w:rPr>
            <w:rStyle w:val="Hyperlink"/>
            <w:rFonts w:cs="Arial"/>
          </w:rPr>
          <w:t>Manage Templates QRG</w:t>
        </w:r>
      </w:hyperlink>
      <w:r w:rsidR="009138E3" w:rsidRPr="004E36A3">
        <w:rPr>
          <w:rFonts w:cs="Arial"/>
        </w:rPr>
        <w:t>.</w:t>
      </w:r>
    </w:p>
    <w:p w14:paraId="3B80C97D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837"/>
        <w:gridCol w:w="6933"/>
      </w:tblGrid>
      <w:tr w:rsidR="0031043A" w:rsidRPr="00D80104" w14:paraId="3B80C97F" w14:textId="77777777" w:rsidTr="004F3C3F">
        <w:tc>
          <w:tcPr>
            <w:tcW w:w="10770" w:type="dxa"/>
            <w:gridSpan w:val="2"/>
            <w:shd w:val="clear" w:color="auto" w:fill="BAA892"/>
            <w:vAlign w:val="center"/>
          </w:tcPr>
          <w:p w14:paraId="3B80C97E" w14:textId="77777777" w:rsidR="0031043A" w:rsidRPr="00D80104" w:rsidRDefault="0031043A" w:rsidP="004F3C3F">
            <w:pPr>
              <w:pStyle w:val="Heading2"/>
              <w:rPr>
                <w:noProof/>
              </w:rPr>
            </w:pPr>
            <w:r>
              <w:rPr>
                <w:noProof/>
              </w:rPr>
              <w:t>Access the Summer Pay Tool</w:t>
            </w:r>
          </w:p>
        </w:tc>
      </w:tr>
      <w:tr w:rsidR="0031043A" w:rsidRPr="00D80104" w14:paraId="3B80C983" w14:textId="77777777" w:rsidTr="004E36A3">
        <w:tc>
          <w:tcPr>
            <w:tcW w:w="3837" w:type="dxa"/>
            <w:shd w:val="clear" w:color="auto" w:fill="auto"/>
            <w:vAlign w:val="center"/>
          </w:tcPr>
          <w:p w14:paraId="352D6077" w14:textId="77777777" w:rsidR="004E36A3" w:rsidRPr="00025F58" w:rsidRDefault="004E36A3" w:rsidP="004E36A3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  <w:bCs/>
              </w:rPr>
            </w:pPr>
            <w:r w:rsidRPr="00025F58">
              <w:rPr>
                <w:rFonts w:cs="Arial"/>
                <w:bCs/>
              </w:rPr>
              <w:t xml:space="preserve">Visit </w:t>
            </w:r>
            <w:r w:rsidRPr="00025F58">
              <w:rPr>
                <w:rFonts w:cs="Arial"/>
                <w:b/>
                <w:bCs/>
              </w:rPr>
              <w:t>OneCampus</w:t>
            </w:r>
            <w:r w:rsidRPr="00025F58">
              <w:rPr>
                <w:rFonts w:cs="Arial"/>
                <w:bCs/>
              </w:rPr>
              <w:t xml:space="preserve"> and select </w:t>
            </w:r>
            <w:r w:rsidRPr="00025F58">
              <w:rPr>
                <w:rFonts w:cs="Arial"/>
                <w:b/>
                <w:bCs/>
              </w:rPr>
              <w:t>SEEMLESS</w:t>
            </w:r>
            <w:r w:rsidRPr="00025F58">
              <w:rPr>
                <w:rFonts w:cs="Arial"/>
                <w:bCs/>
              </w:rPr>
              <w:t>.</w:t>
            </w:r>
          </w:p>
          <w:p w14:paraId="3B80C980" w14:textId="3333FBB4" w:rsidR="0031043A" w:rsidRPr="004E36A3" w:rsidRDefault="004E36A3" w:rsidP="004E36A3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  <w:bCs/>
              </w:rPr>
            </w:pPr>
            <w:r w:rsidRPr="004E36A3">
              <w:rPr>
                <w:rFonts w:cs="Arial"/>
                <w:bCs/>
              </w:rPr>
              <w:t xml:space="preserve">2.  </w:t>
            </w:r>
            <w:r w:rsidRPr="004E36A3">
              <w:rPr>
                <w:rFonts w:cs="Arial"/>
                <w:bCs/>
              </w:rPr>
              <w:t xml:space="preserve">Log in using </w:t>
            </w:r>
            <w:r w:rsidRPr="004E36A3">
              <w:rPr>
                <w:rFonts w:cs="Arial"/>
                <w:b/>
                <w:bCs/>
              </w:rPr>
              <w:t>Purdue Career Account ID</w:t>
            </w:r>
            <w:r w:rsidRPr="004E36A3">
              <w:rPr>
                <w:rFonts w:cs="Arial"/>
                <w:bCs/>
              </w:rPr>
              <w:t xml:space="preserve"> and </w:t>
            </w:r>
            <w:r w:rsidRPr="004E36A3">
              <w:rPr>
                <w:rFonts w:cs="Arial"/>
                <w:b/>
                <w:bCs/>
              </w:rPr>
              <w:t>BoilerKey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3B80C981" w14:textId="77777777" w:rsidR="0031043A" w:rsidRDefault="004E36A3" w:rsidP="004F3C3F">
            <w:pPr>
              <w:spacing w:before="60" w:after="60"/>
              <w:rPr>
                <w:rFonts w:cs="Arial"/>
                <w:bCs/>
              </w:rPr>
            </w:pPr>
            <w:hyperlink r:id="rId13" w:history="1">
              <w:r w:rsidR="0031043A" w:rsidRPr="00042F4E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31043A">
              <w:rPr>
                <w:rFonts w:cs="Arial"/>
                <w:bCs/>
              </w:rPr>
              <w:t xml:space="preserve"> </w:t>
            </w:r>
          </w:p>
          <w:p w14:paraId="3B80C982" w14:textId="683655FE" w:rsidR="0031043A" w:rsidRPr="00D80104" w:rsidRDefault="007D3AC1" w:rsidP="004F3C3F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3FCD87C" wp14:editId="4C43EFD8">
                  <wp:extent cx="2012950" cy="589283"/>
                  <wp:effectExtent l="0" t="0" r="635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066" cy="59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36A3">
              <w:rPr>
                <w:noProof/>
              </w:rPr>
              <w:t xml:space="preserve">      </w:t>
            </w:r>
            <w:r w:rsidR="004E36A3">
              <w:rPr>
                <w:noProof/>
              </w:rPr>
              <w:drawing>
                <wp:inline distT="0" distB="0" distL="0" distR="0" wp14:anchorId="0192C0E9" wp14:editId="75FF4D7C">
                  <wp:extent cx="1295400" cy="127947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213" cy="1290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14:paraId="3B80C988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3B80C987" w14:textId="77777777" w:rsidR="00A36FEB" w:rsidRPr="00D80104" w:rsidRDefault="00762F67" w:rsidP="0027010B">
            <w:pPr>
              <w:pStyle w:val="Heading2"/>
              <w:rPr>
                <w:noProof/>
              </w:rPr>
            </w:pPr>
            <w:bookmarkStart w:id="0" w:name="_Heading_2"/>
            <w:bookmarkEnd w:id="0"/>
            <w:r>
              <w:rPr>
                <w:noProof/>
              </w:rPr>
              <w:t>Mass Payroll Entry</w:t>
            </w:r>
          </w:p>
        </w:tc>
      </w:tr>
      <w:tr w:rsidR="00FB67D3" w:rsidRPr="00D80104" w14:paraId="3B80C98B" w14:textId="77777777" w:rsidTr="004E36A3">
        <w:tc>
          <w:tcPr>
            <w:tcW w:w="3837" w:type="dxa"/>
            <w:shd w:val="clear" w:color="auto" w:fill="auto"/>
            <w:vAlign w:val="center"/>
          </w:tcPr>
          <w:p w14:paraId="3B80C989" w14:textId="77777777" w:rsidR="00FB67D3" w:rsidRPr="00D80104" w:rsidRDefault="00762F67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Once logged in, the </w:t>
            </w:r>
            <w:r w:rsidRPr="008540EA">
              <w:rPr>
                <w:rFonts w:cs="Arial"/>
                <w:b/>
                <w:bCs/>
              </w:rPr>
              <w:t>Summer Pay Dashboard</w:t>
            </w:r>
            <w:r>
              <w:rPr>
                <w:rFonts w:cs="Arial"/>
                <w:bCs/>
              </w:rPr>
              <w:t xml:space="preserve"> is displayed.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3B80C98A" w14:textId="77777777" w:rsidR="00FB67D3" w:rsidRPr="00D80104" w:rsidRDefault="00C40930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B80C9C5" wp14:editId="149E13C9">
                  <wp:extent cx="3860800" cy="153153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912" cy="1535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3B80C98E" w14:textId="77777777" w:rsidTr="004E36A3">
        <w:tc>
          <w:tcPr>
            <w:tcW w:w="3837" w:type="dxa"/>
            <w:shd w:val="clear" w:color="auto" w:fill="auto"/>
            <w:vAlign w:val="center"/>
          </w:tcPr>
          <w:p w14:paraId="3B80C98C" w14:textId="77777777" w:rsidR="00FB67D3" w:rsidRPr="00D80104" w:rsidRDefault="00762F67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762F67">
              <w:rPr>
                <w:rFonts w:cs="Arial"/>
                <w:b/>
                <w:bCs/>
              </w:rPr>
              <w:t>Mass Payroll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3B80C98D" w14:textId="77777777" w:rsidR="00FB67D3" w:rsidRPr="00D80104" w:rsidRDefault="00C40930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B80C9C7" wp14:editId="19BC0268">
                  <wp:extent cx="971550" cy="966410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082" cy="974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3B80C991" w14:textId="77777777" w:rsidTr="004E36A3">
        <w:tc>
          <w:tcPr>
            <w:tcW w:w="3837" w:type="dxa"/>
            <w:shd w:val="clear" w:color="auto" w:fill="auto"/>
            <w:vAlign w:val="center"/>
          </w:tcPr>
          <w:p w14:paraId="3B80C98F" w14:textId="77777777" w:rsidR="00FB67D3" w:rsidRPr="00D80104" w:rsidRDefault="00EE3ABC" w:rsidP="00EE3ABC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EE3ABC">
              <w:rPr>
                <w:rFonts w:cs="Arial"/>
                <w:b/>
                <w:bCs/>
              </w:rPr>
              <w:t>+Add Mass Payroll Lines</w:t>
            </w:r>
            <w:r>
              <w:rPr>
                <w:rFonts w:cs="Arial"/>
                <w:bCs/>
              </w:rPr>
              <w:t xml:space="preserve"> and add a line for each employee entry.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3B80C990" w14:textId="77777777" w:rsidR="00FB67D3" w:rsidRPr="00D80104" w:rsidRDefault="00C40930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B80C9C9" wp14:editId="0DD0DB97">
                  <wp:extent cx="4178300" cy="254311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3270" cy="2546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A9" w:rsidRPr="00D80104" w14:paraId="3B80C998" w14:textId="77777777" w:rsidTr="004E36A3">
        <w:tc>
          <w:tcPr>
            <w:tcW w:w="3837" w:type="dxa"/>
            <w:shd w:val="clear" w:color="auto" w:fill="auto"/>
            <w:vAlign w:val="center"/>
          </w:tcPr>
          <w:p w14:paraId="3B80C992" w14:textId="6024DE1F" w:rsidR="001F31A9" w:rsidRDefault="001F31A9" w:rsidP="001F31A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Enter the </w:t>
            </w:r>
            <w:r w:rsidRPr="001F31A9">
              <w:rPr>
                <w:rFonts w:cs="Arial"/>
                <w:b/>
                <w:bCs/>
              </w:rPr>
              <w:t>Career Account ID</w:t>
            </w:r>
            <w:r>
              <w:rPr>
                <w:rFonts w:cs="Arial"/>
                <w:bCs/>
              </w:rPr>
              <w:t xml:space="preserve"> or </w:t>
            </w:r>
            <w:r w:rsidR="002C59C6">
              <w:rPr>
                <w:rFonts w:cs="Arial"/>
                <w:b/>
                <w:bCs/>
              </w:rPr>
              <w:t>PERNR</w:t>
            </w:r>
            <w:r>
              <w:rPr>
                <w:rFonts w:cs="Arial"/>
                <w:bCs/>
              </w:rPr>
              <w:t xml:space="preserve"> of each individual. </w:t>
            </w:r>
          </w:p>
          <w:p w14:paraId="3B80C993" w14:textId="77777777" w:rsidR="001F31A9" w:rsidRDefault="001F31A9" w:rsidP="001F31A9">
            <w:pPr>
              <w:spacing w:before="60" w:after="60"/>
              <w:rPr>
                <w:rFonts w:cs="Arial"/>
                <w:bCs/>
              </w:rPr>
            </w:pPr>
          </w:p>
          <w:p w14:paraId="3B80C994" w14:textId="77777777" w:rsidR="001F31A9" w:rsidRDefault="001F31A9" w:rsidP="001F31A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Once entered, the </w:t>
            </w:r>
            <w:r w:rsidRPr="001F31A9">
              <w:rPr>
                <w:rFonts w:cs="Arial"/>
                <w:b/>
                <w:bCs/>
              </w:rPr>
              <w:t>Full Name</w:t>
            </w:r>
            <w:r>
              <w:rPr>
                <w:rFonts w:cs="Arial"/>
                <w:bCs/>
              </w:rPr>
              <w:t xml:space="preserve">, </w:t>
            </w:r>
            <w:r w:rsidRPr="001F31A9">
              <w:rPr>
                <w:rFonts w:cs="Arial"/>
                <w:b/>
                <w:bCs/>
              </w:rPr>
              <w:t>FTE</w:t>
            </w:r>
            <w:r>
              <w:rPr>
                <w:rFonts w:cs="Arial"/>
                <w:bCs/>
              </w:rPr>
              <w:t xml:space="preserve">, and the </w:t>
            </w:r>
            <w:r w:rsidRPr="001F31A9">
              <w:rPr>
                <w:rFonts w:cs="Arial"/>
                <w:b/>
                <w:bCs/>
              </w:rPr>
              <w:t>FT Annual Rate</w:t>
            </w:r>
            <w:r>
              <w:rPr>
                <w:rFonts w:cs="Arial"/>
                <w:bCs/>
              </w:rPr>
              <w:t xml:space="preserve"> will auto-populate using the employee’s payroll data.</w:t>
            </w:r>
          </w:p>
          <w:p w14:paraId="3B80C995" w14:textId="77777777" w:rsidR="009626BA" w:rsidRDefault="009626BA" w:rsidP="001F31A9">
            <w:pPr>
              <w:spacing w:before="60" w:after="60"/>
              <w:rPr>
                <w:rFonts w:cs="Arial"/>
                <w:bCs/>
              </w:rPr>
            </w:pPr>
          </w:p>
          <w:p w14:paraId="3B80C996" w14:textId="77777777" w:rsidR="009626BA" w:rsidRPr="00F822CA" w:rsidRDefault="00F822CA" w:rsidP="00F822CA">
            <w:pPr>
              <w:rPr>
                <w:rFonts w:ascii="Calibri" w:hAnsi="Calibri" w:cs="Times New Roman"/>
                <w:color w:val="1F497D"/>
              </w:rPr>
            </w:pPr>
            <w:r w:rsidRPr="00F822CA">
              <w:rPr>
                <w:u w:val="single"/>
              </w:rPr>
              <w:t>CAUTION</w:t>
            </w:r>
            <w:r w:rsidRPr="00F822CA">
              <w:t>:  Do not use multiple FTE’s within the same pay period as it will cause the pay to calculate incorrectly.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3B80C997" w14:textId="77777777" w:rsidR="001F31A9" w:rsidRDefault="001F31A9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80C9CB" wp14:editId="3B80C9CC">
                  <wp:extent cx="4640580" cy="545465"/>
                  <wp:effectExtent l="0" t="0" r="762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6BA" w:rsidRPr="00D80104" w14:paraId="3B80C99A" w14:textId="77777777" w:rsidTr="009626BA">
        <w:tc>
          <w:tcPr>
            <w:tcW w:w="10770" w:type="dxa"/>
            <w:gridSpan w:val="2"/>
            <w:shd w:val="clear" w:color="auto" w:fill="D9D9D9" w:themeFill="background1" w:themeFillShade="D9"/>
            <w:vAlign w:val="center"/>
          </w:tcPr>
          <w:p w14:paraId="3B80C999" w14:textId="77777777" w:rsidR="009626BA" w:rsidRPr="00D80104" w:rsidRDefault="009626BA" w:rsidP="009626BA">
            <w:pPr>
              <w:pStyle w:val="Heading2"/>
              <w:rPr>
                <w:noProof/>
              </w:rPr>
            </w:pPr>
            <w:r>
              <w:rPr>
                <w:noProof/>
              </w:rPr>
              <w:t>Templates</w:t>
            </w:r>
          </w:p>
        </w:tc>
      </w:tr>
      <w:tr w:rsidR="00FB67D3" w:rsidRPr="00D80104" w14:paraId="3B80C99D" w14:textId="77777777" w:rsidTr="004E36A3">
        <w:tc>
          <w:tcPr>
            <w:tcW w:w="3837" w:type="dxa"/>
            <w:shd w:val="clear" w:color="auto" w:fill="auto"/>
            <w:vAlign w:val="center"/>
          </w:tcPr>
          <w:p w14:paraId="3B80C99B" w14:textId="77777777" w:rsidR="00FB67D3" w:rsidRPr="00D80104" w:rsidRDefault="009138E3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the appropriate </w:t>
            </w:r>
            <w:r w:rsidRPr="009138E3">
              <w:rPr>
                <w:rFonts w:cs="Arial"/>
                <w:b/>
                <w:bCs/>
              </w:rPr>
              <w:t>Cost Distribution Template</w:t>
            </w:r>
            <w:r>
              <w:rPr>
                <w:rFonts w:cs="Arial"/>
                <w:bCs/>
              </w:rPr>
              <w:t xml:space="preserve"> from the drop-down.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3B80C99C" w14:textId="77777777" w:rsidR="00FB67D3" w:rsidRPr="00D80104" w:rsidRDefault="00C40930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B80C9CD" wp14:editId="3B80C9CE">
                  <wp:extent cx="4640580" cy="132207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32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3B80C9A0" w14:textId="77777777" w:rsidTr="004E36A3">
        <w:tc>
          <w:tcPr>
            <w:tcW w:w="3837" w:type="dxa"/>
            <w:shd w:val="clear" w:color="auto" w:fill="auto"/>
            <w:vAlign w:val="center"/>
          </w:tcPr>
          <w:p w14:paraId="3B80C99E" w14:textId="77777777" w:rsidR="00FB67D3" w:rsidRPr="00D80104" w:rsidRDefault="009138E3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the appropriate </w:t>
            </w:r>
            <w:r w:rsidRPr="009138E3">
              <w:rPr>
                <w:rFonts w:cs="Arial"/>
                <w:b/>
                <w:bCs/>
              </w:rPr>
              <w:t>Work Template</w:t>
            </w:r>
            <w:r>
              <w:rPr>
                <w:rFonts w:cs="Arial"/>
                <w:bCs/>
              </w:rPr>
              <w:t xml:space="preserve"> from the drop-down.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3B80C99F" w14:textId="77777777" w:rsidR="00FB67D3" w:rsidRPr="00D80104" w:rsidRDefault="00C40930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B80C9CF" wp14:editId="3B80C9D0">
                  <wp:extent cx="4640580" cy="1309370"/>
                  <wp:effectExtent l="0" t="0" r="762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30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84B" w:rsidRPr="00D80104" w14:paraId="3B80C9A2" w14:textId="77777777" w:rsidTr="00E01189">
        <w:tc>
          <w:tcPr>
            <w:tcW w:w="10770" w:type="dxa"/>
            <w:gridSpan w:val="2"/>
            <w:shd w:val="clear" w:color="auto" w:fill="auto"/>
            <w:vAlign w:val="center"/>
          </w:tcPr>
          <w:p w14:paraId="3B80C9A1" w14:textId="77777777" w:rsidR="00B8584B" w:rsidRDefault="00B8584B" w:rsidP="00006639">
            <w:pPr>
              <w:spacing w:before="60" w:after="60"/>
              <w:rPr>
                <w:noProof/>
              </w:rPr>
            </w:pPr>
            <w:r w:rsidRPr="00B8584B">
              <w:rPr>
                <w:rFonts w:cs="Arial"/>
                <w:bCs/>
                <w:u w:val="single"/>
              </w:rPr>
              <w:t>NOTE</w:t>
            </w:r>
            <w:r>
              <w:rPr>
                <w:rFonts w:cs="Arial"/>
                <w:bCs/>
              </w:rPr>
              <w:t>: Templates can be created from the Mass Payroll tab, but it is encouraged that Templates are created prior to data entry to make the Mass Payroll process more efficient.</w:t>
            </w:r>
          </w:p>
        </w:tc>
      </w:tr>
      <w:tr w:rsidR="009626BA" w:rsidRPr="00D80104" w14:paraId="3B80C9A4" w14:textId="77777777" w:rsidTr="009626BA">
        <w:tc>
          <w:tcPr>
            <w:tcW w:w="10770" w:type="dxa"/>
            <w:gridSpan w:val="2"/>
            <w:shd w:val="clear" w:color="auto" w:fill="D9D9D9" w:themeFill="background1" w:themeFillShade="D9"/>
            <w:vAlign w:val="center"/>
          </w:tcPr>
          <w:p w14:paraId="3B80C9A3" w14:textId="77777777" w:rsidR="009626BA" w:rsidRPr="00D80104" w:rsidRDefault="009626BA" w:rsidP="004F3C3F">
            <w:pPr>
              <w:pStyle w:val="Heading2"/>
              <w:rPr>
                <w:noProof/>
              </w:rPr>
            </w:pPr>
            <w:r>
              <w:rPr>
                <w:noProof/>
              </w:rPr>
              <w:t>Dates</w:t>
            </w:r>
          </w:p>
        </w:tc>
      </w:tr>
      <w:tr w:rsidR="009626BA" w:rsidRPr="00D80104" w14:paraId="3B80C9A6" w14:textId="77777777" w:rsidTr="00372050">
        <w:tc>
          <w:tcPr>
            <w:tcW w:w="10770" w:type="dxa"/>
            <w:gridSpan w:val="2"/>
            <w:shd w:val="clear" w:color="auto" w:fill="auto"/>
            <w:vAlign w:val="center"/>
          </w:tcPr>
          <w:p w14:paraId="3B80C9A5" w14:textId="77777777" w:rsidR="009626BA" w:rsidRDefault="009626BA" w:rsidP="00006639">
            <w:pPr>
              <w:spacing w:before="60" w:after="60"/>
              <w:rPr>
                <w:noProof/>
              </w:rPr>
            </w:pPr>
            <w:r>
              <w:rPr>
                <w:rFonts w:cs="Arial"/>
                <w:bCs/>
              </w:rPr>
              <w:t xml:space="preserve">Dates can be entered by selecting the applicable </w:t>
            </w:r>
            <w:r w:rsidRPr="009626BA">
              <w:rPr>
                <w:rFonts w:cs="Arial"/>
                <w:b/>
                <w:bCs/>
              </w:rPr>
              <w:t>Pay Period(s)</w:t>
            </w:r>
            <w:r>
              <w:rPr>
                <w:rFonts w:cs="Arial"/>
                <w:bCs/>
              </w:rPr>
              <w:t xml:space="preserve"> or by creating </w:t>
            </w:r>
            <w:r w:rsidRPr="009626BA">
              <w:rPr>
                <w:rFonts w:cs="Arial"/>
                <w:b/>
                <w:bCs/>
              </w:rPr>
              <w:t>Custom Dates</w:t>
            </w:r>
            <w:r>
              <w:rPr>
                <w:rFonts w:cs="Arial"/>
                <w:bCs/>
              </w:rPr>
              <w:t>.</w:t>
            </w:r>
          </w:p>
        </w:tc>
      </w:tr>
      <w:tr w:rsidR="009626BA" w:rsidRPr="00D80104" w14:paraId="3B80C9A9" w14:textId="77777777" w:rsidTr="004E36A3">
        <w:tc>
          <w:tcPr>
            <w:tcW w:w="3837" w:type="dxa"/>
            <w:shd w:val="clear" w:color="auto" w:fill="auto"/>
            <w:vAlign w:val="center"/>
          </w:tcPr>
          <w:p w14:paraId="3B80C9A7" w14:textId="77777777" w:rsidR="009626BA" w:rsidRDefault="009626B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Click Pay Period to select months that will include the summer pay activity.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3B80C9A8" w14:textId="77777777" w:rsidR="009626BA" w:rsidRDefault="009626BA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80C9D1" wp14:editId="3B80C9D2">
                  <wp:extent cx="2491956" cy="975445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956" cy="97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3B80C9AC" w14:textId="77777777" w:rsidTr="004E36A3">
        <w:tc>
          <w:tcPr>
            <w:tcW w:w="3837" w:type="dxa"/>
            <w:shd w:val="clear" w:color="auto" w:fill="auto"/>
            <w:vAlign w:val="center"/>
          </w:tcPr>
          <w:p w14:paraId="3B80C9AA" w14:textId="77777777" w:rsidR="00FB67D3" w:rsidRPr="00D80104" w:rsidRDefault="009138E3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9138E3">
              <w:rPr>
                <w:rFonts w:cs="Arial"/>
                <w:b/>
                <w:bCs/>
              </w:rPr>
              <w:t>Mass Apply Custom Dates</w:t>
            </w:r>
            <w:r>
              <w:rPr>
                <w:rFonts w:cs="Arial"/>
                <w:bCs/>
              </w:rPr>
              <w:t xml:space="preserve"> to apply the same custom pay period dates to all entries.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3B80C9AB" w14:textId="77777777" w:rsidR="00FB67D3" w:rsidRPr="00D80104" w:rsidRDefault="00C40930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B80C9D3" wp14:editId="3B80C9D4">
                  <wp:extent cx="1630821" cy="57917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821" cy="5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3B80C9B1" w14:textId="77777777" w:rsidTr="004E36A3">
        <w:tc>
          <w:tcPr>
            <w:tcW w:w="3837" w:type="dxa"/>
            <w:shd w:val="clear" w:color="auto" w:fill="auto"/>
            <w:vAlign w:val="center"/>
          </w:tcPr>
          <w:p w14:paraId="3B80C9AD" w14:textId="77777777" w:rsidR="00FB67D3" w:rsidRDefault="00BF454F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manually input specific dates, e</w:t>
            </w:r>
            <w:r w:rsidR="009138E3">
              <w:rPr>
                <w:rFonts w:cs="Arial"/>
                <w:bCs/>
              </w:rPr>
              <w:t xml:space="preserve">nter the </w:t>
            </w:r>
            <w:r w:rsidR="009138E3" w:rsidRPr="009138E3">
              <w:rPr>
                <w:rFonts w:cs="Arial"/>
                <w:b/>
                <w:bCs/>
              </w:rPr>
              <w:t>Custom Start</w:t>
            </w:r>
            <w:r w:rsidR="009138E3">
              <w:rPr>
                <w:rFonts w:cs="Arial"/>
                <w:bCs/>
              </w:rPr>
              <w:t xml:space="preserve"> and </w:t>
            </w:r>
            <w:r w:rsidR="009138E3" w:rsidRPr="009138E3">
              <w:rPr>
                <w:rFonts w:cs="Arial"/>
                <w:b/>
                <w:bCs/>
              </w:rPr>
              <w:t>End Dates</w:t>
            </w:r>
            <w:r w:rsidR="009138E3">
              <w:rPr>
                <w:rFonts w:cs="Arial"/>
                <w:bCs/>
              </w:rPr>
              <w:t>.</w:t>
            </w:r>
          </w:p>
          <w:p w14:paraId="3B80C9AE" w14:textId="77777777" w:rsidR="009138E3" w:rsidRDefault="009138E3" w:rsidP="00006639">
            <w:pPr>
              <w:spacing w:before="60" w:after="60"/>
              <w:rPr>
                <w:rFonts w:cs="Arial"/>
                <w:bCs/>
              </w:rPr>
            </w:pPr>
          </w:p>
          <w:p w14:paraId="3B80C9AF" w14:textId="77777777" w:rsidR="009138E3" w:rsidRPr="00D80104" w:rsidRDefault="009138E3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Click the button to select to use the custom dates on all lines.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3B80C9B0" w14:textId="77777777" w:rsidR="00FB67D3" w:rsidRPr="00D80104" w:rsidRDefault="00C40930" w:rsidP="00006639">
            <w:pPr>
              <w:spacing w:before="60" w:after="60"/>
              <w:rPr>
                <w:rFonts w:cs="Arial"/>
                <w:bCs/>
              </w:rPr>
            </w:pPr>
            <w:bookmarkStart w:id="1" w:name="_GoBack"/>
            <w:r>
              <w:rPr>
                <w:noProof/>
              </w:rPr>
              <w:drawing>
                <wp:inline distT="0" distB="0" distL="0" distR="0" wp14:anchorId="3B80C9D5" wp14:editId="3A4170DF">
                  <wp:extent cx="4224020" cy="246694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2075" cy="247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FB67D3" w:rsidRPr="00D80104" w14:paraId="3B80C9B4" w14:textId="77777777" w:rsidTr="004E36A3">
        <w:tc>
          <w:tcPr>
            <w:tcW w:w="3837" w:type="dxa"/>
            <w:shd w:val="clear" w:color="auto" w:fill="auto"/>
            <w:vAlign w:val="center"/>
          </w:tcPr>
          <w:p w14:paraId="3B80C9B2" w14:textId="77777777" w:rsidR="00FB67D3" w:rsidRPr="00D80104" w:rsidRDefault="009138E3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dates are now applied to all mass entry lines.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3B80C9B3" w14:textId="77777777" w:rsidR="00FB67D3" w:rsidRPr="00D80104" w:rsidRDefault="00C40930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B80C9D7" wp14:editId="4218C706">
                  <wp:extent cx="4304030" cy="2388183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008" cy="2394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3B80C9B9" w14:textId="77777777" w:rsidTr="004E36A3">
        <w:tc>
          <w:tcPr>
            <w:tcW w:w="3837" w:type="dxa"/>
            <w:shd w:val="clear" w:color="auto" w:fill="auto"/>
            <w:vAlign w:val="center"/>
          </w:tcPr>
          <w:p w14:paraId="3B80C9B5" w14:textId="77777777" w:rsidR="00FB67D3" w:rsidRDefault="009138E3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9138E3">
              <w:rPr>
                <w:rFonts w:cs="Arial"/>
                <w:b/>
                <w:bCs/>
              </w:rPr>
              <w:t>Submit Mass Payroll</w:t>
            </w:r>
            <w:r>
              <w:rPr>
                <w:rFonts w:cs="Arial"/>
                <w:bCs/>
              </w:rPr>
              <w:t xml:space="preserve"> to send to Payroll.</w:t>
            </w:r>
          </w:p>
          <w:p w14:paraId="3B80C9B6" w14:textId="77777777" w:rsidR="009138E3" w:rsidRDefault="009138E3" w:rsidP="00006639">
            <w:pPr>
              <w:spacing w:before="60" w:after="60"/>
              <w:rPr>
                <w:rFonts w:cs="Arial"/>
                <w:bCs/>
              </w:rPr>
            </w:pPr>
          </w:p>
          <w:p w14:paraId="3B80C9B7" w14:textId="77777777" w:rsidR="009138E3" w:rsidRPr="00D80104" w:rsidRDefault="009138E3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9138E3">
              <w:rPr>
                <w:rFonts w:cs="Arial"/>
                <w:b/>
                <w:bCs/>
              </w:rPr>
              <w:t>Save</w:t>
            </w:r>
            <w:r>
              <w:rPr>
                <w:rFonts w:cs="Arial"/>
                <w:bCs/>
              </w:rPr>
              <w:t xml:space="preserve"> if the list is incomplete and more entries will be completed at a later time.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3B80C9B8" w14:textId="77777777" w:rsidR="00FB67D3" w:rsidRPr="00D80104" w:rsidRDefault="00C40930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B80C9D9" wp14:editId="3B80C9DA">
                  <wp:extent cx="2354784" cy="396274"/>
                  <wp:effectExtent l="0" t="0" r="762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784" cy="39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3B80C9BC" w14:textId="77777777" w:rsidTr="004E36A3">
        <w:tc>
          <w:tcPr>
            <w:tcW w:w="3837" w:type="dxa"/>
            <w:shd w:val="clear" w:color="auto" w:fill="auto"/>
            <w:vAlign w:val="center"/>
          </w:tcPr>
          <w:p w14:paraId="3B80C9BA" w14:textId="77777777" w:rsidR="00FB67D3" w:rsidRPr="00D80104" w:rsidRDefault="009138E3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9138E3">
              <w:rPr>
                <w:rFonts w:cs="Arial"/>
                <w:b/>
                <w:bCs/>
              </w:rPr>
              <w:t>Yes, proceed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3B80C9BB" w14:textId="77777777" w:rsidR="00FB67D3" w:rsidRPr="00D80104" w:rsidRDefault="00C40930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B80C9DB" wp14:editId="29252667">
                  <wp:extent cx="2057400" cy="778697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995" cy="797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D80104" w14:paraId="3B80C9BF" w14:textId="77777777" w:rsidTr="004E36A3">
        <w:tc>
          <w:tcPr>
            <w:tcW w:w="3837" w:type="dxa"/>
            <w:shd w:val="clear" w:color="auto" w:fill="auto"/>
            <w:vAlign w:val="center"/>
          </w:tcPr>
          <w:p w14:paraId="1B288AA8" w14:textId="77777777" w:rsidR="00FB67D3" w:rsidRDefault="009138E3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9138E3">
              <w:rPr>
                <w:rFonts w:cs="Arial"/>
                <w:b/>
                <w:bCs/>
              </w:rPr>
              <w:t>OK</w:t>
            </w:r>
            <w:r>
              <w:rPr>
                <w:rFonts w:cs="Arial"/>
                <w:bCs/>
              </w:rPr>
              <w:t>.</w:t>
            </w:r>
          </w:p>
          <w:p w14:paraId="3B80C9BD" w14:textId="7FFA8C39" w:rsidR="004E36A3" w:rsidRPr="00D80104" w:rsidRDefault="004E36A3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summer pay information is submitted to Payroll for processing.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3B80C9BE" w14:textId="77777777" w:rsidR="00FB67D3" w:rsidRPr="00D80104" w:rsidRDefault="00C40930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B80C9DD" wp14:editId="61C98A62">
                  <wp:extent cx="2108200" cy="881227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303" cy="89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80C9C2" w14:textId="77777777" w:rsidR="00233BF8" w:rsidRPr="00A36FEB" w:rsidRDefault="00233BF8" w:rsidP="00A36FEB">
      <w:pPr>
        <w:tabs>
          <w:tab w:val="left" w:pos="6405"/>
        </w:tabs>
        <w:rPr>
          <w:rFonts w:ascii="Verdana" w:hAnsi="Verdana" w:cs="Arial"/>
        </w:rPr>
      </w:pPr>
    </w:p>
    <w:sectPr w:rsidR="00233BF8" w:rsidRPr="00A36FEB" w:rsidSect="0050766D">
      <w:headerReference w:type="default" r:id="rId29"/>
      <w:footerReference w:type="default" r:id="rId30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0C9E1" w14:textId="77777777" w:rsidR="00B776DE" w:rsidRDefault="00B776DE" w:rsidP="00654D65">
      <w:pPr>
        <w:spacing w:after="0"/>
      </w:pPr>
      <w:r>
        <w:separator/>
      </w:r>
    </w:p>
  </w:endnote>
  <w:endnote w:type="continuationSeparator" w:id="0">
    <w:p w14:paraId="3B80C9E2" w14:textId="77777777" w:rsidR="00B776DE" w:rsidRDefault="00B776DE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0C9E8" w14:textId="68062340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</w:t>
    </w:r>
    <w:r w:rsidR="00B92296">
      <w:rPr>
        <w:rFonts w:cs="Arial"/>
        <w:sz w:val="16"/>
        <w:szCs w:val="16"/>
      </w:rPr>
      <w:t xml:space="preserve">21 </w:t>
    </w:r>
    <w:r w:rsidRPr="0071497E">
      <w:rPr>
        <w:rFonts w:cs="Arial"/>
        <w:sz w:val="16"/>
        <w:szCs w:val="16"/>
      </w:rPr>
      <w:t>Purdue University</w:t>
    </w:r>
  </w:p>
  <w:p w14:paraId="3B80C9E9" w14:textId="550687FF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C40930">
      <w:rPr>
        <w:rFonts w:cs="Arial"/>
        <w:sz w:val="16"/>
        <w:szCs w:val="16"/>
      </w:rPr>
      <w:t>03</w:t>
    </w:r>
    <w:r w:rsidRPr="0071497E">
      <w:rPr>
        <w:rFonts w:cs="Arial"/>
        <w:sz w:val="16"/>
        <w:szCs w:val="16"/>
      </w:rPr>
      <w:t>/</w:t>
    </w:r>
    <w:r w:rsidR="002C59C6">
      <w:rPr>
        <w:rFonts w:cs="Arial"/>
        <w:sz w:val="16"/>
        <w:szCs w:val="16"/>
      </w:rPr>
      <w:t>23</w:t>
    </w:r>
    <w:r w:rsidRPr="0071497E">
      <w:rPr>
        <w:rFonts w:cs="Arial"/>
        <w:sz w:val="16"/>
        <w:szCs w:val="16"/>
      </w:rPr>
      <w:t>/</w:t>
    </w:r>
    <w:r w:rsidR="00C40930">
      <w:rPr>
        <w:rFonts w:cs="Arial"/>
        <w:sz w:val="16"/>
        <w:szCs w:val="16"/>
      </w:rPr>
      <w:t>20</w:t>
    </w:r>
    <w:r w:rsidR="00B92296">
      <w:rPr>
        <w:rFonts w:cs="Arial"/>
        <w:sz w:val="16"/>
        <w:szCs w:val="16"/>
      </w:rPr>
      <w:t>21</w:t>
    </w:r>
  </w:p>
  <w:p w14:paraId="3B80C9EA" w14:textId="71044C49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4E36A3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4E36A3">
      <w:rPr>
        <w:rFonts w:cs="Arial"/>
        <w:b/>
        <w:noProof/>
        <w:sz w:val="16"/>
        <w:szCs w:val="16"/>
      </w:rPr>
      <w:t>3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0C9DF" w14:textId="77777777" w:rsidR="00B776DE" w:rsidRDefault="00B776DE" w:rsidP="00654D65">
      <w:pPr>
        <w:spacing w:after="0"/>
      </w:pPr>
      <w:r>
        <w:separator/>
      </w:r>
    </w:p>
  </w:footnote>
  <w:footnote w:type="continuationSeparator" w:id="0">
    <w:p w14:paraId="3B80C9E0" w14:textId="77777777" w:rsidR="00B776DE" w:rsidRDefault="00B776DE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90"/>
      <w:gridCol w:w="7510"/>
    </w:tblGrid>
    <w:tr w:rsidR="002A52E6" w:rsidRPr="00D80104" w14:paraId="3B80C9E6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3B80C9E3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3B80C9EB" wp14:editId="3B80C9EC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3B80C9E4" w14:textId="691E8405" w:rsidR="002A52E6" w:rsidRPr="00D80104" w:rsidRDefault="00B92296" w:rsidP="00B92296">
          <w:pPr>
            <w:pStyle w:val="Heading1"/>
            <w:tabs>
              <w:tab w:val="left" w:pos="729"/>
              <w:tab w:val="right" w:pos="7238"/>
            </w:tabs>
            <w:jc w:val="left"/>
            <w:rPr>
              <w:bCs/>
            </w:rPr>
          </w:pPr>
          <w:r>
            <w:tab/>
          </w:r>
          <w:r>
            <w:tab/>
          </w:r>
          <w:r w:rsidR="002A52E6" w:rsidRPr="00D80104">
            <w:t xml:space="preserve">Quick Reference </w:t>
          </w:r>
          <w:r w:rsidR="00EF7CC0">
            <w:t>Guide</w:t>
          </w:r>
        </w:p>
        <w:p w14:paraId="3B80C9E5" w14:textId="77777777" w:rsidR="002D614A" w:rsidRPr="002D614A" w:rsidRDefault="00C40930" w:rsidP="002D614A">
          <w:pPr>
            <w:pStyle w:val="Title"/>
          </w:pPr>
          <w:r>
            <w:t>Mass Payroll</w:t>
          </w:r>
          <w:r w:rsidR="002D614A">
            <w:t xml:space="preserve"> – Business Office</w:t>
          </w:r>
        </w:p>
      </w:tc>
    </w:tr>
  </w:tbl>
  <w:p w14:paraId="3B80C9E7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80C9ED" wp14:editId="3B80C9EE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B38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0651"/>
    <w:multiLevelType w:val="hybridMultilevel"/>
    <w:tmpl w:val="0B504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60DDF"/>
    <w:multiLevelType w:val="hybridMultilevel"/>
    <w:tmpl w:val="877E5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05E4F"/>
    <w:multiLevelType w:val="hybridMultilevel"/>
    <w:tmpl w:val="AE58F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MLcwNTIwNLMwNrFQ0lEKTi0uzszPAykwrAUAhesMYSwAAAA="/>
  </w:docVars>
  <w:rsids>
    <w:rsidRoot w:val="00B776DE"/>
    <w:rsid w:val="00012E87"/>
    <w:rsid w:val="00016CC6"/>
    <w:rsid w:val="00025876"/>
    <w:rsid w:val="00044910"/>
    <w:rsid w:val="0007250E"/>
    <w:rsid w:val="00090075"/>
    <w:rsid w:val="000A3F3B"/>
    <w:rsid w:val="000C7041"/>
    <w:rsid w:val="000D1E7F"/>
    <w:rsid w:val="00124121"/>
    <w:rsid w:val="00126965"/>
    <w:rsid w:val="00143306"/>
    <w:rsid w:val="00147F5F"/>
    <w:rsid w:val="00157872"/>
    <w:rsid w:val="00162373"/>
    <w:rsid w:val="00180197"/>
    <w:rsid w:val="00194CF7"/>
    <w:rsid w:val="001D7827"/>
    <w:rsid w:val="001F31A9"/>
    <w:rsid w:val="001F4121"/>
    <w:rsid w:val="0020089F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83581"/>
    <w:rsid w:val="002A398A"/>
    <w:rsid w:val="002A52E6"/>
    <w:rsid w:val="002C59C6"/>
    <w:rsid w:val="002C79EB"/>
    <w:rsid w:val="002D614A"/>
    <w:rsid w:val="002E2EF4"/>
    <w:rsid w:val="002F1E51"/>
    <w:rsid w:val="0031043A"/>
    <w:rsid w:val="003453FF"/>
    <w:rsid w:val="00351726"/>
    <w:rsid w:val="00370D05"/>
    <w:rsid w:val="00373A2C"/>
    <w:rsid w:val="003A083D"/>
    <w:rsid w:val="003A2A48"/>
    <w:rsid w:val="003C30B6"/>
    <w:rsid w:val="003C6479"/>
    <w:rsid w:val="00413674"/>
    <w:rsid w:val="004177B6"/>
    <w:rsid w:val="00420F56"/>
    <w:rsid w:val="00435195"/>
    <w:rsid w:val="0044606D"/>
    <w:rsid w:val="00480A1B"/>
    <w:rsid w:val="004A069D"/>
    <w:rsid w:val="004B408E"/>
    <w:rsid w:val="004C1142"/>
    <w:rsid w:val="004C2B94"/>
    <w:rsid w:val="004D56E9"/>
    <w:rsid w:val="004E36A3"/>
    <w:rsid w:val="004F2DB7"/>
    <w:rsid w:val="0050766D"/>
    <w:rsid w:val="005100AC"/>
    <w:rsid w:val="005656FD"/>
    <w:rsid w:val="00583DE9"/>
    <w:rsid w:val="005864F4"/>
    <w:rsid w:val="005C3709"/>
    <w:rsid w:val="005C5C86"/>
    <w:rsid w:val="005D301D"/>
    <w:rsid w:val="005F1C7C"/>
    <w:rsid w:val="005F418F"/>
    <w:rsid w:val="006102D0"/>
    <w:rsid w:val="00611712"/>
    <w:rsid w:val="00622D87"/>
    <w:rsid w:val="00654D65"/>
    <w:rsid w:val="006643E6"/>
    <w:rsid w:val="00670AAD"/>
    <w:rsid w:val="0069607F"/>
    <w:rsid w:val="006D13BA"/>
    <w:rsid w:val="006E476D"/>
    <w:rsid w:val="006E60AF"/>
    <w:rsid w:val="006F0880"/>
    <w:rsid w:val="00705149"/>
    <w:rsid w:val="0071497E"/>
    <w:rsid w:val="007331E4"/>
    <w:rsid w:val="0073327C"/>
    <w:rsid w:val="00746E7E"/>
    <w:rsid w:val="00762F67"/>
    <w:rsid w:val="00795D27"/>
    <w:rsid w:val="007B0E7A"/>
    <w:rsid w:val="007D30FB"/>
    <w:rsid w:val="007D3AC1"/>
    <w:rsid w:val="007D3FBF"/>
    <w:rsid w:val="007F2CAC"/>
    <w:rsid w:val="008473AC"/>
    <w:rsid w:val="00847F5C"/>
    <w:rsid w:val="00866C28"/>
    <w:rsid w:val="00891AFE"/>
    <w:rsid w:val="008923D7"/>
    <w:rsid w:val="008B61C3"/>
    <w:rsid w:val="008C16E6"/>
    <w:rsid w:val="008E1D9A"/>
    <w:rsid w:val="009138E3"/>
    <w:rsid w:val="009215DD"/>
    <w:rsid w:val="00926FA5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26BA"/>
    <w:rsid w:val="00965170"/>
    <w:rsid w:val="009C43D1"/>
    <w:rsid w:val="009C4C9E"/>
    <w:rsid w:val="009D4A9D"/>
    <w:rsid w:val="009D7DE5"/>
    <w:rsid w:val="009E6409"/>
    <w:rsid w:val="00A00199"/>
    <w:rsid w:val="00A06257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A5B3E"/>
    <w:rsid w:val="00AA717C"/>
    <w:rsid w:val="00AE7834"/>
    <w:rsid w:val="00AF3B7E"/>
    <w:rsid w:val="00B03079"/>
    <w:rsid w:val="00B07441"/>
    <w:rsid w:val="00B402E2"/>
    <w:rsid w:val="00B63AF0"/>
    <w:rsid w:val="00B63E71"/>
    <w:rsid w:val="00B776DE"/>
    <w:rsid w:val="00B80426"/>
    <w:rsid w:val="00B807CA"/>
    <w:rsid w:val="00B8584B"/>
    <w:rsid w:val="00B92296"/>
    <w:rsid w:val="00B96AD9"/>
    <w:rsid w:val="00BB042E"/>
    <w:rsid w:val="00BE4023"/>
    <w:rsid w:val="00BE62E8"/>
    <w:rsid w:val="00BF454F"/>
    <w:rsid w:val="00C016C5"/>
    <w:rsid w:val="00C2024F"/>
    <w:rsid w:val="00C21B4B"/>
    <w:rsid w:val="00C22128"/>
    <w:rsid w:val="00C40930"/>
    <w:rsid w:val="00C41818"/>
    <w:rsid w:val="00CB4AAD"/>
    <w:rsid w:val="00CB6D75"/>
    <w:rsid w:val="00CC2E1C"/>
    <w:rsid w:val="00CE193B"/>
    <w:rsid w:val="00CE28E4"/>
    <w:rsid w:val="00CE4ECB"/>
    <w:rsid w:val="00D151F3"/>
    <w:rsid w:val="00D25974"/>
    <w:rsid w:val="00D34F42"/>
    <w:rsid w:val="00D365DA"/>
    <w:rsid w:val="00D50069"/>
    <w:rsid w:val="00D66972"/>
    <w:rsid w:val="00D700A3"/>
    <w:rsid w:val="00D80104"/>
    <w:rsid w:val="00D923B5"/>
    <w:rsid w:val="00D95CC3"/>
    <w:rsid w:val="00D96778"/>
    <w:rsid w:val="00DD159C"/>
    <w:rsid w:val="00DE6E60"/>
    <w:rsid w:val="00DF3E4C"/>
    <w:rsid w:val="00DF401A"/>
    <w:rsid w:val="00E16FB8"/>
    <w:rsid w:val="00E7436B"/>
    <w:rsid w:val="00E76CCE"/>
    <w:rsid w:val="00E80643"/>
    <w:rsid w:val="00EA03FD"/>
    <w:rsid w:val="00EB3A21"/>
    <w:rsid w:val="00EB54DE"/>
    <w:rsid w:val="00EC23C2"/>
    <w:rsid w:val="00EE3ABC"/>
    <w:rsid w:val="00EF7CC0"/>
    <w:rsid w:val="00F05C2E"/>
    <w:rsid w:val="00F255CE"/>
    <w:rsid w:val="00F347CD"/>
    <w:rsid w:val="00F822CA"/>
    <w:rsid w:val="00F844E9"/>
    <w:rsid w:val="00FB0C47"/>
    <w:rsid w:val="00FB1CEF"/>
    <w:rsid w:val="00FB3BE3"/>
    <w:rsid w:val="00FB440A"/>
    <w:rsid w:val="00FB4FD7"/>
    <w:rsid w:val="00FB67D3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80C97C"/>
  <w15:docId w15:val="{7B28778A-8816-45D6-8AC2-13BCCEFA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ne.purdue.edu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hyperlink" Target="https://spa2013.itap.purdue.edu/Business/businessatpurdue/QRCs/Manage%20Templates%20-%20Business%20Office%20QRG.docx?Web=1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9%20-%20Change%20Mgmt,%20Comm,%20Training\03.%20Training%20Standards\Quick%20Reference%20Guide\Quick%20Reference%20Guide%20FullPage%20Template%20v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AAA2D80D8C4F8A45763CCFC9FD7C" ma:contentTypeVersion="12" ma:contentTypeDescription="Create a new document." ma:contentTypeScope="" ma:versionID="8cfdaa78a4113220eb0fee9994edc564">
  <xsd:schema xmlns:xsd="http://www.w3.org/2001/XMLSchema" xmlns:xs="http://www.w3.org/2001/XMLSchema" xmlns:p="http://schemas.microsoft.com/office/2006/metadata/properties" xmlns:ns3="36819424-51e2-4d07-a90c-d6960995d605" xmlns:ns4="96980082-4cb9-40e5-85a0-2a9017b615a9" targetNamespace="http://schemas.microsoft.com/office/2006/metadata/properties" ma:root="true" ma:fieldsID="5f70baa91b1233c25154a661041d92fe" ns3:_="" ns4:_="">
    <xsd:import namespace="36819424-51e2-4d07-a90c-d6960995d605"/>
    <xsd:import namespace="96980082-4cb9-40e5-85a0-2a9017b61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9424-51e2-4d07-a90c-d6960995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0082-4cb9-40e5-85a0-2a9017b61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EA30-835A-4B51-AAA9-0C45AAA399BA}">
  <ds:schemaRefs>
    <ds:schemaRef ds:uri="96980082-4cb9-40e5-85a0-2a9017b615a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819424-51e2-4d07-a90c-d6960995d6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B18C646-6217-4CD9-9DB5-6B6D0C8C7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19424-51e2-4d07-a90c-d6960995d605"/>
    <ds:schemaRef ds:uri="96980082-4cb9-40e5-85a0-2a9017b61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CAA20F-B777-4058-9E35-6979F6A4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 Reference Guide FullPage Template v1.1</Template>
  <TotalTime>0</TotalTime>
  <Pages>3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 Payroll - Business Office QRG</vt:lpstr>
    </vt:vector>
  </TitlesOfParts>
  <Company>Purdue University</Company>
  <LinksUpToDate>false</LinksUpToDate>
  <CharactersWithSpaces>2274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Payroll - Business Office QRG</dc:title>
  <dc:creator>Weatherford, Tiffany LB</dc:creator>
  <cp:lastModifiedBy>Davis, Cindy M</cp:lastModifiedBy>
  <cp:revision>2</cp:revision>
  <cp:lastPrinted>2013-02-01T19:51:00Z</cp:lastPrinted>
  <dcterms:created xsi:type="dcterms:W3CDTF">2021-04-06T18:41:00Z</dcterms:created>
  <dcterms:modified xsi:type="dcterms:W3CDTF">2021-04-06T18:41:00Z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0x01010039E4AAA2D80D8C4F8A45763CCFC9FD7C</vt:lpwstr>
  </property>
</Properties>
</file>