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244B5" w14:textId="7DC08C39" w:rsidR="00624673" w:rsidRDefault="00ED3996" w:rsidP="00B807CA">
      <w:pPr>
        <w:rPr>
          <w:rFonts w:cs="Arial"/>
          <w:b/>
        </w:rPr>
      </w:pPr>
      <w:r>
        <w:rPr>
          <w:rFonts w:cs="Arial"/>
          <w:b/>
        </w:rPr>
        <w:t>Summary:</w:t>
      </w:r>
    </w:p>
    <w:p w14:paraId="330DAE50" w14:textId="745409C5" w:rsidR="00ED3996" w:rsidRDefault="00AC0B1D" w:rsidP="00B807CA">
      <w:pPr>
        <w:rPr>
          <w:rFonts w:cs="Arial"/>
        </w:rPr>
      </w:pPr>
      <w:r>
        <w:rPr>
          <w:rFonts w:cs="Arial"/>
        </w:rPr>
        <w:t>This table defines the time-off adjustment</w:t>
      </w:r>
      <w:r w:rsidR="0086463B">
        <w:rPr>
          <w:rFonts w:cs="Arial"/>
        </w:rPr>
        <w:t>s (if any)</w:t>
      </w:r>
      <w:r>
        <w:rPr>
          <w:rFonts w:cs="Arial"/>
        </w:rPr>
        <w:t xml:space="preserve"> made </w:t>
      </w:r>
      <w:r w:rsidR="0086463B">
        <w:rPr>
          <w:rFonts w:cs="Arial"/>
        </w:rPr>
        <w:t>when e</w:t>
      </w:r>
      <w:r>
        <w:rPr>
          <w:rFonts w:cs="Arial"/>
        </w:rPr>
        <w:t xml:space="preserve">mployee class/career stream </w:t>
      </w:r>
      <w:r w:rsidR="0086463B">
        <w:rPr>
          <w:rFonts w:cs="Arial"/>
        </w:rPr>
        <w:t xml:space="preserve">is </w:t>
      </w:r>
      <w:r>
        <w:rPr>
          <w:rFonts w:cs="Arial"/>
        </w:rPr>
        <w:t>reclassifi</w:t>
      </w:r>
      <w:r w:rsidR="0086463B">
        <w:rPr>
          <w:rFonts w:cs="Arial"/>
        </w:rPr>
        <w:t>ed (i.e., S4 reclassifies to P3)</w:t>
      </w:r>
      <w:r>
        <w:rPr>
          <w:rFonts w:cs="Arial"/>
        </w:rPr>
        <w:t>, including when employee voluntarily transfers</w:t>
      </w:r>
      <w:r w:rsidR="003E581A">
        <w:rPr>
          <w:rFonts w:cs="Arial"/>
        </w:rPr>
        <w:t>. Helpful resources include:</w:t>
      </w:r>
    </w:p>
    <w:p w14:paraId="5F1B6A45" w14:textId="3D4139D9" w:rsidR="00D234D5" w:rsidRPr="00791301" w:rsidRDefault="00000000" w:rsidP="00D234D5">
      <w:pPr>
        <w:pStyle w:val="ListParagraph"/>
        <w:numPr>
          <w:ilvl w:val="0"/>
          <w:numId w:val="24"/>
        </w:numPr>
      </w:pPr>
      <w:hyperlink r:id="rId12" w:history="1">
        <w:r w:rsidR="00D234D5" w:rsidRPr="00791301">
          <w:rPr>
            <w:rStyle w:val="Hyperlink"/>
          </w:rPr>
          <w:t>Car</w:t>
        </w:r>
        <w:r w:rsidR="00791301" w:rsidRPr="00791301">
          <w:rPr>
            <w:rStyle w:val="Hyperlink"/>
          </w:rPr>
          <w:t>eer S</w:t>
        </w:r>
        <w:r w:rsidR="00D234D5" w:rsidRPr="00791301">
          <w:rPr>
            <w:rStyle w:val="Hyperlink"/>
          </w:rPr>
          <w:t xml:space="preserve">tream and </w:t>
        </w:r>
        <w:r w:rsidR="00791301" w:rsidRPr="00791301">
          <w:rPr>
            <w:rStyle w:val="Hyperlink"/>
          </w:rPr>
          <w:t>L</w:t>
        </w:r>
        <w:r w:rsidR="00D234D5" w:rsidRPr="00791301">
          <w:rPr>
            <w:rStyle w:val="Hyperlink"/>
          </w:rPr>
          <w:t>evels</w:t>
        </w:r>
      </w:hyperlink>
    </w:p>
    <w:p w14:paraId="1670B5CF" w14:textId="23C20325" w:rsidR="00D234D5" w:rsidRPr="00791301" w:rsidRDefault="00000000" w:rsidP="00D234D5">
      <w:pPr>
        <w:pStyle w:val="ListParagraph"/>
        <w:numPr>
          <w:ilvl w:val="0"/>
          <w:numId w:val="24"/>
        </w:numPr>
      </w:pPr>
      <w:hyperlink r:id="rId13" w:history="1">
        <w:r w:rsidR="00987BAA">
          <w:rPr>
            <w:rStyle w:val="Hyperlink"/>
          </w:rPr>
          <w:t>Position</w:t>
        </w:r>
        <w:r w:rsidR="00D234D5" w:rsidRPr="00791301">
          <w:rPr>
            <w:rStyle w:val="Hyperlink"/>
          </w:rPr>
          <w:t xml:space="preserve"> Fields Overview</w:t>
        </w:r>
      </w:hyperlink>
    </w:p>
    <w:p w14:paraId="3BB911D7" w14:textId="5DD422D6" w:rsidR="00D234D5" w:rsidRPr="00791301" w:rsidRDefault="00000000" w:rsidP="00D234D5">
      <w:pPr>
        <w:pStyle w:val="ListParagraph"/>
        <w:numPr>
          <w:ilvl w:val="0"/>
          <w:numId w:val="24"/>
        </w:numPr>
        <w:rPr>
          <w:rFonts w:cs="Arial"/>
        </w:rPr>
      </w:pPr>
      <w:hyperlink r:id="rId14" w:history="1">
        <w:r w:rsidR="003E581A" w:rsidRPr="00791301">
          <w:rPr>
            <w:rStyle w:val="Hyperlink"/>
            <w:rFonts w:cs="Arial"/>
          </w:rPr>
          <w:t>Employee Data Change QRGS</w:t>
        </w:r>
      </w:hyperlink>
    </w:p>
    <w:p w14:paraId="2E4962BB" w14:textId="6411C92D" w:rsidR="003E581A" w:rsidRPr="00791301" w:rsidRDefault="00000000" w:rsidP="00D234D5">
      <w:pPr>
        <w:pStyle w:val="ListParagraph"/>
        <w:numPr>
          <w:ilvl w:val="0"/>
          <w:numId w:val="24"/>
        </w:numPr>
        <w:rPr>
          <w:rFonts w:cs="Arial"/>
        </w:rPr>
      </w:pPr>
      <w:hyperlink r:id="rId15" w:history="1">
        <w:r w:rsidR="003E581A" w:rsidRPr="00791301">
          <w:rPr>
            <w:rStyle w:val="Hyperlink"/>
            <w:rFonts w:cs="Arial"/>
          </w:rPr>
          <w:t>Summary of Leaves Polices for Administrative and Operational Support, Police and Fire and Skilled Trades</w:t>
        </w:r>
      </w:hyperlink>
    </w:p>
    <w:p w14:paraId="195FA056" w14:textId="742C9421" w:rsidR="003E581A" w:rsidRPr="00791301" w:rsidRDefault="00000000" w:rsidP="003E581A">
      <w:pPr>
        <w:pStyle w:val="ListParagraph"/>
        <w:numPr>
          <w:ilvl w:val="0"/>
          <w:numId w:val="24"/>
        </w:numPr>
        <w:rPr>
          <w:rFonts w:cs="Arial"/>
        </w:rPr>
      </w:pPr>
      <w:hyperlink r:id="rId16" w:history="1">
        <w:r w:rsidR="003E581A" w:rsidRPr="00791301">
          <w:rPr>
            <w:rStyle w:val="Hyperlink"/>
            <w:rFonts w:cs="Arial"/>
          </w:rPr>
          <w:t>Summary of Leaves Policies for Faculty, Executive, Management, Professional, Continuing Lecturer, Postdoctoral Research, Clinical Intern, Clinical Resident</w:t>
        </w:r>
      </w:hyperlink>
    </w:p>
    <w:p w14:paraId="4AF2A813" w14:textId="094888EC" w:rsidR="00ED3996" w:rsidRDefault="00ED3996" w:rsidP="00B807CA">
      <w:pPr>
        <w:rPr>
          <w:rFonts w:cs="Arial"/>
          <w:b/>
        </w:rPr>
      </w:pPr>
    </w:p>
    <w:tbl>
      <w:tblPr>
        <w:tblStyle w:val="TableGrid"/>
        <w:tblW w:w="14395" w:type="dxa"/>
        <w:tblLook w:val="04A0" w:firstRow="1" w:lastRow="0" w:firstColumn="1" w:lastColumn="0" w:noHBand="0" w:noVBand="1"/>
      </w:tblPr>
      <w:tblGrid>
        <w:gridCol w:w="2155"/>
        <w:gridCol w:w="2250"/>
        <w:gridCol w:w="2160"/>
        <w:gridCol w:w="7830"/>
      </w:tblGrid>
      <w:tr w:rsidR="000B0EBF" w:rsidRPr="003E581A" w14:paraId="32B8D688" w14:textId="77777777" w:rsidTr="000B0EBF">
        <w:tc>
          <w:tcPr>
            <w:tcW w:w="2155" w:type="dxa"/>
            <w:shd w:val="clear" w:color="auto" w:fill="BAA892"/>
          </w:tcPr>
          <w:p w14:paraId="049B07E4" w14:textId="77777777" w:rsidR="003E581A" w:rsidRPr="003E581A" w:rsidRDefault="003E581A" w:rsidP="00C9102C">
            <w:pPr>
              <w:rPr>
                <w:rFonts w:asciiTheme="minorHAnsi" w:hAnsiTheme="minorHAnsi" w:cstheme="minorHAnsi"/>
                <w:b/>
                <w:sz w:val="22"/>
                <w:szCs w:val="22"/>
              </w:rPr>
            </w:pPr>
            <w:r w:rsidRPr="003E581A">
              <w:rPr>
                <w:rFonts w:asciiTheme="minorHAnsi" w:hAnsiTheme="minorHAnsi" w:cstheme="minorHAnsi"/>
                <w:b/>
                <w:sz w:val="22"/>
                <w:szCs w:val="22"/>
              </w:rPr>
              <w:t>FROM</w:t>
            </w:r>
          </w:p>
        </w:tc>
        <w:tc>
          <w:tcPr>
            <w:tcW w:w="2250" w:type="dxa"/>
            <w:shd w:val="clear" w:color="auto" w:fill="BAA892"/>
          </w:tcPr>
          <w:p w14:paraId="4A8A79B6" w14:textId="77777777" w:rsidR="003E581A" w:rsidRPr="003E581A" w:rsidRDefault="003E581A" w:rsidP="00C9102C">
            <w:pPr>
              <w:rPr>
                <w:rFonts w:asciiTheme="minorHAnsi" w:hAnsiTheme="minorHAnsi" w:cstheme="minorHAnsi"/>
                <w:b/>
                <w:sz w:val="22"/>
                <w:szCs w:val="22"/>
              </w:rPr>
            </w:pPr>
            <w:r w:rsidRPr="003E581A">
              <w:rPr>
                <w:rFonts w:asciiTheme="minorHAnsi" w:hAnsiTheme="minorHAnsi" w:cstheme="minorHAnsi"/>
                <w:b/>
                <w:sz w:val="22"/>
                <w:szCs w:val="22"/>
              </w:rPr>
              <w:t>TO</w:t>
            </w:r>
          </w:p>
        </w:tc>
        <w:tc>
          <w:tcPr>
            <w:tcW w:w="2160" w:type="dxa"/>
            <w:shd w:val="clear" w:color="auto" w:fill="BAA892"/>
          </w:tcPr>
          <w:p w14:paraId="3D6C2AB0" w14:textId="77777777" w:rsidR="003E581A" w:rsidRPr="00464756" w:rsidRDefault="003E581A" w:rsidP="00C9102C">
            <w:pPr>
              <w:rPr>
                <w:rFonts w:asciiTheme="minorHAnsi" w:hAnsiTheme="minorHAnsi" w:cstheme="minorHAnsi"/>
                <w:b/>
                <w:sz w:val="22"/>
                <w:szCs w:val="22"/>
              </w:rPr>
            </w:pPr>
            <w:r w:rsidRPr="00464756">
              <w:rPr>
                <w:rFonts w:asciiTheme="minorHAnsi" w:hAnsiTheme="minorHAnsi" w:cstheme="minorHAnsi"/>
                <w:b/>
                <w:sz w:val="22"/>
                <w:szCs w:val="22"/>
              </w:rPr>
              <w:t>LEAVE TYPE</w:t>
            </w:r>
          </w:p>
        </w:tc>
        <w:tc>
          <w:tcPr>
            <w:tcW w:w="7830" w:type="dxa"/>
            <w:shd w:val="clear" w:color="auto" w:fill="BAA892"/>
          </w:tcPr>
          <w:p w14:paraId="79AE672B" w14:textId="77777777" w:rsidR="003E581A" w:rsidRPr="003E581A" w:rsidRDefault="003E581A" w:rsidP="00C9102C">
            <w:pPr>
              <w:rPr>
                <w:rFonts w:asciiTheme="minorHAnsi" w:hAnsiTheme="minorHAnsi" w:cstheme="minorHAnsi"/>
                <w:b/>
                <w:sz w:val="22"/>
                <w:szCs w:val="22"/>
              </w:rPr>
            </w:pPr>
            <w:r w:rsidRPr="003E581A">
              <w:rPr>
                <w:rFonts w:asciiTheme="minorHAnsi" w:hAnsiTheme="minorHAnsi" w:cstheme="minorHAnsi"/>
                <w:b/>
                <w:sz w:val="22"/>
                <w:szCs w:val="22"/>
              </w:rPr>
              <w:t>ADJUSTMENTS</w:t>
            </w:r>
          </w:p>
        </w:tc>
      </w:tr>
      <w:tr w:rsidR="0099063E" w:rsidRPr="003E581A" w14:paraId="2FE94D1C" w14:textId="77777777" w:rsidTr="000B0EBF">
        <w:tc>
          <w:tcPr>
            <w:tcW w:w="2155" w:type="dxa"/>
            <w:shd w:val="clear" w:color="auto" w:fill="auto"/>
          </w:tcPr>
          <w:p w14:paraId="780AE742" w14:textId="77777777" w:rsidR="003E581A" w:rsidRPr="003E581A" w:rsidRDefault="003E581A" w:rsidP="003E581A">
            <w:pPr>
              <w:pStyle w:val="ListParagraph"/>
              <w:numPr>
                <w:ilvl w:val="0"/>
                <w:numId w:val="29"/>
              </w:numPr>
              <w:ind w:left="160" w:hanging="180"/>
              <w:rPr>
                <w:rFonts w:asciiTheme="minorHAnsi" w:hAnsiTheme="minorHAnsi" w:cstheme="minorHAnsi"/>
                <w:sz w:val="22"/>
              </w:rPr>
            </w:pPr>
            <w:r w:rsidRPr="003E581A">
              <w:rPr>
                <w:rFonts w:asciiTheme="minorHAnsi" w:hAnsiTheme="minorHAnsi" w:cstheme="minorHAnsi"/>
                <w:sz w:val="22"/>
              </w:rPr>
              <w:t>Grandfathered Op Tech</w:t>
            </w:r>
          </w:p>
        </w:tc>
        <w:tc>
          <w:tcPr>
            <w:tcW w:w="2250" w:type="dxa"/>
            <w:shd w:val="clear" w:color="auto" w:fill="auto"/>
          </w:tcPr>
          <w:p w14:paraId="5556D699" w14:textId="77777777" w:rsidR="003E581A" w:rsidRPr="003E581A" w:rsidRDefault="003E581A" w:rsidP="003E581A">
            <w:pPr>
              <w:pStyle w:val="ListParagraph"/>
              <w:numPr>
                <w:ilvl w:val="0"/>
                <w:numId w:val="30"/>
              </w:numPr>
              <w:ind w:left="140" w:hanging="180"/>
              <w:rPr>
                <w:rFonts w:asciiTheme="minorHAnsi" w:hAnsiTheme="minorHAnsi" w:cstheme="minorHAnsi"/>
                <w:sz w:val="22"/>
              </w:rPr>
            </w:pPr>
            <w:r w:rsidRPr="003E581A">
              <w:rPr>
                <w:rFonts w:asciiTheme="minorHAnsi" w:hAnsiTheme="minorHAnsi" w:cstheme="minorHAnsi"/>
                <w:sz w:val="22"/>
              </w:rPr>
              <w:t xml:space="preserve">Support S3-S4 </w:t>
            </w:r>
          </w:p>
          <w:p w14:paraId="7F737CBA" w14:textId="77777777" w:rsidR="003E581A" w:rsidRPr="003E581A" w:rsidRDefault="003E581A" w:rsidP="003E581A">
            <w:pPr>
              <w:pStyle w:val="ListParagraph"/>
              <w:numPr>
                <w:ilvl w:val="0"/>
                <w:numId w:val="30"/>
              </w:numPr>
              <w:ind w:left="140" w:hanging="180"/>
              <w:rPr>
                <w:rFonts w:asciiTheme="minorHAnsi" w:hAnsiTheme="minorHAnsi" w:cstheme="minorHAnsi"/>
                <w:sz w:val="22"/>
              </w:rPr>
            </w:pPr>
            <w:r w:rsidRPr="003E581A">
              <w:rPr>
                <w:rFonts w:asciiTheme="minorHAnsi" w:hAnsiTheme="minorHAnsi" w:cstheme="minorHAnsi"/>
                <w:sz w:val="22"/>
              </w:rPr>
              <w:t>Service S3-S4</w:t>
            </w:r>
          </w:p>
          <w:p w14:paraId="0C84E0E9" w14:textId="77777777" w:rsidR="003E581A" w:rsidRPr="003E581A" w:rsidRDefault="003E581A" w:rsidP="003E581A">
            <w:pPr>
              <w:pStyle w:val="ListParagraph"/>
              <w:numPr>
                <w:ilvl w:val="0"/>
                <w:numId w:val="30"/>
              </w:numPr>
              <w:ind w:left="140" w:hanging="180"/>
              <w:rPr>
                <w:rFonts w:asciiTheme="minorHAnsi" w:hAnsiTheme="minorHAnsi" w:cstheme="minorHAnsi"/>
                <w:sz w:val="22"/>
              </w:rPr>
            </w:pPr>
            <w:r w:rsidRPr="003E581A">
              <w:rPr>
                <w:rFonts w:asciiTheme="minorHAnsi" w:hAnsiTheme="minorHAnsi" w:cstheme="minorHAnsi"/>
                <w:sz w:val="22"/>
              </w:rPr>
              <w:t>Police, Fire, Skilled Trade SK3-SK4</w:t>
            </w:r>
          </w:p>
          <w:p w14:paraId="60B50F81" w14:textId="77777777" w:rsidR="003E581A" w:rsidRPr="003E581A" w:rsidRDefault="003E581A" w:rsidP="003E581A">
            <w:pPr>
              <w:pStyle w:val="ListParagraph"/>
              <w:numPr>
                <w:ilvl w:val="0"/>
                <w:numId w:val="30"/>
              </w:numPr>
              <w:ind w:left="140" w:hanging="180"/>
              <w:rPr>
                <w:rFonts w:asciiTheme="minorHAnsi" w:hAnsiTheme="minorHAnsi" w:cstheme="minorHAnsi"/>
                <w:sz w:val="22"/>
              </w:rPr>
            </w:pPr>
            <w:r w:rsidRPr="003E581A">
              <w:rPr>
                <w:rFonts w:asciiTheme="minorHAnsi" w:hAnsiTheme="minorHAnsi" w:cstheme="minorHAnsi"/>
                <w:sz w:val="22"/>
              </w:rPr>
              <w:t>Professional P1-P3</w:t>
            </w:r>
          </w:p>
          <w:p w14:paraId="1D209EEF" w14:textId="77777777" w:rsidR="003E581A" w:rsidRPr="003E581A" w:rsidRDefault="003E581A" w:rsidP="003E581A">
            <w:pPr>
              <w:pStyle w:val="ListParagraph"/>
              <w:numPr>
                <w:ilvl w:val="0"/>
                <w:numId w:val="30"/>
              </w:numPr>
              <w:ind w:left="140" w:hanging="180"/>
              <w:rPr>
                <w:rFonts w:asciiTheme="minorHAnsi" w:hAnsiTheme="minorHAnsi" w:cstheme="minorHAnsi"/>
                <w:sz w:val="22"/>
              </w:rPr>
            </w:pPr>
            <w:r w:rsidRPr="003E581A">
              <w:rPr>
                <w:rFonts w:asciiTheme="minorHAnsi" w:hAnsiTheme="minorHAnsi" w:cstheme="minorHAnsi"/>
                <w:sz w:val="22"/>
              </w:rPr>
              <w:t>M/P Professional P4-P6</w:t>
            </w:r>
          </w:p>
          <w:p w14:paraId="077DECDA" w14:textId="77777777" w:rsidR="003E581A" w:rsidRPr="003E581A" w:rsidRDefault="003E581A" w:rsidP="003E581A">
            <w:pPr>
              <w:pStyle w:val="ListParagraph"/>
              <w:numPr>
                <w:ilvl w:val="0"/>
                <w:numId w:val="30"/>
              </w:numPr>
              <w:ind w:left="140" w:hanging="180"/>
              <w:rPr>
                <w:rFonts w:asciiTheme="minorHAnsi" w:hAnsiTheme="minorHAnsi" w:cstheme="minorHAnsi"/>
                <w:sz w:val="22"/>
              </w:rPr>
            </w:pPr>
            <w:r w:rsidRPr="003E581A">
              <w:rPr>
                <w:rFonts w:asciiTheme="minorHAnsi" w:hAnsiTheme="minorHAnsi" w:cstheme="minorHAnsi"/>
                <w:sz w:val="22"/>
              </w:rPr>
              <w:t xml:space="preserve">Management M1-M2 </w:t>
            </w:r>
          </w:p>
          <w:p w14:paraId="23796C9E" w14:textId="13BF981A" w:rsidR="003E581A" w:rsidRPr="003E581A" w:rsidRDefault="003E581A" w:rsidP="000B0EBF">
            <w:pPr>
              <w:pStyle w:val="ListParagraph"/>
              <w:numPr>
                <w:ilvl w:val="0"/>
                <w:numId w:val="30"/>
              </w:numPr>
              <w:ind w:left="140" w:hanging="180"/>
              <w:rPr>
                <w:rFonts w:asciiTheme="minorHAnsi" w:hAnsiTheme="minorHAnsi" w:cstheme="minorHAnsi"/>
                <w:sz w:val="22"/>
              </w:rPr>
            </w:pPr>
            <w:r w:rsidRPr="003E581A">
              <w:rPr>
                <w:rFonts w:asciiTheme="minorHAnsi" w:hAnsiTheme="minorHAnsi" w:cstheme="minorHAnsi"/>
                <w:sz w:val="22"/>
              </w:rPr>
              <w:t>M/P Management M3-M6</w:t>
            </w:r>
          </w:p>
        </w:tc>
        <w:tc>
          <w:tcPr>
            <w:tcW w:w="2160" w:type="dxa"/>
            <w:shd w:val="clear" w:color="auto" w:fill="auto"/>
          </w:tcPr>
          <w:p w14:paraId="04489E01" w14:textId="77777777" w:rsidR="003E581A" w:rsidRPr="00464756" w:rsidRDefault="003E581A" w:rsidP="00C9102C">
            <w:pPr>
              <w:rPr>
                <w:rFonts w:asciiTheme="minorHAnsi" w:hAnsiTheme="minorHAnsi" w:cstheme="minorHAnsi"/>
                <w:sz w:val="22"/>
                <w:szCs w:val="22"/>
              </w:rPr>
            </w:pPr>
            <w:r w:rsidRPr="00464756">
              <w:rPr>
                <w:rFonts w:asciiTheme="minorHAnsi" w:hAnsiTheme="minorHAnsi" w:cstheme="minorHAnsi"/>
                <w:sz w:val="22"/>
                <w:szCs w:val="22"/>
              </w:rPr>
              <w:t>All</w:t>
            </w:r>
          </w:p>
        </w:tc>
        <w:tc>
          <w:tcPr>
            <w:tcW w:w="7830" w:type="dxa"/>
            <w:shd w:val="clear" w:color="auto" w:fill="auto"/>
          </w:tcPr>
          <w:p w14:paraId="70E22D1B" w14:textId="77777777" w:rsidR="003E581A" w:rsidRPr="003E581A" w:rsidRDefault="003E581A" w:rsidP="003E581A">
            <w:pPr>
              <w:numPr>
                <w:ilvl w:val="0"/>
                <w:numId w:val="26"/>
              </w:numPr>
              <w:spacing w:after="0"/>
              <w:ind w:left="250" w:hanging="180"/>
              <w:rPr>
                <w:rFonts w:asciiTheme="minorHAnsi" w:eastAsia="Times New Roman" w:hAnsiTheme="minorHAnsi" w:cstheme="minorHAnsi"/>
                <w:sz w:val="22"/>
                <w:szCs w:val="22"/>
              </w:rPr>
            </w:pPr>
            <w:r w:rsidRPr="003E581A">
              <w:rPr>
                <w:rFonts w:asciiTheme="minorHAnsi" w:eastAsia="Times New Roman" w:hAnsiTheme="minorHAnsi" w:cstheme="minorHAnsi"/>
                <w:sz w:val="22"/>
                <w:szCs w:val="22"/>
              </w:rPr>
              <w:t>No change in Time Off Benefits</w:t>
            </w:r>
          </w:p>
        </w:tc>
      </w:tr>
      <w:tr w:rsidR="0099063E" w:rsidRPr="00791301" w14:paraId="117E260F" w14:textId="77777777" w:rsidTr="00314433">
        <w:tc>
          <w:tcPr>
            <w:tcW w:w="2155" w:type="dxa"/>
            <w:vMerge w:val="restart"/>
            <w:shd w:val="clear" w:color="auto" w:fill="D9D9D9" w:themeFill="background1" w:themeFillShade="D9"/>
          </w:tcPr>
          <w:p w14:paraId="243FFF05" w14:textId="77777777" w:rsidR="003E581A" w:rsidRPr="00791301" w:rsidRDefault="003E581A" w:rsidP="003E581A">
            <w:pPr>
              <w:pStyle w:val="ListParagraph"/>
              <w:numPr>
                <w:ilvl w:val="0"/>
                <w:numId w:val="29"/>
              </w:numPr>
              <w:ind w:left="160" w:hanging="180"/>
              <w:rPr>
                <w:rFonts w:asciiTheme="minorHAnsi" w:hAnsiTheme="minorHAnsi" w:cstheme="minorHAnsi"/>
                <w:sz w:val="22"/>
              </w:rPr>
            </w:pPr>
            <w:r w:rsidRPr="00791301">
              <w:rPr>
                <w:rFonts w:asciiTheme="minorHAnsi" w:hAnsiTheme="minorHAnsi" w:cstheme="minorHAnsi"/>
                <w:sz w:val="22"/>
              </w:rPr>
              <w:t xml:space="preserve">Support S1-S4 </w:t>
            </w:r>
          </w:p>
          <w:p w14:paraId="4627201C" w14:textId="77777777" w:rsidR="003E581A" w:rsidRPr="00791301" w:rsidRDefault="003E581A" w:rsidP="003E581A">
            <w:pPr>
              <w:pStyle w:val="ListParagraph"/>
              <w:numPr>
                <w:ilvl w:val="0"/>
                <w:numId w:val="29"/>
              </w:numPr>
              <w:ind w:left="160" w:hanging="180"/>
              <w:rPr>
                <w:rFonts w:asciiTheme="minorHAnsi" w:hAnsiTheme="minorHAnsi" w:cstheme="minorHAnsi"/>
                <w:sz w:val="22"/>
              </w:rPr>
            </w:pPr>
            <w:r w:rsidRPr="00791301">
              <w:rPr>
                <w:rFonts w:asciiTheme="minorHAnsi" w:hAnsiTheme="minorHAnsi" w:cstheme="minorHAnsi"/>
                <w:sz w:val="22"/>
              </w:rPr>
              <w:t xml:space="preserve">Service S1-S4 </w:t>
            </w:r>
          </w:p>
          <w:p w14:paraId="66079BF9" w14:textId="77777777" w:rsidR="003E581A" w:rsidRPr="00791301" w:rsidRDefault="003E581A" w:rsidP="003E581A">
            <w:pPr>
              <w:pStyle w:val="ListParagraph"/>
              <w:numPr>
                <w:ilvl w:val="0"/>
                <w:numId w:val="29"/>
              </w:numPr>
              <w:ind w:left="160" w:hanging="180"/>
              <w:rPr>
                <w:rFonts w:asciiTheme="minorHAnsi" w:hAnsiTheme="minorHAnsi" w:cstheme="minorHAnsi"/>
                <w:sz w:val="22"/>
              </w:rPr>
            </w:pPr>
            <w:r w:rsidRPr="00791301">
              <w:rPr>
                <w:rFonts w:asciiTheme="minorHAnsi" w:hAnsiTheme="minorHAnsi" w:cstheme="minorHAnsi"/>
                <w:sz w:val="22"/>
              </w:rPr>
              <w:t>Police, Fire, Skilled Trade SK1-SK4</w:t>
            </w:r>
          </w:p>
        </w:tc>
        <w:tc>
          <w:tcPr>
            <w:tcW w:w="2250" w:type="dxa"/>
            <w:vMerge w:val="restart"/>
            <w:shd w:val="clear" w:color="auto" w:fill="D9D9D9" w:themeFill="background1" w:themeFillShade="D9"/>
          </w:tcPr>
          <w:p w14:paraId="4CF79C70" w14:textId="77777777" w:rsidR="003E581A" w:rsidRPr="00791301" w:rsidRDefault="003E581A" w:rsidP="003E581A">
            <w:pPr>
              <w:pStyle w:val="ListParagraph"/>
              <w:numPr>
                <w:ilvl w:val="0"/>
                <w:numId w:val="30"/>
              </w:numPr>
              <w:ind w:left="140" w:hanging="180"/>
              <w:rPr>
                <w:rFonts w:asciiTheme="minorHAnsi" w:hAnsiTheme="minorHAnsi" w:cstheme="minorHAnsi"/>
                <w:sz w:val="22"/>
              </w:rPr>
            </w:pPr>
            <w:r w:rsidRPr="00791301">
              <w:rPr>
                <w:rFonts w:asciiTheme="minorHAnsi" w:hAnsiTheme="minorHAnsi" w:cstheme="minorHAnsi"/>
                <w:sz w:val="22"/>
              </w:rPr>
              <w:t>Professional P1-P3</w:t>
            </w:r>
          </w:p>
          <w:p w14:paraId="52394DA0" w14:textId="77777777" w:rsidR="003E581A" w:rsidRPr="00791301" w:rsidRDefault="003E581A" w:rsidP="003E581A">
            <w:pPr>
              <w:pStyle w:val="ListParagraph"/>
              <w:numPr>
                <w:ilvl w:val="0"/>
                <w:numId w:val="30"/>
              </w:numPr>
              <w:ind w:left="140" w:hanging="180"/>
              <w:rPr>
                <w:rFonts w:asciiTheme="minorHAnsi" w:hAnsiTheme="minorHAnsi" w:cstheme="minorHAnsi"/>
                <w:sz w:val="22"/>
              </w:rPr>
            </w:pPr>
            <w:r w:rsidRPr="00791301">
              <w:rPr>
                <w:rFonts w:asciiTheme="minorHAnsi" w:hAnsiTheme="minorHAnsi" w:cstheme="minorHAnsi"/>
                <w:sz w:val="22"/>
              </w:rPr>
              <w:t>M/P Professional P4-P6</w:t>
            </w:r>
          </w:p>
          <w:p w14:paraId="7B63E443" w14:textId="77777777" w:rsidR="003E581A" w:rsidRPr="00791301" w:rsidRDefault="003E581A" w:rsidP="003E581A">
            <w:pPr>
              <w:pStyle w:val="ListParagraph"/>
              <w:numPr>
                <w:ilvl w:val="0"/>
                <w:numId w:val="30"/>
              </w:numPr>
              <w:ind w:left="140" w:hanging="180"/>
              <w:rPr>
                <w:rFonts w:asciiTheme="minorHAnsi" w:hAnsiTheme="minorHAnsi" w:cstheme="minorHAnsi"/>
                <w:sz w:val="22"/>
              </w:rPr>
            </w:pPr>
            <w:r w:rsidRPr="00791301">
              <w:rPr>
                <w:rFonts w:asciiTheme="minorHAnsi" w:hAnsiTheme="minorHAnsi" w:cstheme="minorHAnsi"/>
                <w:sz w:val="22"/>
              </w:rPr>
              <w:t xml:space="preserve">Management M1-M2 </w:t>
            </w:r>
          </w:p>
          <w:p w14:paraId="4238E92F" w14:textId="77777777" w:rsidR="003E581A" w:rsidRPr="00791301" w:rsidRDefault="003E581A" w:rsidP="003E581A">
            <w:pPr>
              <w:pStyle w:val="ListParagraph"/>
              <w:numPr>
                <w:ilvl w:val="0"/>
                <w:numId w:val="30"/>
              </w:numPr>
              <w:ind w:left="140" w:hanging="180"/>
              <w:rPr>
                <w:rFonts w:asciiTheme="minorHAnsi" w:hAnsiTheme="minorHAnsi" w:cstheme="minorHAnsi"/>
                <w:sz w:val="22"/>
              </w:rPr>
            </w:pPr>
            <w:r w:rsidRPr="00791301">
              <w:rPr>
                <w:rFonts w:asciiTheme="minorHAnsi" w:hAnsiTheme="minorHAnsi" w:cstheme="minorHAnsi"/>
                <w:sz w:val="22"/>
              </w:rPr>
              <w:t>M/P Management M3-M6</w:t>
            </w:r>
          </w:p>
          <w:p w14:paraId="1C5679E2" w14:textId="77777777" w:rsidR="003E581A" w:rsidRPr="00791301" w:rsidRDefault="003E581A" w:rsidP="00C9102C">
            <w:pPr>
              <w:rPr>
                <w:rFonts w:asciiTheme="minorHAnsi" w:hAnsiTheme="minorHAnsi" w:cstheme="minorHAnsi"/>
                <w:sz w:val="22"/>
                <w:szCs w:val="22"/>
              </w:rPr>
            </w:pPr>
          </w:p>
        </w:tc>
        <w:tc>
          <w:tcPr>
            <w:tcW w:w="2160" w:type="dxa"/>
            <w:shd w:val="clear" w:color="auto" w:fill="D9D9D9" w:themeFill="background1" w:themeFillShade="D9"/>
          </w:tcPr>
          <w:p w14:paraId="3C8E835B" w14:textId="77777777" w:rsidR="003E581A" w:rsidRPr="00791301" w:rsidRDefault="00000000" w:rsidP="00C9102C">
            <w:pPr>
              <w:rPr>
                <w:rFonts w:asciiTheme="minorHAnsi" w:hAnsiTheme="minorHAnsi" w:cstheme="minorHAnsi"/>
                <w:sz w:val="22"/>
                <w:szCs w:val="22"/>
              </w:rPr>
            </w:pPr>
            <w:hyperlink r:id="rId17" w:anchor="vacation" w:history="1">
              <w:r w:rsidR="003E581A" w:rsidRPr="00791301">
                <w:rPr>
                  <w:rStyle w:val="Hyperlink"/>
                  <w:rFonts w:asciiTheme="minorHAnsi" w:hAnsiTheme="minorHAnsi" w:cstheme="minorHAnsi"/>
                  <w:sz w:val="22"/>
                  <w:szCs w:val="22"/>
                </w:rPr>
                <w:t>Vacation</w:t>
              </w:r>
            </w:hyperlink>
          </w:p>
        </w:tc>
        <w:tc>
          <w:tcPr>
            <w:tcW w:w="7830" w:type="dxa"/>
            <w:shd w:val="clear" w:color="auto" w:fill="D9D9D9" w:themeFill="background1" w:themeFillShade="D9"/>
          </w:tcPr>
          <w:p w14:paraId="42521300" w14:textId="77777777" w:rsidR="003E581A" w:rsidRPr="00791301" w:rsidRDefault="003E581A" w:rsidP="003E581A">
            <w:pPr>
              <w:numPr>
                <w:ilvl w:val="0"/>
                <w:numId w:val="26"/>
              </w:numPr>
              <w:spacing w:after="0"/>
              <w:ind w:left="250" w:hanging="180"/>
              <w:rPr>
                <w:rFonts w:asciiTheme="minorHAnsi" w:eastAsia="Times New Roman" w:hAnsiTheme="minorHAnsi" w:cstheme="minorHAnsi"/>
                <w:sz w:val="22"/>
                <w:szCs w:val="22"/>
              </w:rPr>
            </w:pPr>
            <w:r w:rsidRPr="00791301">
              <w:rPr>
                <w:rFonts w:asciiTheme="minorHAnsi" w:eastAsia="Times New Roman" w:hAnsiTheme="minorHAnsi" w:cstheme="minorHAnsi"/>
                <w:sz w:val="22"/>
                <w:szCs w:val="22"/>
              </w:rPr>
              <w:t>All existing vacation accruals will transfer to the new position</w:t>
            </w:r>
          </w:p>
          <w:p w14:paraId="61AFB1C7" w14:textId="77777777" w:rsidR="003E581A" w:rsidRPr="00791301" w:rsidRDefault="003E581A" w:rsidP="003E581A">
            <w:pPr>
              <w:numPr>
                <w:ilvl w:val="0"/>
                <w:numId w:val="26"/>
              </w:numPr>
              <w:spacing w:after="0"/>
              <w:ind w:left="250" w:hanging="180"/>
              <w:rPr>
                <w:rFonts w:asciiTheme="minorHAnsi" w:eastAsia="Times New Roman" w:hAnsiTheme="minorHAnsi" w:cstheme="minorHAnsi"/>
                <w:sz w:val="22"/>
                <w:szCs w:val="22"/>
              </w:rPr>
            </w:pPr>
            <w:r w:rsidRPr="00791301">
              <w:rPr>
                <w:rFonts w:asciiTheme="minorHAnsi" w:eastAsia="Times New Roman" w:hAnsiTheme="minorHAnsi" w:cstheme="minorHAnsi"/>
                <w:sz w:val="22"/>
                <w:szCs w:val="22"/>
              </w:rPr>
              <w:t xml:space="preserve">Entitled to vacation accrual per </w:t>
            </w:r>
            <w:hyperlink r:id="rId18" w:anchor="vacation" w:history="1">
              <w:r w:rsidRPr="00791301">
                <w:rPr>
                  <w:rStyle w:val="Hyperlink"/>
                  <w:rFonts w:asciiTheme="minorHAnsi" w:eastAsia="Times New Roman" w:hAnsiTheme="minorHAnsi" w:cstheme="minorHAnsi"/>
                  <w:sz w:val="22"/>
                  <w:szCs w:val="22"/>
                </w:rPr>
                <w:t>leave policy guidelines</w:t>
              </w:r>
            </w:hyperlink>
            <w:r w:rsidRPr="00791301">
              <w:rPr>
                <w:rFonts w:asciiTheme="minorHAnsi" w:eastAsia="Times New Roman" w:hAnsiTheme="minorHAnsi" w:cstheme="minorHAnsi"/>
                <w:sz w:val="22"/>
                <w:szCs w:val="22"/>
              </w:rPr>
              <w:t xml:space="preserve"> based on new position </w:t>
            </w:r>
          </w:p>
          <w:p w14:paraId="2C4403C6" w14:textId="77777777" w:rsidR="003E581A" w:rsidRPr="00791301" w:rsidRDefault="003E581A" w:rsidP="003E581A">
            <w:pPr>
              <w:numPr>
                <w:ilvl w:val="0"/>
                <w:numId w:val="26"/>
              </w:numPr>
              <w:spacing w:after="0"/>
              <w:ind w:left="250" w:hanging="180"/>
              <w:rPr>
                <w:rFonts w:asciiTheme="minorHAnsi" w:eastAsia="Times New Roman" w:hAnsiTheme="minorHAnsi" w:cstheme="minorHAnsi"/>
                <w:sz w:val="22"/>
                <w:szCs w:val="22"/>
              </w:rPr>
            </w:pPr>
            <w:r w:rsidRPr="00791301">
              <w:rPr>
                <w:rFonts w:asciiTheme="minorHAnsi" w:eastAsia="Times New Roman" w:hAnsiTheme="minorHAnsi" w:cstheme="minorHAnsi"/>
                <w:sz w:val="22"/>
                <w:szCs w:val="22"/>
              </w:rPr>
              <w:t xml:space="preserve">May carry forward </w:t>
            </w:r>
            <w:r w:rsidRPr="00791301">
              <w:rPr>
                <w:rFonts w:asciiTheme="minorHAnsi" w:eastAsia="Times New Roman" w:hAnsiTheme="minorHAnsi" w:cstheme="minorHAnsi"/>
                <w:sz w:val="22"/>
                <w:szCs w:val="22"/>
                <w:u w:val="single"/>
              </w:rPr>
              <w:t>monthly</w:t>
            </w:r>
            <w:r w:rsidRPr="00791301">
              <w:rPr>
                <w:rFonts w:asciiTheme="minorHAnsi" w:eastAsia="Times New Roman" w:hAnsiTheme="minorHAnsi" w:cstheme="minorHAnsi"/>
                <w:sz w:val="22"/>
                <w:szCs w:val="22"/>
              </w:rPr>
              <w:t xml:space="preserve"> a maximum of 44 days (352 hours)  </w:t>
            </w:r>
          </w:p>
          <w:p w14:paraId="48518CA9" w14:textId="77777777" w:rsidR="003E581A" w:rsidRPr="00791301" w:rsidRDefault="003E581A" w:rsidP="003E581A">
            <w:pPr>
              <w:numPr>
                <w:ilvl w:val="0"/>
                <w:numId w:val="26"/>
              </w:numPr>
              <w:spacing w:after="0"/>
              <w:ind w:left="250" w:hanging="180"/>
              <w:rPr>
                <w:rFonts w:asciiTheme="minorHAnsi" w:eastAsia="Times New Roman" w:hAnsiTheme="minorHAnsi" w:cstheme="minorHAnsi"/>
                <w:sz w:val="22"/>
                <w:szCs w:val="22"/>
              </w:rPr>
            </w:pPr>
            <w:r w:rsidRPr="00791301">
              <w:rPr>
                <w:rFonts w:asciiTheme="minorHAnsi" w:eastAsia="Times New Roman" w:hAnsiTheme="minorHAnsi" w:cstheme="minorHAnsi"/>
                <w:sz w:val="22"/>
                <w:szCs w:val="22"/>
              </w:rPr>
              <w:t xml:space="preserve">Accrual is based on the length of service and FTE.  This includes all time in a benefits eligible position, not from the date of the transfer.  </w:t>
            </w:r>
          </w:p>
          <w:p w14:paraId="7B8DFF0A" w14:textId="77777777" w:rsidR="003E581A" w:rsidRPr="00791301" w:rsidRDefault="003E581A" w:rsidP="00C9102C">
            <w:pPr>
              <w:ind w:left="250"/>
              <w:rPr>
                <w:rFonts w:asciiTheme="minorHAnsi" w:eastAsia="Times New Roman" w:hAnsiTheme="minorHAnsi" w:cstheme="minorHAnsi"/>
                <w:sz w:val="22"/>
                <w:szCs w:val="22"/>
              </w:rPr>
            </w:pPr>
          </w:p>
        </w:tc>
      </w:tr>
      <w:tr w:rsidR="0099063E" w:rsidRPr="00791301" w14:paraId="0FE3302B" w14:textId="77777777" w:rsidTr="00314433">
        <w:tc>
          <w:tcPr>
            <w:tcW w:w="2155" w:type="dxa"/>
            <w:vMerge/>
            <w:shd w:val="clear" w:color="auto" w:fill="D9D9D9" w:themeFill="background1" w:themeFillShade="D9"/>
          </w:tcPr>
          <w:p w14:paraId="2F86D801" w14:textId="77777777" w:rsidR="003E581A" w:rsidRPr="00791301" w:rsidRDefault="003E581A" w:rsidP="00C9102C">
            <w:pPr>
              <w:rPr>
                <w:rFonts w:asciiTheme="minorHAnsi" w:hAnsiTheme="minorHAnsi" w:cstheme="minorHAnsi"/>
                <w:sz w:val="22"/>
                <w:szCs w:val="22"/>
              </w:rPr>
            </w:pPr>
          </w:p>
        </w:tc>
        <w:tc>
          <w:tcPr>
            <w:tcW w:w="2250" w:type="dxa"/>
            <w:vMerge/>
            <w:shd w:val="clear" w:color="auto" w:fill="D9D9D9" w:themeFill="background1" w:themeFillShade="D9"/>
          </w:tcPr>
          <w:p w14:paraId="63196DEF" w14:textId="77777777" w:rsidR="003E581A" w:rsidRPr="00791301" w:rsidRDefault="003E581A" w:rsidP="00C9102C">
            <w:pPr>
              <w:rPr>
                <w:rFonts w:asciiTheme="minorHAnsi" w:hAnsiTheme="minorHAnsi" w:cstheme="minorHAnsi"/>
                <w:sz w:val="22"/>
                <w:szCs w:val="22"/>
              </w:rPr>
            </w:pPr>
          </w:p>
        </w:tc>
        <w:tc>
          <w:tcPr>
            <w:tcW w:w="2160" w:type="dxa"/>
            <w:shd w:val="clear" w:color="auto" w:fill="D9D9D9" w:themeFill="background1" w:themeFillShade="D9"/>
          </w:tcPr>
          <w:p w14:paraId="619B6647" w14:textId="77777777" w:rsidR="003E581A" w:rsidRPr="00791301" w:rsidRDefault="00000000" w:rsidP="00C9102C">
            <w:pPr>
              <w:rPr>
                <w:rFonts w:asciiTheme="minorHAnsi" w:hAnsiTheme="minorHAnsi" w:cstheme="minorHAnsi"/>
                <w:sz w:val="22"/>
                <w:szCs w:val="22"/>
              </w:rPr>
            </w:pPr>
            <w:hyperlink r:id="rId19" w:anchor="sick" w:history="1">
              <w:r w:rsidR="003E581A" w:rsidRPr="00791301">
                <w:rPr>
                  <w:rStyle w:val="Hyperlink"/>
                  <w:rFonts w:asciiTheme="minorHAnsi" w:hAnsiTheme="minorHAnsi" w:cstheme="minorHAnsi"/>
                  <w:sz w:val="22"/>
                  <w:szCs w:val="22"/>
                </w:rPr>
                <w:t>Sick Leave</w:t>
              </w:r>
            </w:hyperlink>
          </w:p>
        </w:tc>
        <w:tc>
          <w:tcPr>
            <w:tcW w:w="7830" w:type="dxa"/>
            <w:shd w:val="clear" w:color="auto" w:fill="D9D9D9" w:themeFill="background1" w:themeFillShade="D9"/>
          </w:tcPr>
          <w:p w14:paraId="21AFA6AF" w14:textId="77777777" w:rsidR="003E581A" w:rsidRPr="00791301" w:rsidRDefault="003E581A" w:rsidP="003E581A">
            <w:pPr>
              <w:numPr>
                <w:ilvl w:val="0"/>
                <w:numId w:val="28"/>
              </w:numPr>
              <w:spacing w:after="0"/>
              <w:ind w:left="160" w:hanging="180"/>
              <w:rPr>
                <w:rFonts w:asciiTheme="minorHAnsi" w:hAnsiTheme="minorHAnsi" w:cstheme="minorHAnsi"/>
                <w:sz w:val="22"/>
                <w:szCs w:val="22"/>
              </w:rPr>
            </w:pPr>
            <w:r w:rsidRPr="00791301">
              <w:rPr>
                <w:rFonts w:asciiTheme="minorHAnsi" w:hAnsiTheme="minorHAnsi" w:cstheme="minorHAnsi"/>
                <w:sz w:val="22"/>
                <w:szCs w:val="22"/>
              </w:rPr>
              <w:t xml:space="preserve">Effective with the date of the transfer, employee is eligible for sick leave allotment per </w:t>
            </w:r>
            <w:hyperlink r:id="rId20" w:anchor="sick" w:history="1">
              <w:r w:rsidRPr="00791301">
                <w:rPr>
                  <w:rStyle w:val="Hyperlink"/>
                  <w:rFonts w:asciiTheme="minorHAnsi" w:hAnsiTheme="minorHAnsi" w:cstheme="minorHAnsi"/>
                  <w:sz w:val="22"/>
                  <w:szCs w:val="22"/>
                </w:rPr>
                <w:t>leave policy guidelines</w:t>
              </w:r>
            </w:hyperlink>
            <w:r w:rsidRPr="00791301">
              <w:rPr>
                <w:rFonts w:asciiTheme="minorHAnsi" w:hAnsiTheme="minorHAnsi" w:cstheme="minorHAnsi"/>
                <w:sz w:val="22"/>
                <w:szCs w:val="22"/>
              </w:rPr>
              <w:t xml:space="preserve"> based on new position.  </w:t>
            </w:r>
          </w:p>
          <w:p w14:paraId="6A9A48D6" w14:textId="77777777" w:rsidR="003E581A" w:rsidRPr="00791301" w:rsidRDefault="003E581A" w:rsidP="003E581A">
            <w:pPr>
              <w:numPr>
                <w:ilvl w:val="0"/>
                <w:numId w:val="28"/>
              </w:numPr>
              <w:spacing w:after="0"/>
              <w:ind w:left="160" w:hanging="180"/>
              <w:rPr>
                <w:rFonts w:asciiTheme="minorHAnsi" w:hAnsiTheme="minorHAnsi" w:cstheme="minorHAnsi"/>
                <w:sz w:val="22"/>
                <w:szCs w:val="22"/>
              </w:rPr>
            </w:pPr>
            <w:r w:rsidRPr="00791301">
              <w:rPr>
                <w:rFonts w:asciiTheme="minorHAnsi" w:hAnsiTheme="minorHAnsi" w:cstheme="minorHAnsi"/>
                <w:sz w:val="22"/>
                <w:szCs w:val="22"/>
              </w:rPr>
              <w:t>Annual Allotment (January 1) is based on the length of service and FTE.</w:t>
            </w:r>
            <w:r w:rsidRPr="00791301">
              <w:rPr>
                <w:rFonts w:asciiTheme="minorHAnsi" w:eastAsia="Times New Roman" w:hAnsiTheme="minorHAnsi" w:cstheme="minorHAnsi"/>
                <w:sz w:val="22"/>
                <w:szCs w:val="22"/>
              </w:rPr>
              <w:t xml:space="preserve"> This includes all time in a benefits eligible position, not from the date of the transfer</w:t>
            </w:r>
          </w:p>
          <w:p w14:paraId="3BE91B99" w14:textId="77777777" w:rsidR="003E581A" w:rsidRPr="00791301" w:rsidRDefault="003E581A" w:rsidP="003E581A">
            <w:pPr>
              <w:numPr>
                <w:ilvl w:val="0"/>
                <w:numId w:val="28"/>
              </w:numPr>
              <w:spacing w:after="0"/>
              <w:ind w:left="160" w:hanging="180"/>
              <w:rPr>
                <w:rFonts w:asciiTheme="minorHAnsi" w:hAnsiTheme="minorHAnsi" w:cstheme="minorHAnsi"/>
                <w:sz w:val="22"/>
                <w:szCs w:val="22"/>
              </w:rPr>
            </w:pPr>
            <w:r w:rsidRPr="00791301">
              <w:rPr>
                <w:rFonts w:asciiTheme="minorHAnsi" w:hAnsiTheme="minorHAnsi" w:cstheme="minorHAnsi"/>
                <w:sz w:val="22"/>
                <w:szCs w:val="22"/>
              </w:rPr>
              <w:lastRenderedPageBreak/>
              <w:t xml:space="preserve">Prior accrued sick leave hours do not carry forward and no longer eligible for formula based sick leave payout at retirement.  </w:t>
            </w:r>
          </w:p>
          <w:p w14:paraId="78D49EF6" w14:textId="77777777" w:rsidR="003E581A" w:rsidRPr="00791301" w:rsidRDefault="003E581A" w:rsidP="00C9102C">
            <w:pPr>
              <w:ind w:left="160"/>
              <w:rPr>
                <w:rFonts w:asciiTheme="minorHAnsi" w:hAnsiTheme="minorHAnsi" w:cstheme="minorHAnsi"/>
                <w:sz w:val="22"/>
                <w:szCs w:val="22"/>
              </w:rPr>
            </w:pPr>
          </w:p>
        </w:tc>
      </w:tr>
      <w:tr w:rsidR="0099063E" w:rsidRPr="00791301" w14:paraId="0392D34D" w14:textId="77777777" w:rsidTr="00314433">
        <w:tc>
          <w:tcPr>
            <w:tcW w:w="2155" w:type="dxa"/>
            <w:vMerge/>
            <w:shd w:val="clear" w:color="auto" w:fill="D9D9D9" w:themeFill="background1" w:themeFillShade="D9"/>
          </w:tcPr>
          <w:p w14:paraId="19BB8B35" w14:textId="77777777" w:rsidR="003E581A" w:rsidRPr="00791301" w:rsidRDefault="003E581A" w:rsidP="00C9102C">
            <w:pPr>
              <w:rPr>
                <w:rFonts w:asciiTheme="minorHAnsi" w:hAnsiTheme="minorHAnsi" w:cstheme="minorHAnsi"/>
                <w:sz w:val="22"/>
                <w:szCs w:val="22"/>
              </w:rPr>
            </w:pPr>
          </w:p>
        </w:tc>
        <w:tc>
          <w:tcPr>
            <w:tcW w:w="2250" w:type="dxa"/>
            <w:vMerge/>
            <w:shd w:val="clear" w:color="auto" w:fill="D9D9D9" w:themeFill="background1" w:themeFillShade="D9"/>
          </w:tcPr>
          <w:p w14:paraId="4AD842D3" w14:textId="77777777" w:rsidR="003E581A" w:rsidRPr="00791301" w:rsidRDefault="003E581A" w:rsidP="00C9102C">
            <w:pPr>
              <w:rPr>
                <w:rFonts w:asciiTheme="minorHAnsi" w:hAnsiTheme="minorHAnsi" w:cstheme="minorHAnsi"/>
                <w:sz w:val="22"/>
                <w:szCs w:val="22"/>
              </w:rPr>
            </w:pPr>
          </w:p>
        </w:tc>
        <w:tc>
          <w:tcPr>
            <w:tcW w:w="2160" w:type="dxa"/>
            <w:shd w:val="clear" w:color="auto" w:fill="D9D9D9" w:themeFill="background1" w:themeFillShade="D9"/>
          </w:tcPr>
          <w:p w14:paraId="658878EF" w14:textId="77777777" w:rsidR="003E581A" w:rsidRPr="00791301" w:rsidRDefault="00000000" w:rsidP="00C9102C">
            <w:pPr>
              <w:rPr>
                <w:rFonts w:asciiTheme="minorHAnsi" w:hAnsiTheme="minorHAnsi" w:cstheme="minorHAnsi"/>
                <w:sz w:val="22"/>
                <w:szCs w:val="22"/>
              </w:rPr>
            </w:pPr>
            <w:hyperlink r:id="rId21" w:anchor="PBD" w:history="1">
              <w:r w:rsidR="003E581A" w:rsidRPr="00791301">
                <w:rPr>
                  <w:rStyle w:val="Hyperlink"/>
                  <w:rFonts w:asciiTheme="minorHAnsi" w:hAnsiTheme="minorHAnsi" w:cstheme="minorHAnsi"/>
                  <w:sz w:val="22"/>
                  <w:szCs w:val="22"/>
                </w:rPr>
                <w:t>Personal Business</w:t>
              </w:r>
            </w:hyperlink>
          </w:p>
        </w:tc>
        <w:tc>
          <w:tcPr>
            <w:tcW w:w="7830" w:type="dxa"/>
            <w:shd w:val="clear" w:color="auto" w:fill="D9D9D9" w:themeFill="background1" w:themeFillShade="D9"/>
          </w:tcPr>
          <w:p w14:paraId="3F945253" w14:textId="77777777" w:rsidR="003E581A" w:rsidRPr="00791301" w:rsidRDefault="003E581A" w:rsidP="003E581A">
            <w:pPr>
              <w:numPr>
                <w:ilvl w:val="0"/>
                <w:numId w:val="25"/>
              </w:numPr>
              <w:spacing w:after="0"/>
              <w:ind w:left="160" w:hanging="180"/>
              <w:rPr>
                <w:rFonts w:asciiTheme="minorHAnsi" w:hAnsiTheme="minorHAnsi" w:cstheme="minorHAnsi"/>
                <w:sz w:val="22"/>
                <w:szCs w:val="22"/>
              </w:rPr>
            </w:pPr>
            <w:r w:rsidRPr="00791301">
              <w:rPr>
                <w:rFonts w:asciiTheme="minorHAnsi" w:hAnsiTheme="minorHAnsi" w:cstheme="minorHAnsi"/>
                <w:sz w:val="22"/>
                <w:szCs w:val="22"/>
              </w:rPr>
              <w:t xml:space="preserve">Employee is now eligible for three Personal Business Days each fiscal yr.  </w:t>
            </w:r>
          </w:p>
          <w:p w14:paraId="38270A67" w14:textId="77777777" w:rsidR="003E581A" w:rsidRPr="00791301" w:rsidRDefault="003E581A" w:rsidP="003E581A">
            <w:pPr>
              <w:numPr>
                <w:ilvl w:val="0"/>
                <w:numId w:val="25"/>
              </w:numPr>
              <w:spacing w:after="0"/>
              <w:ind w:left="160" w:hanging="180"/>
              <w:rPr>
                <w:rFonts w:asciiTheme="minorHAnsi" w:hAnsiTheme="minorHAnsi" w:cstheme="minorHAnsi"/>
                <w:sz w:val="22"/>
                <w:szCs w:val="22"/>
              </w:rPr>
            </w:pPr>
            <w:r w:rsidRPr="00791301">
              <w:rPr>
                <w:rFonts w:asciiTheme="minorHAnsi" w:hAnsiTheme="minorHAnsi" w:cstheme="minorHAnsi"/>
                <w:sz w:val="22"/>
                <w:szCs w:val="22"/>
              </w:rPr>
              <w:t>Do NOT carry forward from one fiscal year to the next.</w:t>
            </w:r>
          </w:p>
          <w:p w14:paraId="4CC6D980" w14:textId="77777777" w:rsidR="003E581A" w:rsidRPr="00791301" w:rsidRDefault="003E581A" w:rsidP="00C9102C">
            <w:pPr>
              <w:ind w:left="160"/>
              <w:rPr>
                <w:rFonts w:asciiTheme="minorHAnsi" w:hAnsiTheme="minorHAnsi" w:cstheme="minorHAnsi"/>
                <w:sz w:val="22"/>
                <w:szCs w:val="22"/>
              </w:rPr>
            </w:pPr>
          </w:p>
        </w:tc>
      </w:tr>
      <w:tr w:rsidR="0099063E" w:rsidRPr="00791301" w14:paraId="3E5AA0EA" w14:textId="77777777" w:rsidTr="00314433">
        <w:tc>
          <w:tcPr>
            <w:tcW w:w="2155" w:type="dxa"/>
            <w:vMerge/>
            <w:shd w:val="clear" w:color="auto" w:fill="D9D9D9" w:themeFill="background1" w:themeFillShade="D9"/>
          </w:tcPr>
          <w:p w14:paraId="32C0F59C" w14:textId="77777777" w:rsidR="003E581A" w:rsidRPr="00791301" w:rsidRDefault="003E581A" w:rsidP="00C9102C">
            <w:pPr>
              <w:rPr>
                <w:rFonts w:asciiTheme="minorHAnsi" w:hAnsiTheme="minorHAnsi" w:cstheme="minorHAnsi"/>
                <w:sz w:val="22"/>
                <w:szCs w:val="22"/>
              </w:rPr>
            </w:pPr>
          </w:p>
        </w:tc>
        <w:tc>
          <w:tcPr>
            <w:tcW w:w="2250" w:type="dxa"/>
            <w:vMerge/>
            <w:shd w:val="clear" w:color="auto" w:fill="D9D9D9" w:themeFill="background1" w:themeFillShade="D9"/>
          </w:tcPr>
          <w:p w14:paraId="2F9B23D6" w14:textId="77777777" w:rsidR="003E581A" w:rsidRPr="00791301" w:rsidRDefault="003E581A" w:rsidP="00C9102C">
            <w:pPr>
              <w:rPr>
                <w:rFonts w:asciiTheme="minorHAnsi" w:hAnsiTheme="minorHAnsi" w:cstheme="minorHAnsi"/>
                <w:sz w:val="22"/>
                <w:szCs w:val="22"/>
              </w:rPr>
            </w:pPr>
          </w:p>
        </w:tc>
        <w:tc>
          <w:tcPr>
            <w:tcW w:w="2160" w:type="dxa"/>
            <w:shd w:val="clear" w:color="auto" w:fill="D9D9D9" w:themeFill="background1" w:themeFillShade="D9"/>
          </w:tcPr>
          <w:p w14:paraId="6DBA8B20" w14:textId="77777777" w:rsidR="003E581A" w:rsidRPr="00791301" w:rsidRDefault="00000000" w:rsidP="00C9102C">
            <w:pPr>
              <w:rPr>
                <w:rFonts w:asciiTheme="minorHAnsi" w:hAnsiTheme="minorHAnsi" w:cstheme="minorHAnsi"/>
                <w:sz w:val="22"/>
                <w:szCs w:val="22"/>
              </w:rPr>
            </w:pPr>
            <w:hyperlink r:id="rId22" w:anchor="personal" w:history="1">
              <w:r w:rsidR="003E581A" w:rsidRPr="00791301">
                <w:rPr>
                  <w:rStyle w:val="Hyperlink"/>
                  <w:rFonts w:asciiTheme="minorHAnsi" w:hAnsiTheme="minorHAnsi" w:cstheme="minorHAnsi"/>
                  <w:sz w:val="22"/>
                  <w:szCs w:val="22"/>
                </w:rPr>
                <w:t>Unpaid Leave</w:t>
              </w:r>
            </w:hyperlink>
          </w:p>
        </w:tc>
        <w:tc>
          <w:tcPr>
            <w:tcW w:w="7830" w:type="dxa"/>
            <w:shd w:val="clear" w:color="auto" w:fill="D9D9D9" w:themeFill="background1" w:themeFillShade="D9"/>
          </w:tcPr>
          <w:p w14:paraId="28784848" w14:textId="77777777" w:rsidR="003E581A" w:rsidRPr="00791301" w:rsidRDefault="003E581A" w:rsidP="003E581A">
            <w:pPr>
              <w:numPr>
                <w:ilvl w:val="0"/>
                <w:numId w:val="25"/>
              </w:numPr>
              <w:spacing w:after="0"/>
              <w:ind w:left="160" w:hanging="180"/>
              <w:rPr>
                <w:rFonts w:asciiTheme="minorHAnsi" w:hAnsiTheme="minorHAnsi" w:cstheme="minorHAnsi"/>
                <w:sz w:val="22"/>
                <w:szCs w:val="22"/>
              </w:rPr>
            </w:pPr>
            <w:r w:rsidRPr="00791301">
              <w:rPr>
                <w:rFonts w:asciiTheme="minorHAnsi" w:hAnsiTheme="minorHAnsi" w:cstheme="minorHAnsi"/>
                <w:sz w:val="22"/>
                <w:szCs w:val="22"/>
              </w:rPr>
              <w:t>This leave is discretionary - requests will be considered in light of employee, departmental and University needs.</w:t>
            </w:r>
          </w:p>
          <w:p w14:paraId="2979BD29" w14:textId="77777777" w:rsidR="003E581A" w:rsidRPr="00791301" w:rsidRDefault="003E581A" w:rsidP="00C9102C">
            <w:pPr>
              <w:ind w:left="160"/>
              <w:rPr>
                <w:rFonts w:asciiTheme="minorHAnsi" w:hAnsiTheme="minorHAnsi" w:cstheme="minorHAnsi"/>
                <w:sz w:val="22"/>
                <w:szCs w:val="22"/>
              </w:rPr>
            </w:pPr>
          </w:p>
        </w:tc>
      </w:tr>
      <w:tr w:rsidR="0099063E" w:rsidRPr="00791301" w14:paraId="1F41DB8D" w14:textId="77777777" w:rsidTr="00314433">
        <w:tc>
          <w:tcPr>
            <w:tcW w:w="2155" w:type="dxa"/>
            <w:vMerge/>
            <w:shd w:val="clear" w:color="auto" w:fill="D9D9D9" w:themeFill="background1" w:themeFillShade="D9"/>
          </w:tcPr>
          <w:p w14:paraId="35DC14BD" w14:textId="77777777" w:rsidR="003E581A" w:rsidRPr="00791301" w:rsidRDefault="003E581A" w:rsidP="00C9102C">
            <w:pPr>
              <w:rPr>
                <w:rFonts w:asciiTheme="minorHAnsi" w:hAnsiTheme="minorHAnsi" w:cstheme="minorHAnsi"/>
                <w:sz w:val="22"/>
                <w:szCs w:val="22"/>
              </w:rPr>
            </w:pPr>
          </w:p>
        </w:tc>
        <w:tc>
          <w:tcPr>
            <w:tcW w:w="2250" w:type="dxa"/>
            <w:vMerge/>
            <w:shd w:val="clear" w:color="auto" w:fill="D9D9D9" w:themeFill="background1" w:themeFillShade="D9"/>
          </w:tcPr>
          <w:p w14:paraId="5714676F" w14:textId="77777777" w:rsidR="003E581A" w:rsidRPr="00791301" w:rsidRDefault="003E581A" w:rsidP="00C9102C">
            <w:pPr>
              <w:rPr>
                <w:rFonts w:asciiTheme="minorHAnsi" w:hAnsiTheme="minorHAnsi" w:cstheme="minorHAnsi"/>
                <w:sz w:val="22"/>
                <w:szCs w:val="22"/>
              </w:rPr>
            </w:pPr>
          </w:p>
        </w:tc>
        <w:tc>
          <w:tcPr>
            <w:tcW w:w="2160" w:type="dxa"/>
            <w:shd w:val="clear" w:color="auto" w:fill="D9D9D9" w:themeFill="background1" w:themeFillShade="D9"/>
          </w:tcPr>
          <w:p w14:paraId="44D0DFD2" w14:textId="77777777" w:rsidR="003E581A" w:rsidRPr="00791301" w:rsidRDefault="00000000" w:rsidP="00C9102C">
            <w:pPr>
              <w:rPr>
                <w:rStyle w:val="Hyperlink"/>
                <w:rFonts w:asciiTheme="minorHAnsi" w:hAnsiTheme="minorHAnsi" w:cstheme="minorHAnsi"/>
                <w:sz w:val="22"/>
                <w:szCs w:val="22"/>
              </w:rPr>
            </w:pPr>
            <w:hyperlink r:id="rId23" w:history="1">
              <w:r w:rsidR="003E581A" w:rsidRPr="00791301">
                <w:rPr>
                  <w:rStyle w:val="Hyperlink"/>
                  <w:rFonts w:asciiTheme="minorHAnsi" w:hAnsiTheme="minorHAnsi" w:cstheme="minorHAnsi"/>
                  <w:sz w:val="22"/>
                  <w:szCs w:val="22"/>
                </w:rPr>
                <w:t>Short-Term Disability</w:t>
              </w:r>
            </w:hyperlink>
          </w:p>
          <w:p w14:paraId="1C27549B" w14:textId="77777777" w:rsidR="003E581A" w:rsidRPr="00791301" w:rsidRDefault="003E581A" w:rsidP="00C9102C">
            <w:pPr>
              <w:rPr>
                <w:rFonts w:asciiTheme="minorHAnsi" w:hAnsiTheme="minorHAnsi" w:cstheme="minorHAnsi"/>
                <w:sz w:val="22"/>
                <w:szCs w:val="22"/>
              </w:rPr>
            </w:pPr>
          </w:p>
        </w:tc>
        <w:tc>
          <w:tcPr>
            <w:tcW w:w="7830" w:type="dxa"/>
            <w:shd w:val="clear" w:color="auto" w:fill="D9D9D9" w:themeFill="background1" w:themeFillShade="D9"/>
          </w:tcPr>
          <w:p w14:paraId="2BE58591" w14:textId="77777777" w:rsidR="003E581A" w:rsidRPr="00791301" w:rsidRDefault="003E581A" w:rsidP="003E581A">
            <w:pPr>
              <w:pStyle w:val="ListParagraph"/>
              <w:numPr>
                <w:ilvl w:val="0"/>
                <w:numId w:val="27"/>
              </w:numPr>
              <w:ind w:left="160" w:hanging="180"/>
              <w:rPr>
                <w:rFonts w:asciiTheme="minorHAnsi" w:hAnsiTheme="minorHAnsi" w:cstheme="minorHAnsi"/>
                <w:sz w:val="22"/>
              </w:rPr>
            </w:pPr>
            <w:r w:rsidRPr="00791301">
              <w:rPr>
                <w:rFonts w:asciiTheme="minorHAnsi" w:hAnsiTheme="minorHAnsi" w:cstheme="minorHAnsi"/>
                <w:sz w:val="22"/>
              </w:rPr>
              <w:t>Not eligible.  If previously elected, deduction/coverage stops.</w:t>
            </w:r>
          </w:p>
        </w:tc>
      </w:tr>
      <w:tr w:rsidR="0099063E" w:rsidRPr="00791301" w14:paraId="3F89DD98" w14:textId="77777777" w:rsidTr="00314433">
        <w:tc>
          <w:tcPr>
            <w:tcW w:w="2155" w:type="dxa"/>
            <w:vMerge/>
            <w:shd w:val="clear" w:color="auto" w:fill="D9D9D9" w:themeFill="background1" w:themeFillShade="D9"/>
          </w:tcPr>
          <w:p w14:paraId="3C907BD3" w14:textId="77777777" w:rsidR="003E581A" w:rsidRPr="00791301" w:rsidRDefault="003E581A" w:rsidP="00C9102C">
            <w:pPr>
              <w:rPr>
                <w:rFonts w:asciiTheme="minorHAnsi" w:hAnsiTheme="minorHAnsi" w:cstheme="minorHAnsi"/>
                <w:sz w:val="22"/>
                <w:szCs w:val="22"/>
              </w:rPr>
            </w:pPr>
          </w:p>
        </w:tc>
        <w:tc>
          <w:tcPr>
            <w:tcW w:w="2250" w:type="dxa"/>
            <w:vMerge/>
            <w:shd w:val="clear" w:color="auto" w:fill="D9D9D9" w:themeFill="background1" w:themeFillShade="D9"/>
          </w:tcPr>
          <w:p w14:paraId="0DEB320F" w14:textId="77777777" w:rsidR="003E581A" w:rsidRPr="00791301" w:rsidRDefault="003E581A" w:rsidP="00C9102C">
            <w:pPr>
              <w:rPr>
                <w:rFonts w:asciiTheme="minorHAnsi" w:hAnsiTheme="minorHAnsi" w:cstheme="minorHAnsi"/>
                <w:sz w:val="22"/>
                <w:szCs w:val="22"/>
              </w:rPr>
            </w:pPr>
          </w:p>
        </w:tc>
        <w:tc>
          <w:tcPr>
            <w:tcW w:w="2160" w:type="dxa"/>
            <w:shd w:val="clear" w:color="auto" w:fill="D9D9D9" w:themeFill="background1" w:themeFillShade="D9"/>
          </w:tcPr>
          <w:p w14:paraId="12EC2C37" w14:textId="77777777" w:rsidR="003E581A" w:rsidRPr="00791301" w:rsidRDefault="00000000" w:rsidP="00C9102C">
            <w:pPr>
              <w:rPr>
                <w:rStyle w:val="Hyperlink"/>
                <w:rFonts w:asciiTheme="minorHAnsi" w:hAnsiTheme="minorHAnsi" w:cstheme="minorHAnsi"/>
                <w:sz w:val="22"/>
                <w:szCs w:val="22"/>
              </w:rPr>
            </w:pPr>
            <w:hyperlink r:id="rId24" w:history="1">
              <w:r w:rsidR="003E581A" w:rsidRPr="00791301">
                <w:rPr>
                  <w:rStyle w:val="Hyperlink"/>
                  <w:rFonts w:asciiTheme="minorHAnsi" w:hAnsiTheme="minorHAnsi" w:cstheme="minorHAnsi"/>
                  <w:sz w:val="22"/>
                  <w:szCs w:val="22"/>
                </w:rPr>
                <w:t>Long-Term Disability</w:t>
              </w:r>
            </w:hyperlink>
          </w:p>
          <w:p w14:paraId="0968E764" w14:textId="77777777" w:rsidR="003E581A" w:rsidRPr="00791301" w:rsidRDefault="003E581A" w:rsidP="00C9102C">
            <w:pPr>
              <w:rPr>
                <w:rFonts w:asciiTheme="minorHAnsi" w:hAnsiTheme="minorHAnsi" w:cstheme="minorHAnsi"/>
                <w:sz w:val="22"/>
                <w:szCs w:val="22"/>
              </w:rPr>
            </w:pPr>
          </w:p>
        </w:tc>
        <w:tc>
          <w:tcPr>
            <w:tcW w:w="7830" w:type="dxa"/>
            <w:shd w:val="clear" w:color="auto" w:fill="D9D9D9" w:themeFill="background1" w:themeFillShade="D9"/>
          </w:tcPr>
          <w:p w14:paraId="18819DA7" w14:textId="77777777" w:rsidR="003E581A" w:rsidRPr="00791301" w:rsidRDefault="003E581A" w:rsidP="003E581A">
            <w:pPr>
              <w:pStyle w:val="ListParagraph"/>
              <w:numPr>
                <w:ilvl w:val="0"/>
                <w:numId w:val="27"/>
              </w:numPr>
              <w:ind w:left="160" w:hanging="180"/>
              <w:rPr>
                <w:rFonts w:asciiTheme="minorHAnsi" w:hAnsiTheme="minorHAnsi" w:cstheme="minorHAnsi"/>
                <w:sz w:val="22"/>
              </w:rPr>
            </w:pPr>
            <w:r w:rsidRPr="00791301">
              <w:rPr>
                <w:rFonts w:asciiTheme="minorHAnsi" w:hAnsiTheme="minorHAnsi" w:cstheme="minorHAnsi"/>
                <w:sz w:val="22"/>
              </w:rPr>
              <w:t>Move to 180-calendar day elimination period.</w:t>
            </w:r>
          </w:p>
        </w:tc>
      </w:tr>
      <w:tr w:rsidR="0099063E" w:rsidRPr="00791301" w14:paraId="64AB1D62" w14:textId="77777777" w:rsidTr="00314433">
        <w:tc>
          <w:tcPr>
            <w:tcW w:w="2155" w:type="dxa"/>
            <w:vMerge/>
            <w:shd w:val="clear" w:color="auto" w:fill="D9D9D9" w:themeFill="background1" w:themeFillShade="D9"/>
          </w:tcPr>
          <w:p w14:paraId="2706E677" w14:textId="77777777" w:rsidR="003E581A" w:rsidRPr="00791301" w:rsidRDefault="003E581A" w:rsidP="00C9102C">
            <w:pPr>
              <w:rPr>
                <w:rFonts w:asciiTheme="minorHAnsi" w:hAnsiTheme="minorHAnsi" w:cstheme="minorHAnsi"/>
                <w:sz w:val="22"/>
                <w:szCs w:val="22"/>
              </w:rPr>
            </w:pPr>
          </w:p>
        </w:tc>
        <w:tc>
          <w:tcPr>
            <w:tcW w:w="2250" w:type="dxa"/>
            <w:vMerge/>
            <w:shd w:val="clear" w:color="auto" w:fill="D9D9D9" w:themeFill="background1" w:themeFillShade="D9"/>
          </w:tcPr>
          <w:p w14:paraId="4EC41954" w14:textId="77777777" w:rsidR="003E581A" w:rsidRPr="00791301" w:rsidRDefault="003E581A" w:rsidP="00C9102C">
            <w:pPr>
              <w:rPr>
                <w:rFonts w:asciiTheme="minorHAnsi" w:hAnsiTheme="minorHAnsi" w:cstheme="minorHAnsi"/>
                <w:sz w:val="22"/>
                <w:szCs w:val="22"/>
              </w:rPr>
            </w:pPr>
          </w:p>
        </w:tc>
        <w:tc>
          <w:tcPr>
            <w:tcW w:w="2160" w:type="dxa"/>
            <w:shd w:val="clear" w:color="auto" w:fill="D9D9D9" w:themeFill="background1" w:themeFillShade="D9"/>
          </w:tcPr>
          <w:p w14:paraId="540C8AE6" w14:textId="77777777" w:rsidR="003E581A" w:rsidRPr="00791301" w:rsidRDefault="00000000" w:rsidP="000B0EBF">
            <w:pPr>
              <w:spacing w:after="60"/>
              <w:rPr>
                <w:rStyle w:val="Hyperlink"/>
                <w:rFonts w:asciiTheme="minorHAnsi" w:hAnsiTheme="minorHAnsi" w:cstheme="minorHAnsi"/>
                <w:sz w:val="22"/>
                <w:szCs w:val="22"/>
              </w:rPr>
            </w:pPr>
            <w:hyperlink r:id="rId25" w:anchor="juryduty" w:history="1">
              <w:r w:rsidR="003E581A" w:rsidRPr="00791301">
                <w:rPr>
                  <w:rStyle w:val="Hyperlink"/>
                  <w:rFonts w:asciiTheme="minorHAnsi" w:hAnsiTheme="minorHAnsi" w:cstheme="minorHAnsi"/>
                  <w:sz w:val="22"/>
                  <w:szCs w:val="22"/>
                </w:rPr>
                <w:t>Jury Duty/Court Witness</w:t>
              </w:r>
            </w:hyperlink>
          </w:p>
          <w:p w14:paraId="4FEA95DB" w14:textId="77777777" w:rsidR="003E581A" w:rsidRPr="00791301" w:rsidRDefault="00000000" w:rsidP="000B0EBF">
            <w:pPr>
              <w:spacing w:after="60"/>
              <w:rPr>
                <w:rStyle w:val="Hyperlink"/>
                <w:rFonts w:asciiTheme="minorHAnsi" w:hAnsiTheme="minorHAnsi" w:cstheme="minorHAnsi"/>
                <w:color w:val="auto"/>
                <w:sz w:val="22"/>
                <w:szCs w:val="22"/>
                <w:u w:val="none"/>
              </w:rPr>
            </w:pPr>
            <w:hyperlink r:id="rId26" w:anchor="bereave" w:history="1">
              <w:r w:rsidR="003E581A" w:rsidRPr="00791301">
                <w:rPr>
                  <w:rStyle w:val="Hyperlink"/>
                  <w:rFonts w:asciiTheme="minorHAnsi" w:hAnsiTheme="minorHAnsi" w:cstheme="minorHAnsi"/>
                  <w:sz w:val="22"/>
                  <w:szCs w:val="22"/>
                </w:rPr>
                <w:t>Bereavement</w:t>
              </w:r>
            </w:hyperlink>
          </w:p>
          <w:p w14:paraId="1E34BEEF" w14:textId="77777777" w:rsidR="003E581A" w:rsidRPr="00791301" w:rsidRDefault="00000000" w:rsidP="000B0EBF">
            <w:pPr>
              <w:spacing w:after="60"/>
              <w:rPr>
                <w:rStyle w:val="Hyperlink"/>
                <w:rFonts w:asciiTheme="minorHAnsi" w:hAnsiTheme="minorHAnsi" w:cstheme="minorHAnsi"/>
                <w:color w:val="auto"/>
                <w:sz w:val="22"/>
                <w:szCs w:val="22"/>
                <w:u w:val="none"/>
              </w:rPr>
            </w:pPr>
            <w:hyperlink r:id="rId27" w:anchor="military" w:history="1">
              <w:r w:rsidR="003E581A" w:rsidRPr="00791301">
                <w:rPr>
                  <w:rStyle w:val="Hyperlink"/>
                  <w:rFonts w:asciiTheme="minorHAnsi" w:hAnsiTheme="minorHAnsi" w:cstheme="minorHAnsi"/>
                  <w:sz w:val="22"/>
                  <w:szCs w:val="22"/>
                </w:rPr>
                <w:t>Military</w:t>
              </w:r>
            </w:hyperlink>
          </w:p>
          <w:p w14:paraId="72B39AB8" w14:textId="77777777" w:rsidR="003E581A" w:rsidRPr="00791301" w:rsidRDefault="00000000" w:rsidP="000B0EBF">
            <w:pPr>
              <w:spacing w:after="60"/>
              <w:rPr>
                <w:rStyle w:val="Hyperlink"/>
                <w:rFonts w:asciiTheme="minorHAnsi" w:hAnsiTheme="minorHAnsi" w:cstheme="minorHAnsi"/>
                <w:sz w:val="22"/>
                <w:szCs w:val="22"/>
              </w:rPr>
            </w:pPr>
            <w:hyperlink r:id="rId28" w:history="1">
              <w:r w:rsidR="003E581A" w:rsidRPr="00791301">
                <w:rPr>
                  <w:rStyle w:val="Hyperlink"/>
                  <w:rFonts w:asciiTheme="minorHAnsi" w:hAnsiTheme="minorHAnsi" w:cstheme="minorHAnsi"/>
                  <w:sz w:val="22"/>
                  <w:szCs w:val="22"/>
                </w:rPr>
                <w:t>Family Medical Leave</w:t>
              </w:r>
            </w:hyperlink>
          </w:p>
          <w:p w14:paraId="128B4AA3" w14:textId="77777777" w:rsidR="003E581A" w:rsidRPr="00791301" w:rsidRDefault="00000000" w:rsidP="000B0EBF">
            <w:pPr>
              <w:spacing w:after="60"/>
              <w:rPr>
                <w:rStyle w:val="Hyperlink"/>
                <w:rFonts w:asciiTheme="minorHAnsi" w:hAnsiTheme="minorHAnsi" w:cstheme="minorHAnsi"/>
                <w:sz w:val="22"/>
                <w:szCs w:val="22"/>
              </w:rPr>
            </w:pPr>
            <w:hyperlink r:id="rId29" w:history="1">
              <w:r w:rsidR="003E581A" w:rsidRPr="00791301">
                <w:rPr>
                  <w:rStyle w:val="Hyperlink"/>
                  <w:rFonts w:asciiTheme="minorHAnsi" w:hAnsiTheme="minorHAnsi" w:cstheme="minorHAnsi"/>
                  <w:sz w:val="22"/>
                  <w:szCs w:val="22"/>
                </w:rPr>
                <w:t>Paid Parental Leave</w:t>
              </w:r>
            </w:hyperlink>
          </w:p>
          <w:p w14:paraId="3C8B3234" w14:textId="77777777" w:rsidR="003E581A" w:rsidRPr="00791301" w:rsidRDefault="00000000" w:rsidP="000B0EBF">
            <w:pPr>
              <w:spacing w:after="60"/>
              <w:rPr>
                <w:rStyle w:val="Hyperlink"/>
                <w:rFonts w:asciiTheme="minorHAnsi" w:hAnsiTheme="minorHAnsi" w:cstheme="minorHAnsi"/>
                <w:sz w:val="22"/>
                <w:szCs w:val="22"/>
              </w:rPr>
            </w:pPr>
            <w:hyperlink r:id="rId30" w:anchor="vacation" w:history="1">
              <w:r w:rsidR="003E581A" w:rsidRPr="00791301">
                <w:rPr>
                  <w:rStyle w:val="Hyperlink"/>
                  <w:rFonts w:asciiTheme="minorHAnsi" w:hAnsiTheme="minorHAnsi" w:cstheme="minorHAnsi"/>
                  <w:sz w:val="22"/>
                  <w:szCs w:val="22"/>
                </w:rPr>
                <w:t>Terminal Vacation</w:t>
              </w:r>
            </w:hyperlink>
          </w:p>
          <w:p w14:paraId="09199162" w14:textId="77777777" w:rsidR="003E581A" w:rsidRPr="00791301" w:rsidRDefault="00000000" w:rsidP="000B0EBF">
            <w:pPr>
              <w:spacing w:after="60"/>
              <w:rPr>
                <w:rStyle w:val="Hyperlink"/>
                <w:rFonts w:asciiTheme="minorHAnsi" w:hAnsiTheme="minorHAnsi" w:cstheme="minorHAnsi"/>
                <w:color w:val="auto"/>
                <w:sz w:val="22"/>
                <w:szCs w:val="22"/>
                <w:u w:val="none"/>
              </w:rPr>
            </w:pPr>
            <w:hyperlink r:id="rId31" w:history="1">
              <w:r w:rsidR="003E581A" w:rsidRPr="00791301">
                <w:rPr>
                  <w:rStyle w:val="Hyperlink"/>
                  <w:rFonts w:asciiTheme="minorHAnsi" w:hAnsiTheme="minorHAnsi" w:cstheme="minorHAnsi"/>
                  <w:sz w:val="22"/>
                  <w:szCs w:val="22"/>
                </w:rPr>
                <w:t>Worker’s Compensation</w:t>
              </w:r>
            </w:hyperlink>
          </w:p>
          <w:p w14:paraId="00397C2A" w14:textId="7CB6BA64" w:rsidR="000B0EBF" w:rsidRPr="00791301" w:rsidRDefault="000B0EBF" w:rsidP="000B0EBF">
            <w:pPr>
              <w:spacing w:after="60"/>
              <w:rPr>
                <w:rFonts w:asciiTheme="minorHAnsi" w:hAnsiTheme="minorHAnsi" w:cstheme="minorHAnsi"/>
                <w:sz w:val="22"/>
              </w:rPr>
            </w:pPr>
          </w:p>
        </w:tc>
        <w:tc>
          <w:tcPr>
            <w:tcW w:w="7830" w:type="dxa"/>
            <w:shd w:val="clear" w:color="auto" w:fill="D9D9D9" w:themeFill="background1" w:themeFillShade="D9"/>
          </w:tcPr>
          <w:p w14:paraId="385D0C3C" w14:textId="77777777" w:rsidR="003E581A" w:rsidRPr="00791301" w:rsidRDefault="003E581A" w:rsidP="003E581A">
            <w:pPr>
              <w:pStyle w:val="ListParagraph"/>
              <w:numPr>
                <w:ilvl w:val="0"/>
                <w:numId w:val="27"/>
              </w:numPr>
              <w:ind w:left="160" w:hanging="180"/>
              <w:rPr>
                <w:rFonts w:asciiTheme="minorHAnsi" w:hAnsiTheme="minorHAnsi" w:cstheme="minorHAnsi"/>
                <w:sz w:val="22"/>
              </w:rPr>
            </w:pPr>
            <w:r w:rsidRPr="00791301">
              <w:rPr>
                <w:rFonts w:asciiTheme="minorHAnsi" w:hAnsiTheme="minorHAnsi" w:cstheme="minorHAnsi"/>
                <w:sz w:val="22"/>
              </w:rPr>
              <w:t>No Change</w:t>
            </w:r>
          </w:p>
        </w:tc>
      </w:tr>
      <w:tr w:rsidR="0099063E" w:rsidRPr="00791301" w14:paraId="1E079CC4" w14:textId="77777777" w:rsidTr="00791301">
        <w:tc>
          <w:tcPr>
            <w:tcW w:w="2155" w:type="dxa"/>
            <w:shd w:val="clear" w:color="auto" w:fill="F7E7C9"/>
          </w:tcPr>
          <w:p w14:paraId="3134D3EB" w14:textId="77777777" w:rsidR="00464756" w:rsidRPr="00791301" w:rsidRDefault="00464756" w:rsidP="00464756">
            <w:pPr>
              <w:pStyle w:val="ListParagraph"/>
              <w:numPr>
                <w:ilvl w:val="0"/>
                <w:numId w:val="30"/>
              </w:numPr>
              <w:ind w:left="140" w:hanging="180"/>
              <w:rPr>
                <w:rFonts w:asciiTheme="minorHAnsi" w:hAnsiTheme="minorHAnsi" w:cstheme="minorHAnsi"/>
                <w:sz w:val="22"/>
              </w:rPr>
            </w:pPr>
            <w:r w:rsidRPr="00791301">
              <w:rPr>
                <w:rFonts w:asciiTheme="minorHAnsi" w:hAnsiTheme="minorHAnsi" w:cstheme="minorHAnsi"/>
                <w:sz w:val="22"/>
              </w:rPr>
              <w:t>Grandfathered Op Techs</w:t>
            </w:r>
          </w:p>
          <w:p w14:paraId="7FDC4B16" w14:textId="77777777" w:rsidR="0099063E" w:rsidRPr="00791301" w:rsidRDefault="0099063E" w:rsidP="0099063E">
            <w:pPr>
              <w:rPr>
                <w:rFonts w:asciiTheme="minorHAnsi" w:hAnsiTheme="minorHAnsi" w:cstheme="minorHAnsi"/>
                <w:sz w:val="22"/>
              </w:rPr>
            </w:pPr>
          </w:p>
          <w:p w14:paraId="041B7BF8" w14:textId="2A847597" w:rsidR="0099063E" w:rsidRPr="00791301" w:rsidRDefault="0099063E" w:rsidP="0099063E">
            <w:pPr>
              <w:rPr>
                <w:rFonts w:asciiTheme="minorHAnsi" w:hAnsiTheme="minorHAnsi" w:cstheme="minorHAnsi"/>
                <w:sz w:val="22"/>
              </w:rPr>
            </w:pPr>
          </w:p>
          <w:p w14:paraId="4B2E8D1D" w14:textId="5445A2A8" w:rsidR="0099063E" w:rsidRPr="00791301" w:rsidRDefault="0099063E" w:rsidP="0099063E">
            <w:pPr>
              <w:rPr>
                <w:rFonts w:asciiTheme="minorHAnsi" w:hAnsiTheme="minorHAnsi" w:cstheme="minorHAnsi"/>
                <w:sz w:val="22"/>
              </w:rPr>
            </w:pPr>
          </w:p>
          <w:p w14:paraId="61BEE7FD" w14:textId="77777777" w:rsidR="0099063E" w:rsidRPr="00791301" w:rsidRDefault="0099063E" w:rsidP="0099063E">
            <w:pPr>
              <w:pStyle w:val="ListParagraph"/>
              <w:numPr>
                <w:ilvl w:val="0"/>
                <w:numId w:val="30"/>
              </w:numPr>
              <w:ind w:left="140" w:hanging="180"/>
              <w:rPr>
                <w:rFonts w:asciiTheme="minorHAnsi" w:hAnsiTheme="minorHAnsi" w:cstheme="minorHAnsi"/>
                <w:sz w:val="22"/>
              </w:rPr>
            </w:pPr>
            <w:r w:rsidRPr="00791301">
              <w:rPr>
                <w:rFonts w:asciiTheme="minorHAnsi" w:hAnsiTheme="minorHAnsi" w:cstheme="minorHAnsi"/>
                <w:sz w:val="22"/>
              </w:rPr>
              <w:t xml:space="preserve">Professional P1-P3 </w:t>
            </w:r>
          </w:p>
          <w:p w14:paraId="73D6C18E" w14:textId="77777777" w:rsidR="0099063E" w:rsidRPr="00791301" w:rsidRDefault="0099063E" w:rsidP="0099063E">
            <w:pPr>
              <w:pStyle w:val="ListParagraph"/>
              <w:numPr>
                <w:ilvl w:val="0"/>
                <w:numId w:val="30"/>
              </w:numPr>
              <w:ind w:left="140" w:hanging="180"/>
              <w:rPr>
                <w:rFonts w:asciiTheme="minorHAnsi" w:hAnsiTheme="minorHAnsi" w:cstheme="minorHAnsi"/>
                <w:sz w:val="22"/>
              </w:rPr>
            </w:pPr>
            <w:r w:rsidRPr="00791301">
              <w:rPr>
                <w:rFonts w:asciiTheme="minorHAnsi" w:hAnsiTheme="minorHAnsi" w:cstheme="minorHAnsi"/>
                <w:sz w:val="22"/>
              </w:rPr>
              <w:t>M/P Professional P4-P6</w:t>
            </w:r>
          </w:p>
          <w:p w14:paraId="10CC4CF7" w14:textId="77777777" w:rsidR="0099063E" w:rsidRPr="00791301" w:rsidRDefault="0099063E" w:rsidP="0099063E">
            <w:pPr>
              <w:pStyle w:val="ListParagraph"/>
              <w:numPr>
                <w:ilvl w:val="0"/>
                <w:numId w:val="30"/>
              </w:numPr>
              <w:ind w:left="140" w:hanging="180"/>
              <w:rPr>
                <w:rFonts w:asciiTheme="minorHAnsi" w:hAnsiTheme="minorHAnsi" w:cstheme="minorHAnsi"/>
                <w:sz w:val="22"/>
              </w:rPr>
            </w:pPr>
            <w:r w:rsidRPr="00791301">
              <w:rPr>
                <w:rFonts w:asciiTheme="minorHAnsi" w:hAnsiTheme="minorHAnsi" w:cstheme="minorHAnsi"/>
                <w:sz w:val="22"/>
              </w:rPr>
              <w:t xml:space="preserve">Management M1-M2 </w:t>
            </w:r>
          </w:p>
          <w:p w14:paraId="254E1BF8" w14:textId="08B15442" w:rsidR="0099063E" w:rsidRPr="00791301" w:rsidRDefault="0099063E" w:rsidP="0099063E">
            <w:pPr>
              <w:rPr>
                <w:rFonts w:asciiTheme="minorHAnsi" w:hAnsiTheme="minorHAnsi" w:cstheme="minorHAnsi"/>
                <w:sz w:val="22"/>
              </w:rPr>
            </w:pPr>
            <w:r w:rsidRPr="00791301">
              <w:rPr>
                <w:rFonts w:asciiTheme="minorHAnsi" w:hAnsiTheme="minorHAnsi" w:cstheme="minorHAnsi"/>
                <w:sz w:val="22"/>
                <w:szCs w:val="22"/>
              </w:rPr>
              <w:t>M/P Management M3-M6</w:t>
            </w:r>
          </w:p>
        </w:tc>
        <w:tc>
          <w:tcPr>
            <w:tcW w:w="2250" w:type="dxa"/>
            <w:shd w:val="clear" w:color="auto" w:fill="F7E7C9"/>
          </w:tcPr>
          <w:p w14:paraId="4093CFC9" w14:textId="77777777" w:rsidR="00464756" w:rsidRPr="00791301" w:rsidRDefault="00464756" w:rsidP="00464756">
            <w:pPr>
              <w:pStyle w:val="ListParagraph"/>
              <w:numPr>
                <w:ilvl w:val="0"/>
                <w:numId w:val="30"/>
              </w:numPr>
              <w:ind w:left="140" w:hanging="180"/>
              <w:rPr>
                <w:rFonts w:asciiTheme="minorHAnsi" w:hAnsiTheme="minorHAnsi" w:cstheme="minorHAnsi"/>
                <w:sz w:val="22"/>
              </w:rPr>
            </w:pPr>
            <w:r w:rsidRPr="00791301">
              <w:rPr>
                <w:rFonts w:asciiTheme="minorHAnsi" w:hAnsiTheme="minorHAnsi" w:cstheme="minorHAnsi"/>
                <w:sz w:val="22"/>
              </w:rPr>
              <w:lastRenderedPageBreak/>
              <w:t xml:space="preserve">Support S1-S2 </w:t>
            </w:r>
          </w:p>
          <w:p w14:paraId="019731EF" w14:textId="77777777" w:rsidR="00464756" w:rsidRPr="00791301" w:rsidRDefault="00464756" w:rsidP="00464756">
            <w:pPr>
              <w:pStyle w:val="ListParagraph"/>
              <w:numPr>
                <w:ilvl w:val="0"/>
                <w:numId w:val="30"/>
              </w:numPr>
              <w:ind w:left="140" w:hanging="180"/>
              <w:rPr>
                <w:rFonts w:asciiTheme="minorHAnsi" w:hAnsiTheme="minorHAnsi" w:cstheme="minorHAnsi"/>
                <w:sz w:val="22"/>
              </w:rPr>
            </w:pPr>
            <w:r w:rsidRPr="00791301">
              <w:rPr>
                <w:rFonts w:asciiTheme="minorHAnsi" w:hAnsiTheme="minorHAnsi" w:cstheme="minorHAnsi"/>
                <w:sz w:val="22"/>
              </w:rPr>
              <w:t>Service S1-S2</w:t>
            </w:r>
          </w:p>
          <w:p w14:paraId="51CA6A47" w14:textId="77777777" w:rsidR="00464756" w:rsidRPr="00791301" w:rsidRDefault="00464756" w:rsidP="00464756">
            <w:pPr>
              <w:pStyle w:val="ListParagraph"/>
              <w:numPr>
                <w:ilvl w:val="0"/>
                <w:numId w:val="30"/>
              </w:numPr>
              <w:ind w:left="140" w:hanging="180"/>
              <w:rPr>
                <w:rFonts w:asciiTheme="minorHAnsi" w:hAnsiTheme="minorHAnsi" w:cstheme="minorHAnsi"/>
                <w:sz w:val="22"/>
              </w:rPr>
            </w:pPr>
            <w:r w:rsidRPr="00791301">
              <w:rPr>
                <w:rFonts w:asciiTheme="minorHAnsi" w:hAnsiTheme="minorHAnsi" w:cstheme="minorHAnsi"/>
                <w:sz w:val="22"/>
              </w:rPr>
              <w:t>Police, Fire, Skilled Trade SK1-SK2</w:t>
            </w:r>
          </w:p>
          <w:p w14:paraId="11DABD68" w14:textId="77777777" w:rsidR="0099063E" w:rsidRPr="00791301" w:rsidRDefault="0099063E" w:rsidP="0099063E">
            <w:pPr>
              <w:rPr>
                <w:rFonts w:asciiTheme="minorHAnsi" w:hAnsiTheme="minorHAnsi" w:cstheme="minorHAnsi"/>
                <w:sz w:val="22"/>
              </w:rPr>
            </w:pPr>
          </w:p>
          <w:p w14:paraId="5196ABD5" w14:textId="25DF1C64" w:rsidR="0099063E" w:rsidRPr="00791301" w:rsidRDefault="0099063E" w:rsidP="0099063E">
            <w:pPr>
              <w:pStyle w:val="ListParagraph"/>
              <w:ind w:left="140"/>
              <w:rPr>
                <w:rFonts w:asciiTheme="minorHAnsi" w:hAnsiTheme="minorHAnsi" w:cstheme="minorHAnsi"/>
                <w:sz w:val="22"/>
              </w:rPr>
            </w:pPr>
          </w:p>
          <w:p w14:paraId="7B510071" w14:textId="77777777" w:rsidR="00314433" w:rsidRPr="00791301" w:rsidRDefault="00314433" w:rsidP="0099063E">
            <w:pPr>
              <w:pStyle w:val="ListParagraph"/>
              <w:ind w:left="140"/>
              <w:rPr>
                <w:rFonts w:asciiTheme="minorHAnsi" w:hAnsiTheme="minorHAnsi" w:cstheme="minorHAnsi"/>
                <w:sz w:val="22"/>
              </w:rPr>
            </w:pPr>
          </w:p>
          <w:p w14:paraId="6A8AA344" w14:textId="09AD1F4E" w:rsidR="0099063E" w:rsidRPr="00791301" w:rsidRDefault="0099063E" w:rsidP="0099063E">
            <w:pPr>
              <w:pStyle w:val="ListParagraph"/>
              <w:numPr>
                <w:ilvl w:val="0"/>
                <w:numId w:val="30"/>
              </w:numPr>
              <w:ind w:left="140" w:hanging="180"/>
              <w:rPr>
                <w:rFonts w:asciiTheme="minorHAnsi" w:hAnsiTheme="minorHAnsi" w:cstheme="minorHAnsi"/>
                <w:sz w:val="22"/>
              </w:rPr>
            </w:pPr>
            <w:r w:rsidRPr="00791301">
              <w:rPr>
                <w:rFonts w:asciiTheme="minorHAnsi" w:hAnsiTheme="minorHAnsi" w:cstheme="minorHAnsi"/>
                <w:sz w:val="22"/>
              </w:rPr>
              <w:t xml:space="preserve">Support S1-S4 </w:t>
            </w:r>
          </w:p>
          <w:p w14:paraId="63A654F2" w14:textId="77777777" w:rsidR="0099063E" w:rsidRPr="00791301" w:rsidRDefault="0099063E" w:rsidP="0099063E">
            <w:pPr>
              <w:pStyle w:val="ListParagraph"/>
              <w:numPr>
                <w:ilvl w:val="0"/>
                <w:numId w:val="30"/>
              </w:numPr>
              <w:ind w:left="140" w:hanging="180"/>
              <w:rPr>
                <w:rFonts w:asciiTheme="minorHAnsi" w:hAnsiTheme="minorHAnsi" w:cstheme="minorHAnsi"/>
                <w:sz w:val="22"/>
              </w:rPr>
            </w:pPr>
            <w:r w:rsidRPr="00791301">
              <w:rPr>
                <w:rFonts w:asciiTheme="minorHAnsi" w:hAnsiTheme="minorHAnsi" w:cstheme="minorHAnsi"/>
                <w:sz w:val="22"/>
              </w:rPr>
              <w:t xml:space="preserve">Service S1-S4 </w:t>
            </w:r>
          </w:p>
          <w:p w14:paraId="20633E1F" w14:textId="22641C8D" w:rsidR="0099063E" w:rsidRPr="00791301" w:rsidRDefault="0099063E" w:rsidP="0099063E">
            <w:pPr>
              <w:rPr>
                <w:rFonts w:asciiTheme="minorHAnsi" w:hAnsiTheme="minorHAnsi" w:cstheme="minorHAnsi"/>
                <w:sz w:val="22"/>
              </w:rPr>
            </w:pPr>
            <w:r w:rsidRPr="00791301">
              <w:rPr>
                <w:rFonts w:asciiTheme="minorHAnsi" w:hAnsiTheme="minorHAnsi" w:cstheme="minorHAnsi"/>
                <w:sz w:val="22"/>
                <w:szCs w:val="22"/>
              </w:rPr>
              <w:t>Police, Fire, Skilled Trade SK1-SK4</w:t>
            </w:r>
          </w:p>
        </w:tc>
        <w:tc>
          <w:tcPr>
            <w:tcW w:w="2160" w:type="dxa"/>
            <w:shd w:val="clear" w:color="auto" w:fill="F7E7C9"/>
          </w:tcPr>
          <w:p w14:paraId="1A52E9C1" w14:textId="77777777" w:rsidR="00464756" w:rsidRPr="00791301" w:rsidRDefault="00000000" w:rsidP="00464756">
            <w:pPr>
              <w:rPr>
                <w:rStyle w:val="Hyperlink"/>
                <w:rFonts w:asciiTheme="minorHAnsi" w:hAnsiTheme="minorHAnsi" w:cstheme="minorHAnsi"/>
                <w:sz w:val="22"/>
                <w:szCs w:val="22"/>
              </w:rPr>
            </w:pPr>
            <w:hyperlink r:id="rId32" w:anchor="vacation" w:history="1">
              <w:r w:rsidR="00464756" w:rsidRPr="00791301">
                <w:rPr>
                  <w:rStyle w:val="Hyperlink"/>
                  <w:rFonts w:asciiTheme="minorHAnsi" w:hAnsiTheme="minorHAnsi" w:cstheme="minorHAnsi"/>
                  <w:sz w:val="22"/>
                  <w:szCs w:val="22"/>
                </w:rPr>
                <w:t>Vacation</w:t>
              </w:r>
            </w:hyperlink>
          </w:p>
          <w:p w14:paraId="79DE62D2" w14:textId="77777777" w:rsidR="00464756" w:rsidRPr="00791301" w:rsidRDefault="00464756" w:rsidP="00464756">
            <w:pPr>
              <w:rPr>
                <w:rStyle w:val="Hyperlink"/>
                <w:rFonts w:asciiTheme="minorHAnsi" w:hAnsiTheme="minorHAnsi" w:cstheme="minorHAnsi"/>
                <w:sz w:val="22"/>
                <w:szCs w:val="22"/>
              </w:rPr>
            </w:pPr>
          </w:p>
          <w:p w14:paraId="63820258" w14:textId="77777777" w:rsidR="00464756" w:rsidRPr="00791301" w:rsidRDefault="00464756" w:rsidP="00464756">
            <w:pPr>
              <w:rPr>
                <w:rStyle w:val="Hyperlink"/>
                <w:rFonts w:asciiTheme="minorHAnsi" w:hAnsiTheme="minorHAnsi" w:cstheme="minorHAnsi"/>
                <w:sz w:val="22"/>
                <w:szCs w:val="22"/>
              </w:rPr>
            </w:pPr>
          </w:p>
          <w:p w14:paraId="0DA0C95B" w14:textId="77777777" w:rsidR="00464756" w:rsidRPr="00791301" w:rsidRDefault="00464756" w:rsidP="00464756">
            <w:pPr>
              <w:rPr>
                <w:rStyle w:val="Hyperlink"/>
                <w:rFonts w:asciiTheme="minorHAnsi" w:hAnsiTheme="minorHAnsi" w:cstheme="minorHAnsi"/>
                <w:sz w:val="22"/>
                <w:szCs w:val="22"/>
              </w:rPr>
            </w:pPr>
          </w:p>
          <w:p w14:paraId="6C59644C" w14:textId="77777777" w:rsidR="00464756" w:rsidRPr="00791301" w:rsidRDefault="00464756" w:rsidP="00464756">
            <w:pPr>
              <w:rPr>
                <w:rStyle w:val="Hyperlink"/>
                <w:rFonts w:asciiTheme="minorHAnsi" w:hAnsiTheme="minorHAnsi" w:cstheme="minorHAnsi"/>
                <w:sz w:val="22"/>
                <w:szCs w:val="22"/>
              </w:rPr>
            </w:pPr>
          </w:p>
          <w:p w14:paraId="3C69B950" w14:textId="77777777" w:rsidR="00464756" w:rsidRPr="00791301" w:rsidRDefault="00464756" w:rsidP="00464756">
            <w:pPr>
              <w:rPr>
                <w:rStyle w:val="Hyperlink"/>
                <w:rFonts w:asciiTheme="minorHAnsi" w:hAnsiTheme="minorHAnsi" w:cstheme="minorHAnsi"/>
                <w:sz w:val="22"/>
                <w:szCs w:val="22"/>
              </w:rPr>
            </w:pPr>
          </w:p>
          <w:p w14:paraId="3EF6F5B9" w14:textId="77777777" w:rsidR="00464756" w:rsidRPr="00791301" w:rsidRDefault="00464756" w:rsidP="00464756">
            <w:pPr>
              <w:rPr>
                <w:rStyle w:val="Hyperlink"/>
                <w:rFonts w:asciiTheme="minorHAnsi" w:hAnsiTheme="minorHAnsi" w:cstheme="minorHAnsi"/>
                <w:sz w:val="22"/>
                <w:szCs w:val="22"/>
              </w:rPr>
            </w:pPr>
          </w:p>
          <w:p w14:paraId="233D94DF" w14:textId="0401CA9B" w:rsidR="00464756" w:rsidRPr="00791301" w:rsidRDefault="00464756" w:rsidP="00464756">
            <w:pPr>
              <w:rPr>
                <w:rStyle w:val="Hyperlink"/>
                <w:rFonts w:asciiTheme="minorHAnsi" w:hAnsiTheme="minorHAnsi" w:cstheme="minorHAnsi"/>
                <w:sz w:val="22"/>
                <w:szCs w:val="22"/>
              </w:rPr>
            </w:pPr>
          </w:p>
          <w:p w14:paraId="0C85009D" w14:textId="77777777" w:rsidR="00464756" w:rsidRPr="00791301" w:rsidRDefault="00464756" w:rsidP="00464756">
            <w:pPr>
              <w:rPr>
                <w:rFonts w:asciiTheme="minorHAnsi" w:hAnsiTheme="minorHAnsi" w:cstheme="minorHAnsi"/>
                <w:sz w:val="22"/>
                <w:szCs w:val="22"/>
              </w:rPr>
            </w:pPr>
          </w:p>
          <w:p w14:paraId="65753317" w14:textId="77777777" w:rsidR="00464756" w:rsidRPr="00791301" w:rsidRDefault="00000000" w:rsidP="00464756">
            <w:pPr>
              <w:rPr>
                <w:rStyle w:val="Hyperlink"/>
                <w:rFonts w:asciiTheme="minorHAnsi" w:hAnsiTheme="minorHAnsi" w:cstheme="minorHAnsi"/>
                <w:sz w:val="22"/>
                <w:szCs w:val="22"/>
              </w:rPr>
            </w:pPr>
            <w:hyperlink r:id="rId33" w:anchor="sick" w:history="1">
              <w:r w:rsidR="00464756" w:rsidRPr="00791301">
                <w:rPr>
                  <w:rStyle w:val="Hyperlink"/>
                  <w:rFonts w:asciiTheme="minorHAnsi" w:hAnsiTheme="minorHAnsi" w:cstheme="minorHAnsi"/>
                  <w:sz w:val="22"/>
                  <w:szCs w:val="22"/>
                </w:rPr>
                <w:t>Sick Leave</w:t>
              </w:r>
            </w:hyperlink>
          </w:p>
          <w:p w14:paraId="5C35F210" w14:textId="77777777" w:rsidR="00464756" w:rsidRPr="00791301" w:rsidRDefault="00464756" w:rsidP="00464756">
            <w:pPr>
              <w:rPr>
                <w:rStyle w:val="Hyperlink"/>
                <w:rFonts w:asciiTheme="minorHAnsi" w:hAnsiTheme="minorHAnsi" w:cstheme="minorHAnsi"/>
                <w:sz w:val="22"/>
                <w:szCs w:val="22"/>
              </w:rPr>
            </w:pPr>
          </w:p>
          <w:p w14:paraId="1C94418E" w14:textId="77777777" w:rsidR="00464756" w:rsidRPr="00791301" w:rsidRDefault="00464756" w:rsidP="00464756">
            <w:pPr>
              <w:rPr>
                <w:rStyle w:val="Hyperlink"/>
                <w:rFonts w:asciiTheme="minorHAnsi" w:hAnsiTheme="minorHAnsi" w:cstheme="minorHAnsi"/>
                <w:sz w:val="22"/>
                <w:szCs w:val="22"/>
              </w:rPr>
            </w:pPr>
          </w:p>
          <w:p w14:paraId="7EA3B415" w14:textId="77777777" w:rsidR="00464756" w:rsidRPr="00791301" w:rsidRDefault="00464756" w:rsidP="00464756">
            <w:pPr>
              <w:rPr>
                <w:rStyle w:val="Hyperlink"/>
                <w:rFonts w:asciiTheme="minorHAnsi" w:hAnsiTheme="minorHAnsi" w:cstheme="minorHAnsi"/>
                <w:sz w:val="22"/>
                <w:szCs w:val="22"/>
              </w:rPr>
            </w:pPr>
          </w:p>
          <w:p w14:paraId="69407F1D" w14:textId="77777777" w:rsidR="00464756" w:rsidRPr="00791301" w:rsidRDefault="00464756" w:rsidP="00464756">
            <w:pPr>
              <w:rPr>
                <w:rStyle w:val="Hyperlink"/>
                <w:rFonts w:asciiTheme="minorHAnsi" w:hAnsiTheme="minorHAnsi" w:cstheme="minorHAnsi"/>
                <w:sz w:val="22"/>
                <w:szCs w:val="22"/>
              </w:rPr>
            </w:pPr>
          </w:p>
          <w:p w14:paraId="6A59748B" w14:textId="77777777" w:rsidR="00464756" w:rsidRPr="00791301" w:rsidRDefault="00464756" w:rsidP="00464756">
            <w:pPr>
              <w:rPr>
                <w:rStyle w:val="Hyperlink"/>
                <w:rFonts w:asciiTheme="minorHAnsi" w:hAnsiTheme="minorHAnsi" w:cstheme="minorHAnsi"/>
                <w:sz w:val="22"/>
                <w:szCs w:val="22"/>
              </w:rPr>
            </w:pPr>
          </w:p>
          <w:p w14:paraId="04D8DFC0" w14:textId="77777777" w:rsidR="00464756" w:rsidRPr="00791301" w:rsidRDefault="00464756" w:rsidP="00464756">
            <w:pPr>
              <w:rPr>
                <w:rStyle w:val="Hyperlink"/>
                <w:rFonts w:asciiTheme="minorHAnsi" w:hAnsiTheme="minorHAnsi" w:cstheme="minorHAnsi"/>
                <w:sz w:val="22"/>
                <w:szCs w:val="22"/>
              </w:rPr>
            </w:pPr>
          </w:p>
          <w:p w14:paraId="0F0C87C5" w14:textId="77777777" w:rsidR="00464756" w:rsidRPr="00791301" w:rsidRDefault="00464756" w:rsidP="00464756">
            <w:pPr>
              <w:rPr>
                <w:rStyle w:val="Hyperlink"/>
                <w:rFonts w:asciiTheme="minorHAnsi" w:hAnsiTheme="minorHAnsi" w:cstheme="minorHAnsi"/>
                <w:sz w:val="22"/>
                <w:szCs w:val="22"/>
              </w:rPr>
            </w:pPr>
          </w:p>
          <w:p w14:paraId="6EC13AD3" w14:textId="77777777" w:rsidR="00464756" w:rsidRPr="00791301" w:rsidRDefault="00464756" w:rsidP="00464756">
            <w:pPr>
              <w:rPr>
                <w:rStyle w:val="Hyperlink"/>
                <w:rFonts w:asciiTheme="minorHAnsi" w:hAnsiTheme="minorHAnsi" w:cstheme="minorHAnsi"/>
                <w:sz w:val="22"/>
                <w:szCs w:val="22"/>
              </w:rPr>
            </w:pPr>
          </w:p>
          <w:p w14:paraId="05FA9B94" w14:textId="77777777" w:rsidR="00464756" w:rsidRPr="00791301" w:rsidRDefault="00464756" w:rsidP="00464756">
            <w:pPr>
              <w:rPr>
                <w:rStyle w:val="Hyperlink"/>
                <w:rFonts w:asciiTheme="minorHAnsi" w:hAnsiTheme="minorHAnsi" w:cstheme="minorHAnsi"/>
                <w:sz w:val="22"/>
                <w:szCs w:val="22"/>
              </w:rPr>
            </w:pPr>
          </w:p>
          <w:p w14:paraId="7A2F3808" w14:textId="77777777" w:rsidR="00464756" w:rsidRPr="00791301" w:rsidRDefault="00464756" w:rsidP="00464756">
            <w:pPr>
              <w:rPr>
                <w:rStyle w:val="Hyperlink"/>
                <w:rFonts w:asciiTheme="minorHAnsi" w:hAnsiTheme="minorHAnsi" w:cstheme="minorHAnsi"/>
                <w:sz w:val="22"/>
                <w:szCs w:val="22"/>
              </w:rPr>
            </w:pPr>
          </w:p>
          <w:p w14:paraId="00857EC0" w14:textId="77777777" w:rsidR="00464756" w:rsidRPr="00791301" w:rsidRDefault="00464756" w:rsidP="00464756">
            <w:pPr>
              <w:rPr>
                <w:rStyle w:val="Hyperlink"/>
                <w:rFonts w:asciiTheme="minorHAnsi" w:hAnsiTheme="minorHAnsi" w:cstheme="minorHAnsi"/>
                <w:sz w:val="22"/>
                <w:szCs w:val="22"/>
              </w:rPr>
            </w:pPr>
          </w:p>
          <w:p w14:paraId="1C5C3856" w14:textId="77777777" w:rsidR="00464756" w:rsidRPr="00791301" w:rsidRDefault="00464756" w:rsidP="00464756">
            <w:pPr>
              <w:rPr>
                <w:rStyle w:val="Hyperlink"/>
                <w:rFonts w:asciiTheme="minorHAnsi" w:hAnsiTheme="minorHAnsi" w:cstheme="minorHAnsi"/>
                <w:sz w:val="22"/>
                <w:szCs w:val="22"/>
              </w:rPr>
            </w:pPr>
          </w:p>
          <w:p w14:paraId="18E9F1A5" w14:textId="77777777" w:rsidR="00464756" w:rsidRPr="00791301" w:rsidRDefault="00464756" w:rsidP="00464756">
            <w:pPr>
              <w:rPr>
                <w:rStyle w:val="Hyperlink"/>
                <w:rFonts w:asciiTheme="minorHAnsi" w:hAnsiTheme="minorHAnsi" w:cstheme="minorHAnsi"/>
                <w:sz w:val="22"/>
                <w:szCs w:val="22"/>
              </w:rPr>
            </w:pPr>
          </w:p>
          <w:p w14:paraId="61E800F9" w14:textId="77777777" w:rsidR="00464756" w:rsidRPr="00791301" w:rsidRDefault="00464756" w:rsidP="00464756">
            <w:pPr>
              <w:rPr>
                <w:rStyle w:val="Hyperlink"/>
                <w:rFonts w:asciiTheme="minorHAnsi" w:hAnsiTheme="minorHAnsi" w:cstheme="minorHAnsi"/>
                <w:sz w:val="22"/>
                <w:szCs w:val="22"/>
              </w:rPr>
            </w:pPr>
          </w:p>
          <w:p w14:paraId="1C7A313B" w14:textId="77777777" w:rsidR="00464756" w:rsidRPr="00791301" w:rsidRDefault="00464756" w:rsidP="00464756">
            <w:pPr>
              <w:rPr>
                <w:rStyle w:val="Hyperlink"/>
                <w:rFonts w:asciiTheme="minorHAnsi" w:hAnsiTheme="minorHAnsi" w:cstheme="minorHAnsi"/>
                <w:sz w:val="22"/>
                <w:szCs w:val="22"/>
              </w:rPr>
            </w:pPr>
          </w:p>
          <w:p w14:paraId="16BF5B49" w14:textId="77777777" w:rsidR="00464756" w:rsidRPr="00791301" w:rsidRDefault="00464756" w:rsidP="00464756">
            <w:pPr>
              <w:rPr>
                <w:rStyle w:val="Hyperlink"/>
                <w:rFonts w:asciiTheme="minorHAnsi" w:hAnsiTheme="minorHAnsi" w:cstheme="minorHAnsi"/>
                <w:sz w:val="22"/>
                <w:szCs w:val="22"/>
              </w:rPr>
            </w:pPr>
          </w:p>
          <w:p w14:paraId="461DB17F" w14:textId="77777777" w:rsidR="00464756" w:rsidRPr="00791301" w:rsidRDefault="00464756" w:rsidP="00464756">
            <w:pPr>
              <w:rPr>
                <w:rFonts w:asciiTheme="minorHAnsi" w:hAnsiTheme="minorHAnsi" w:cstheme="minorHAnsi"/>
                <w:sz w:val="22"/>
                <w:szCs w:val="22"/>
              </w:rPr>
            </w:pPr>
          </w:p>
          <w:p w14:paraId="7C2F34E4" w14:textId="77777777" w:rsidR="00464756" w:rsidRPr="00791301" w:rsidRDefault="00464756" w:rsidP="00464756">
            <w:pPr>
              <w:rPr>
                <w:rFonts w:asciiTheme="minorHAnsi" w:hAnsiTheme="minorHAnsi" w:cstheme="minorHAnsi"/>
                <w:sz w:val="22"/>
                <w:szCs w:val="22"/>
              </w:rPr>
            </w:pPr>
          </w:p>
          <w:p w14:paraId="22CFAE9A" w14:textId="0887277A" w:rsidR="00464756" w:rsidRPr="00791301" w:rsidRDefault="00464756" w:rsidP="00464756">
            <w:pPr>
              <w:rPr>
                <w:rFonts w:asciiTheme="minorHAnsi" w:hAnsiTheme="minorHAnsi" w:cstheme="minorHAnsi"/>
                <w:sz w:val="22"/>
                <w:szCs w:val="22"/>
              </w:rPr>
            </w:pPr>
          </w:p>
          <w:p w14:paraId="0868C291" w14:textId="2AAD2585" w:rsidR="009B3A8D" w:rsidRPr="00791301" w:rsidRDefault="0086463B" w:rsidP="009B3A8D">
            <w:pPr>
              <w:rPr>
                <w:rFonts w:asciiTheme="minorHAnsi" w:hAnsiTheme="minorHAnsi" w:cstheme="minorHAnsi"/>
                <w:sz w:val="22"/>
                <w:szCs w:val="22"/>
              </w:rPr>
            </w:pPr>
            <w:r w:rsidRPr="00791301">
              <w:rPr>
                <w:rFonts w:asciiTheme="minorHAnsi" w:hAnsiTheme="minorHAnsi" w:cstheme="minorHAnsi"/>
                <w:noProof/>
                <w:sz w:val="22"/>
                <w:szCs w:val="22"/>
              </w:rPr>
              <mc:AlternateContent>
                <mc:Choice Requires="wps">
                  <w:drawing>
                    <wp:anchor distT="0" distB="0" distL="114300" distR="114300" simplePos="0" relativeHeight="251714560" behindDoc="0" locked="0" layoutInCell="1" allowOverlap="1" wp14:anchorId="26972BDE" wp14:editId="3DE09623">
                      <wp:simplePos x="0" y="0"/>
                      <wp:positionH relativeFrom="column">
                        <wp:posOffset>-67945</wp:posOffset>
                      </wp:positionH>
                      <wp:positionV relativeFrom="paragraph">
                        <wp:posOffset>239261</wp:posOffset>
                      </wp:positionV>
                      <wp:extent cx="6323330" cy="1610"/>
                      <wp:effectExtent l="0" t="0" r="20320" b="36830"/>
                      <wp:wrapNone/>
                      <wp:docPr id="3" name="Straight Connector 3"/>
                      <wp:cNvGraphicFramePr/>
                      <a:graphic xmlns:a="http://schemas.openxmlformats.org/drawingml/2006/main">
                        <a:graphicData uri="http://schemas.microsoft.com/office/word/2010/wordprocessingShape">
                          <wps:wsp>
                            <wps:cNvCnPr/>
                            <wps:spPr>
                              <a:xfrm>
                                <a:off x="0" y="0"/>
                                <a:ext cx="6323330" cy="16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A3A7B1" id="Straight Connector 3"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18.85pt" to="492.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" strokecolor="#4579b8 [3044]"/>
                  </w:pict>
                </mc:Fallback>
              </mc:AlternateContent>
            </w:r>
            <w:hyperlink r:id="rId34" w:anchor="PBD" w:history="1">
              <w:r w:rsidR="009B3A8D" w:rsidRPr="00791301">
                <w:rPr>
                  <w:rStyle w:val="Hyperlink"/>
                  <w:rFonts w:asciiTheme="minorHAnsi" w:hAnsiTheme="minorHAnsi" w:cstheme="minorHAnsi"/>
                  <w:sz w:val="22"/>
                  <w:szCs w:val="22"/>
                </w:rPr>
                <w:t>Personal Business</w:t>
              </w:r>
            </w:hyperlink>
          </w:p>
          <w:p w14:paraId="146A1660" w14:textId="0A2E3B7F" w:rsidR="00464756" w:rsidRPr="00791301" w:rsidRDefault="00464756" w:rsidP="00464756">
            <w:pPr>
              <w:rPr>
                <w:rFonts w:asciiTheme="minorHAnsi" w:hAnsiTheme="minorHAnsi" w:cstheme="minorHAnsi"/>
                <w:sz w:val="22"/>
                <w:szCs w:val="22"/>
              </w:rPr>
            </w:pPr>
          </w:p>
          <w:p w14:paraId="54545A75" w14:textId="4B76A8FA" w:rsidR="00205E42" w:rsidRPr="00791301" w:rsidRDefault="00000000" w:rsidP="00205E42">
            <w:pPr>
              <w:rPr>
                <w:rFonts w:asciiTheme="minorHAnsi" w:hAnsiTheme="minorHAnsi" w:cstheme="minorHAnsi"/>
                <w:sz w:val="22"/>
                <w:szCs w:val="22"/>
              </w:rPr>
            </w:pPr>
            <w:hyperlink r:id="rId35" w:anchor="personal" w:history="1">
              <w:r w:rsidR="00205E42" w:rsidRPr="00791301">
                <w:rPr>
                  <w:rStyle w:val="Hyperlink"/>
                  <w:rFonts w:asciiTheme="minorHAnsi" w:hAnsiTheme="minorHAnsi" w:cstheme="minorHAnsi"/>
                  <w:sz w:val="22"/>
                  <w:szCs w:val="22"/>
                </w:rPr>
                <w:t>Unpaid Leave</w:t>
              </w:r>
            </w:hyperlink>
          </w:p>
          <w:p w14:paraId="44E91ED7" w14:textId="1B71100F" w:rsidR="00464756" w:rsidRPr="00791301" w:rsidRDefault="00300C19" w:rsidP="00464756">
            <w:pPr>
              <w:rPr>
                <w:rFonts w:asciiTheme="minorHAnsi" w:hAnsiTheme="minorHAnsi" w:cstheme="minorHAnsi"/>
                <w:sz w:val="22"/>
                <w:szCs w:val="22"/>
              </w:rPr>
            </w:pPr>
            <w:r w:rsidRPr="00791301">
              <w:rPr>
                <w:rFonts w:asciiTheme="minorHAnsi" w:hAnsiTheme="minorHAnsi" w:cstheme="minorHAnsi"/>
                <w:noProof/>
                <w:sz w:val="22"/>
                <w:szCs w:val="22"/>
              </w:rPr>
              <mc:AlternateContent>
                <mc:Choice Requires="wps">
                  <w:drawing>
                    <wp:anchor distT="0" distB="0" distL="114300" distR="114300" simplePos="0" relativeHeight="251752448" behindDoc="0" locked="0" layoutInCell="1" allowOverlap="1" wp14:anchorId="4A8C5DC7" wp14:editId="5CD658D3">
                      <wp:simplePos x="0" y="0"/>
                      <wp:positionH relativeFrom="column">
                        <wp:posOffset>-67310</wp:posOffset>
                      </wp:positionH>
                      <wp:positionV relativeFrom="paragraph">
                        <wp:posOffset>98183</wp:posOffset>
                      </wp:positionV>
                      <wp:extent cx="6323330" cy="0"/>
                      <wp:effectExtent l="0" t="0" r="20320" b="19050"/>
                      <wp:wrapNone/>
                      <wp:docPr id="5" name="Straight Connector 5"/>
                      <wp:cNvGraphicFramePr/>
                      <a:graphic xmlns:a="http://schemas.openxmlformats.org/drawingml/2006/main">
                        <a:graphicData uri="http://schemas.microsoft.com/office/word/2010/wordprocessingShape">
                          <wps:wsp>
                            <wps:cNvCnPr/>
                            <wps:spPr>
                              <a:xfrm>
                                <a:off x="0" y="0"/>
                                <a:ext cx="63233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666A35" id="Straight Connector 5"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7.75pt" to="492.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" strokecolor="#4579b8 [3044]"/>
                  </w:pict>
                </mc:Fallback>
              </mc:AlternateContent>
            </w:r>
          </w:p>
          <w:p w14:paraId="2EDC0D1A" w14:textId="562E11EE" w:rsidR="00464756" w:rsidRPr="00791301" w:rsidRDefault="00000000" w:rsidP="00464756">
            <w:pPr>
              <w:rPr>
                <w:rFonts w:asciiTheme="minorHAnsi" w:hAnsiTheme="minorHAnsi" w:cstheme="minorHAnsi"/>
                <w:sz w:val="22"/>
                <w:szCs w:val="22"/>
              </w:rPr>
            </w:pPr>
            <w:hyperlink r:id="rId36" w:history="1">
              <w:r w:rsidR="00464756" w:rsidRPr="00791301">
                <w:rPr>
                  <w:rStyle w:val="Hyperlink"/>
                  <w:rFonts w:asciiTheme="minorHAnsi" w:hAnsiTheme="minorHAnsi" w:cstheme="minorHAnsi"/>
                  <w:sz w:val="22"/>
                  <w:szCs w:val="22"/>
                </w:rPr>
                <w:t>Short-Term Disability</w:t>
              </w:r>
            </w:hyperlink>
          </w:p>
          <w:p w14:paraId="4AEF6122" w14:textId="0CFFF864" w:rsidR="00464756" w:rsidRPr="00791301" w:rsidRDefault="00464756" w:rsidP="00464756">
            <w:pPr>
              <w:rPr>
                <w:rFonts w:asciiTheme="minorHAnsi" w:hAnsiTheme="minorHAnsi" w:cstheme="minorHAnsi"/>
                <w:sz w:val="22"/>
                <w:szCs w:val="22"/>
              </w:rPr>
            </w:pPr>
          </w:p>
          <w:p w14:paraId="2B5243D0" w14:textId="448A8DE5" w:rsidR="00300C19" w:rsidRPr="00791301" w:rsidRDefault="00300C19" w:rsidP="00464756">
            <w:pPr>
              <w:rPr>
                <w:rFonts w:asciiTheme="minorHAnsi" w:hAnsiTheme="minorHAnsi" w:cstheme="minorHAnsi"/>
                <w:sz w:val="22"/>
                <w:szCs w:val="22"/>
              </w:rPr>
            </w:pPr>
          </w:p>
          <w:p w14:paraId="0266050B" w14:textId="7B39C85F" w:rsidR="00300C19" w:rsidRPr="00791301" w:rsidRDefault="00300C19" w:rsidP="00464756">
            <w:pPr>
              <w:rPr>
                <w:rFonts w:asciiTheme="minorHAnsi" w:hAnsiTheme="minorHAnsi" w:cstheme="minorHAnsi"/>
                <w:sz w:val="22"/>
                <w:szCs w:val="22"/>
              </w:rPr>
            </w:pPr>
          </w:p>
          <w:p w14:paraId="1D19B0D9" w14:textId="4DB70461" w:rsidR="00300C19" w:rsidRPr="00791301" w:rsidRDefault="00300C19" w:rsidP="00464756">
            <w:pPr>
              <w:rPr>
                <w:rFonts w:asciiTheme="minorHAnsi" w:hAnsiTheme="minorHAnsi" w:cstheme="minorHAnsi"/>
                <w:sz w:val="22"/>
                <w:szCs w:val="22"/>
              </w:rPr>
            </w:pPr>
          </w:p>
          <w:p w14:paraId="57C8316F" w14:textId="31DEBF52" w:rsidR="00300C19" w:rsidRPr="00791301" w:rsidRDefault="00314433" w:rsidP="00464756">
            <w:pPr>
              <w:rPr>
                <w:rFonts w:asciiTheme="minorHAnsi" w:hAnsiTheme="minorHAnsi" w:cstheme="minorHAnsi"/>
                <w:sz w:val="22"/>
                <w:szCs w:val="22"/>
              </w:rPr>
            </w:pPr>
            <w:r w:rsidRPr="00791301">
              <w:rPr>
                <w:rFonts w:asciiTheme="minorHAnsi" w:hAnsiTheme="minorHAnsi" w:cstheme="minorHAnsi"/>
                <w:noProof/>
                <w:sz w:val="22"/>
                <w:szCs w:val="22"/>
              </w:rPr>
              <mc:AlternateContent>
                <mc:Choice Requires="wps">
                  <w:drawing>
                    <wp:anchor distT="0" distB="0" distL="114300" distR="114300" simplePos="0" relativeHeight="251772928" behindDoc="0" locked="0" layoutInCell="1" allowOverlap="1" wp14:anchorId="42B9BB8F" wp14:editId="032343DD">
                      <wp:simplePos x="0" y="0"/>
                      <wp:positionH relativeFrom="column">
                        <wp:posOffset>-67775</wp:posOffset>
                      </wp:positionH>
                      <wp:positionV relativeFrom="paragraph">
                        <wp:posOffset>164832</wp:posOffset>
                      </wp:positionV>
                      <wp:extent cx="6322605" cy="0"/>
                      <wp:effectExtent l="0" t="0" r="21590" b="19050"/>
                      <wp:wrapNone/>
                      <wp:docPr id="6" name="Straight Connector 6"/>
                      <wp:cNvGraphicFramePr/>
                      <a:graphic xmlns:a="http://schemas.openxmlformats.org/drawingml/2006/main">
                        <a:graphicData uri="http://schemas.microsoft.com/office/word/2010/wordprocessingShape">
                          <wps:wsp>
                            <wps:cNvCnPr/>
                            <wps:spPr>
                              <a:xfrm flipV="1">
                                <a:off x="0" y="0"/>
                                <a:ext cx="63226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39803" id="Straight Connector 6"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13pt" to="49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" strokecolor="#4579b8 [3044]"/>
                  </w:pict>
                </mc:Fallback>
              </mc:AlternateContent>
            </w:r>
          </w:p>
          <w:p w14:paraId="5E078457" w14:textId="65064676" w:rsidR="00464756" w:rsidRPr="00791301" w:rsidRDefault="00000000" w:rsidP="00464756">
            <w:pPr>
              <w:rPr>
                <w:rStyle w:val="Hyperlink"/>
                <w:rFonts w:asciiTheme="minorHAnsi" w:hAnsiTheme="minorHAnsi" w:cstheme="minorHAnsi"/>
                <w:color w:val="auto"/>
                <w:sz w:val="22"/>
                <w:szCs w:val="22"/>
                <w:u w:val="none"/>
              </w:rPr>
            </w:pPr>
            <w:hyperlink r:id="rId37" w:history="1">
              <w:r w:rsidR="00464756" w:rsidRPr="00791301">
                <w:rPr>
                  <w:rStyle w:val="Hyperlink"/>
                  <w:rFonts w:asciiTheme="minorHAnsi" w:hAnsiTheme="minorHAnsi" w:cstheme="minorHAnsi"/>
                  <w:sz w:val="22"/>
                  <w:szCs w:val="22"/>
                </w:rPr>
                <w:t>Long-Term Disability</w:t>
              </w:r>
            </w:hyperlink>
          </w:p>
          <w:p w14:paraId="2EA51851" w14:textId="77777777" w:rsidR="00464756" w:rsidRPr="00791301" w:rsidRDefault="00000000" w:rsidP="00464756">
            <w:pPr>
              <w:rPr>
                <w:rFonts w:asciiTheme="minorHAnsi" w:hAnsiTheme="minorHAnsi" w:cstheme="minorHAnsi"/>
                <w:sz w:val="22"/>
                <w:szCs w:val="22"/>
              </w:rPr>
            </w:pPr>
            <w:hyperlink r:id="rId38" w:anchor="juryduty" w:history="1">
              <w:r w:rsidR="00464756" w:rsidRPr="00791301">
                <w:rPr>
                  <w:rStyle w:val="Hyperlink"/>
                  <w:rFonts w:asciiTheme="minorHAnsi" w:hAnsiTheme="minorHAnsi" w:cstheme="minorHAnsi"/>
                  <w:sz w:val="22"/>
                  <w:szCs w:val="22"/>
                </w:rPr>
                <w:t>Jury Duty/Court Witness</w:t>
              </w:r>
            </w:hyperlink>
          </w:p>
          <w:p w14:paraId="613526BD" w14:textId="77777777" w:rsidR="00464756" w:rsidRPr="00791301" w:rsidRDefault="00000000" w:rsidP="00464756">
            <w:pPr>
              <w:rPr>
                <w:rFonts w:asciiTheme="minorHAnsi" w:hAnsiTheme="minorHAnsi" w:cstheme="minorHAnsi"/>
                <w:sz w:val="22"/>
                <w:szCs w:val="22"/>
              </w:rPr>
            </w:pPr>
            <w:hyperlink r:id="rId39" w:anchor="bereave" w:history="1">
              <w:r w:rsidR="00464756" w:rsidRPr="00791301">
                <w:rPr>
                  <w:rStyle w:val="Hyperlink"/>
                  <w:rFonts w:asciiTheme="minorHAnsi" w:hAnsiTheme="minorHAnsi" w:cstheme="minorHAnsi"/>
                  <w:sz w:val="22"/>
                  <w:szCs w:val="22"/>
                </w:rPr>
                <w:t>Bereavement</w:t>
              </w:r>
            </w:hyperlink>
          </w:p>
          <w:p w14:paraId="15A4FC82" w14:textId="77777777" w:rsidR="00464756" w:rsidRPr="00791301" w:rsidRDefault="00000000" w:rsidP="00464756">
            <w:pPr>
              <w:rPr>
                <w:rFonts w:asciiTheme="minorHAnsi" w:hAnsiTheme="minorHAnsi" w:cstheme="minorHAnsi"/>
                <w:sz w:val="22"/>
                <w:szCs w:val="22"/>
              </w:rPr>
            </w:pPr>
            <w:hyperlink r:id="rId40" w:anchor="military" w:history="1">
              <w:r w:rsidR="00464756" w:rsidRPr="00791301">
                <w:rPr>
                  <w:rStyle w:val="Hyperlink"/>
                  <w:rFonts w:asciiTheme="minorHAnsi" w:hAnsiTheme="minorHAnsi" w:cstheme="minorHAnsi"/>
                  <w:sz w:val="22"/>
                  <w:szCs w:val="22"/>
                </w:rPr>
                <w:t>Military</w:t>
              </w:r>
            </w:hyperlink>
          </w:p>
          <w:p w14:paraId="6145A50A" w14:textId="77777777" w:rsidR="00464756" w:rsidRPr="00791301" w:rsidRDefault="00000000" w:rsidP="00464756">
            <w:pPr>
              <w:rPr>
                <w:rFonts w:asciiTheme="minorHAnsi" w:hAnsiTheme="minorHAnsi" w:cstheme="minorHAnsi"/>
                <w:sz w:val="22"/>
                <w:szCs w:val="22"/>
              </w:rPr>
            </w:pPr>
            <w:hyperlink r:id="rId41" w:history="1">
              <w:r w:rsidR="00464756" w:rsidRPr="00791301">
                <w:rPr>
                  <w:rStyle w:val="Hyperlink"/>
                  <w:rFonts w:asciiTheme="minorHAnsi" w:hAnsiTheme="minorHAnsi" w:cstheme="minorHAnsi"/>
                  <w:sz w:val="22"/>
                  <w:szCs w:val="22"/>
                </w:rPr>
                <w:t>Family Medical Leave</w:t>
              </w:r>
            </w:hyperlink>
          </w:p>
          <w:p w14:paraId="103CFEE1" w14:textId="77777777" w:rsidR="00464756" w:rsidRPr="00791301" w:rsidRDefault="00000000" w:rsidP="00464756">
            <w:pPr>
              <w:rPr>
                <w:rFonts w:asciiTheme="minorHAnsi" w:hAnsiTheme="minorHAnsi" w:cstheme="minorHAnsi"/>
                <w:sz w:val="22"/>
                <w:szCs w:val="22"/>
              </w:rPr>
            </w:pPr>
            <w:hyperlink r:id="rId42" w:history="1">
              <w:r w:rsidR="00464756" w:rsidRPr="00791301">
                <w:rPr>
                  <w:rStyle w:val="Hyperlink"/>
                  <w:rFonts w:asciiTheme="minorHAnsi" w:hAnsiTheme="minorHAnsi" w:cstheme="minorHAnsi"/>
                  <w:sz w:val="22"/>
                  <w:szCs w:val="22"/>
                </w:rPr>
                <w:t>Paid Parental Leave</w:t>
              </w:r>
            </w:hyperlink>
          </w:p>
          <w:p w14:paraId="3FB00AED" w14:textId="77777777" w:rsidR="00464756" w:rsidRPr="00791301" w:rsidRDefault="00000000" w:rsidP="00464756">
            <w:pPr>
              <w:rPr>
                <w:rFonts w:asciiTheme="minorHAnsi" w:hAnsiTheme="minorHAnsi" w:cstheme="minorHAnsi"/>
                <w:sz w:val="22"/>
                <w:szCs w:val="22"/>
              </w:rPr>
            </w:pPr>
            <w:hyperlink r:id="rId43" w:anchor="vacation" w:history="1">
              <w:r w:rsidR="00464756" w:rsidRPr="00791301">
                <w:rPr>
                  <w:rStyle w:val="Hyperlink"/>
                  <w:rFonts w:asciiTheme="minorHAnsi" w:hAnsiTheme="minorHAnsi" w:cstheme="minorHAnsi"/>
                  <w:sz w:val="22"/>
                  <w:szCs w:val="22"/>
                </w:rPr>
                <w:t>Terminal Vacation</w:t>
              </w:r>
            </w:hyperlink>
          </w:p>
          <w:p w14:paraId="5667F19C" w14:textId="5E678004" w:rsidR="00464756" w:rsidRPr="00791301" w:rsidRDefault="00000000" w:rsidP="0086463B">
            <w:pPr>
              <w:rPr>
                <w:rFonts w:asciiTheme="minorHAnsi" w:hAnsiTheme="minorHAnsi" w:cstheme="minorHAnsi"/>
                <w:sz w:val="22"/>
                <w:szCs w:val="22"/>
              </w:rPr>
            </w:pPr>
            <w:hyperlink r:id="rId44" w:history="1">
              <w:r w:rsidR="00464756" w:rsidRPr="00791301">
                <w:rPr>
                  <w:rStyle w:val="Hyperlink"/>
                  <w:rFonts w:asciiTheme="minorHAnsi" w:hAnsiTheme="minorHAnsi" w:cstheme="minorHAnsi"/>
                  <w:sz w:val="22"/>
                  <w:szCs w:val="22"/>
                </w:rPr>
                <w:t>Worker’s Compensation</w:t>
              </w:r>
            </w:hyperlink>
          </w:p>
        </w:tc>
        <w:tc>
          <w:tcPr>
            <w:tcW w:w="7830" w:type="dxa"/>
            <w:shd w:val="clear" w:color="auto" w:fill="F7E7C9"/>
          </w:tcPr>
          <w:p w14:paraId="6CACD260" w14:textId="77777777" w:rsidR="00464756" w:rsidRPr="00791301" w:rsidRDefault="00464756" w:rsidP="00464756">
            <w:pPr>
              <w:pStyle w:val="ListParagraph"/>
              <w:numPr>
                <w:ilvl w:val="0"/>
                <w:numId w:val="27"/>
              </w:numPr>
              <w:ind w:left="160" w:hanging="180"/>
              <w:rPr>
                <w:rFonts w:asciiTheme="minorHAnsi" w:hAnsiTheme="minorHAnsi" w:cstheme="minorHAnsi"/>
                <w:sz w:val="22"/>
              </w:rPr>
            </w:pPr>
            <w:r w:rsidRPr="00791301">
              <w:rPr>
                <w:rFonts w:asciiTheme="minorHAnsi" w:hAnsiTheme="minorHAnsi" w:cstheme="minorHAnsi"/>
                <w:sz w:val="22"/>
              </w:rPr>
              <w:lastRenderedPageBreak/>
              <w:t>All existing vacation accruals will transfer to the new position</w:t>
            </w:r>
          </w:p>
          <w:p w14:paraId="3D0F8B83" w14:textId="77777777" w:rsidR="00464756" w:rsidRPr="00791301" w:rsidRDefault="00464756" w:rsidP="00464756">
            <w:pPr>
              <w:pStyle w:val="ListParagraph"/>
              <w:numPr>
                <w:ilvl w:val="0"/>
                <w:numId w:val="27"/>
              </w:numPr>
              <w:ind w:left="160" w:hanging="180"/>
              <w:rPr>
                <w:rFonts w:asciiTheme="minorHAnsi" w:hAnsiTheme="minorHAnsi" w:cstheme="minorHAnsi"/>
                <w:sz w:val="22"/>
              </w:rPr>
            </w:pPr>
            <w:r w:rsidRPr="00791301">
              <w:rPr>
                <w:rFonts w:asciiTheme="minorHAnsi" w:hAnsiTheme="minorHAnsi" w:cstheme="minorHAnsi"/>
                <w:sz w:val="22"/>
              </w:rPr>
              <w:t xml:space="preserve">Entitled to vacation accrual per </w:t>
            </w:r>
            <w:hyperlink r:id="rId45" w:anchor="vacation" w:history="1">
              <w:r w:rsidRPr="00791301">
                <w:rPr>
                  <w:rStyle w:val="Hyperlink"/>
                  <w:rFonts w:asciiTheme="minorHAnsi" w:hAnsiTheme="minorHAnsi" w:cstheme="minorHAnsi"/>
                  <w:sz w:val="22"/>
                </w:rPr>
                <w:t>leave policy guidelines</w:t>
              </w:r>
            </w:hyperlink>
            <w:r w:rsidRPr="00791301">
              <w:rPr>
                <w:rFonts w:asciiTheme="minorHAnsi" w:hAnsiTheme="minorHAnsi" w:cstheme="minorHAnsi"/>
                <w:sz w:val="22"/>
              </w:rPr>
              <w:t xml:space="preserve"> based on new position </w:t>
            </w:r>
          </w:p>
          <w:p w14:paraId="1867E3F4" w14:textId="77777777" w:rsidR="00464756" w:rsidRPr="00791301" w:rsidRDefault="00464756" w:rsidP="00464756">
            <w:pPr>
              <w:pStyle w:val="ListParagraph"/>
              <w:numPr>
                <w:ilvl w:val="0"/>
                <w:numId w:val="27"/>
              </w:numPr>
              <w:ind w:left="160" w:hanging="180"/>
              <w:rPr>
                <w:rFonts w:asciiTheme="minorHAnsi" w:hAnsiTheme="minorHAnsi" w:cstheme="minorHAnsi"/>
                <w:sz w:val="22"/>
              </w:rPr>
            </w:pPr>
            <w:r w:rsidRPr="00791301">
              <w:rPr>
                <w:rFonts w:asciiTheme="minorHAnsi" w:hAnsiTheme="minorHAnsi" w:cstheme="minorHAnsi"/>
                <w:sz w:val="22"/>
              </w:rPr>
              <w:t>Accrual is based on the length of service and FTE.  This includes all time in a benefits eligible position, not from the date of the transfer</w:t>
            </w:r>
          </w:p>
          <w:p w14:paraId="64A0C66E" w14:textId="77777777" w:rsidR="00464756" w:rsidRPr="00791301" w:rsidRDefault="00464756" w:rsidP="00464756">
            <w:pPr>
              <w:pStyle w:val="ListParagraph"/>
              <w:numPr>
                <w:ilvl w:val="0"/>
                <w:numId w:val="27"/>
              </w:numPr>
              <w:ind w:left="160" w:hanging="180"/>
              <w:rPr>
                <w:rFonts w:asciiTheme="minorHAnsi" w:hAnsiTheme="minorHAnsi" w:cstheme="minorHAnsi"/>
                <w:sz w:val="22"/>
              </w:rPr>
            </w:pPr>
            <w:r w:rsidRPr="00791301">
              <w:rPr>
                <w:rFonts w:asciiTheme="minorHAnsi" w:hAnsiTheme="minorHAnsi" w:cstheme="minorHAnsi"/>
                <w:sz w:val="22"/>
              </w:rPr>
              <w:lastRenderedPageBreak/>
              <w:t>Employees may carry forward a maximum of 40 vacation days (320 hours) each calendar year</w:t>
            </w:r>
          </w:p>
          <w:p w14:paraId="06E94C0C" w14:textId="53C64DD6" w:rsidR="00464756" w:rsidRPr="00791301" w:rsidRDefault="0099063E" w:rsidP="00464756">
            <w:pPr>
              <w:pStyle w:val="ListParagraph"/>
              <w:ind w:left="160"/>
              <w:rPr>
                <w:rFonts w:asciiTheme="minorHAnsi" w:hAnsiTheme="minorHAnsi" w:cstheme="minorHAnsi"/>
                <w:sz w:val="22"/>
              </w:rPr>
            </w:pPr>
            <w:r w:rsidRPr="00791301">
              <w:rPr>
                <w:rFonts w:asciiTheme="minorHAnsi" w:hAnsiTheme="minorHAnsi" w:cstheme="minorHAnsi"/>
                <w:noProof/>
                <w:color w:val="0000FF"/>
                <w:sz w:val="22"/>
                <w:u w:val="single"/>
              </w:rPr>
              <mc:AlternateContent>
                <mc:Choice Requires="wps">
                  <w:drawing>
                    <wp:anchor distT="0" distB="0" distL="114300" distR="114300" simplePos="0" relativeHeight="251693056" behindDoc="0" locked="0" layoutInCell="1" allowOverlap="1" wp14:anchorId="7C959164" wp14:editId="5E0836EA">
                      <wp:simplePos x="0" y="0"/>
                      <wp:positionH relativeFrom="column">
                        <wp:posOffset>-1426497</wp:posOffset>
                      </wp:positionH>
                      <wp:positionV relativeFrom="paragraph">
                        <wp:posOffset>115516</wp:posOffset>
                      </wp:positionV>
                      <wp:extent cx="6323321" cy="0"/>
                      <wp:effectExtent l="0" t="0" r="20955" b="19050"/>
                      <wp:wrapNone/>
                      <wp:docPr id="2" name="Straight Connector 2"/>
                      <wp:cNvGraphicFramePr/>
                      <a:graphic xmlns:a="http://schemas.openxmlformats.org/drawingml/2006/main">
                        <a:graphicData uri="http://schemas.microsoft.com/office/word/2010/wordprocessingShape">
                          <wps:wsp>
                            <wps:cNvCnPr/>
                            <wps:spPr>
                              <a:xfrm flipH="1">
                                <a:off x="0" y="0"/>
                                <a:ext cx="63233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34E04E" id="Straight Connector 2"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3pt,9.1pt" to="385.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" strokecolor="#4579b8 [3044]"/>
                  </w:pict>
                </mc:Fallback>
              </mc:AlternateContent>
            </w:r>
          </w:p>
          <w:p w14:paraId="733DA1CD" w14:textId="77777777" w:rsidR="00464756" w:rsidRPr="00791301" w:rsidRDefault="00464756" w:rsidP="00464756">
            <w:pPr>
              <w:pStyle w:val="ListParagraph"/>
              <w:numPr>
                <w:ilvl w:val="0"/>
                <w:numId w:val="27"/>
              </w:numPr>
              <w:ind w:left="160" w:hanging="180"/>
              <w:rPr>
                <w:rFonts w:asciiTheme="minorHAnsi" w:hAnsiTheme="minorHAnsi" w:cstheme="minorHAnsi"/>
                <w:sz w:val="22"/>
              </w:rPr>
            </w:pPr>
            <w:r w:rsidRPr="00791301">
              <w:rPr>
                <w:rFonts w:asciiTheme="minorHAnsi" w:hAnsiTheme="minorHAnsi" w:cstheme="minorHAnsi"/>
                <w:sz w:val="22"/>
              </w:rPr>
              <w:t xml:space="preserve">Effective with the date of the transfer, employee is eligible for sick leave per </w:t>
            </w:r>
            <w:hyperlink r:id="rId46" w:anchor="sick" w:history="1">
              <w:r w:rsidRPr="00791301">
                <w:rPr>
                  <w:rStyle w:val="Hyperlink"/>
                  <w:rFonts w:asciiTheme="minorHAnsi" w:hAnsiTheme="minorHAnsi" w:cstheme="minorHAnsi"/>
                  <w:sz w:val="22"/>
                </w:rPr>
                <w:t>leave policy guidelines</w:t>
              </w:r>
            </w:hyperlink>
            <w:r w:rsidRPr="00791301">
              <w:rPr>
                <w:rFonts w:asciiTheme="minorHAnsi" w:hAnsiTheme="minorHAnsi" w:cstheme="minorHAnsi"/>
                <w:sz w:val="22"/>
              </w:rPr>
              <w:t xml:space="preserve"> based on new position </w:t>
            </w:r>
          </w:p>
          <w:p w14:paraId="1E752CE9" w14:textId="77777777" w:rsidR="00464756" w:rsidRPr="00791301" w:rsidRDefault="00464756" w:rsidP="00464756">
            <w:pPr>
              <w:pStyle w:val="ListParagraph"/>
              <w:numPr>
                <w:ilvl w:val="0"/>
                <w:numId w:val="27"/>
              </w:numPr>
              <w:ind w:left="160" w:hanging="180"/>
              <w:rPr>
                <w:rFonts w:asciiTheme="minorHAnsi" w:hAnsiTheme="minorHAnsi" w:cstheme="minorHAnsi"/>
                <w:sz w:val="22"/>
              </w:rPr>
            </w:pPr>
            <w:r w:rsidRPr="00791301">
              <w:rPr>
                <w:rFonts w:asciiTheme="minorHAnsi" w:hAnsiTheme="minorHAnsi" w:cstheme="minorHAnsi"/>
                <w:sz w:val="22"/>
              </w:rPr>
              <w:t xml:space="preserve">To calculate how much sick leave is available at the time of the transfer, calculate based on the employee’s current FTE as if they were in a support or service position from their benefits eligibility date (date they were hired into a benefits eligible position)  </w:t>
            </w:r>
          </w:p>
          <w:p w14:paraId="1048AECE" w14:textId="77777777" w:rsidR="00464756" w:rsidRPr="00791301" w:rsidRDefault="00464756" w:rsidP="00464756">
            <w:pPr>
              <w:pStyle w:val="ListParagraph"/>
              <w:numPr>
                <w:ilvl w:val="0"/>
                <w:numId w:val="27"/>
              </w:numPr>
              <w:rPr>
                <w:rFonts w:asciiTheme="minorHAnsi" w:hAnsiTheme="minorHAnsi" w:cstheme="minorHAnsi"/>
                <w:sz w:val="22"/>
              </w:rPr>
            </w:pPr>
            <w:r w:rsidRPr="00791301">
              <w:rPr>
                <w:rFonts w:asciiTheme="minorHAnsi" w:hAnsiTheme="minorHAnsi" w:cstheme="minorHAnsi"/>
                <w:sz w:val="22"/>
              </w:rPr>
              <w:t>If full-time they are eligible for two normal workweeks per year.  (3.1 hours accrued per pay period for a full time employee.)</w:t>
            </w:r>
          </w:p>
          <w:p w14:paraId="4F66C53D" w14:textId="77777777" w:rsidR="00464756" w:rsidRPr="00791301" w:rsidRDefault="00464756" w:rsidP="00464756">
            <w:pPr>
              <w:pStyle w:val="ListParagraph"/>
              <w:numPr>
                <w:ilvl w:val="0"/>
                <w:numId w:val="27"/>
              </w:numPr>
              <w:ind w:left="160" w:hanging="180"/>
              <w:rPr>
                <w:rFonts w:asciiTheme="minorHAnsi" w:hAnsiTheme="minorHAnsi" w:cstheme="minorHAnsi"/>
                <w:sz w:val="22"/>
              </w:rPr>
            </w:pPr>
            <w:r w:rsidRPr="00791301">
              <w:rPr>
                <w:rFonts w:asciiTheme="minorHAnsi" w:hAnsiTheme="minorHAnsi" w:cstheme="minorHAnsi"/>
                <w:sz w:val="22"/>
              </w:rPr>
              <w:t xml:space="preserve">Employee may transfer the maximum amount of sick leave they would have accrued at the rate of 80 hours per year, or proportionate to FTE, from their benefits eligibility date.  Less any sick leave used in the previous 365 days.  </w:t>
            </w:r>
          </w:p>
          <w:p w14:paraId="34A99C0A" w14:textId="77777777" w:rsidR="00464756" w:rsidRPr="00791301" w:rsidRDefault="00464756" w:rsidP="00464756">
            <w:pPr>
              <w:pStyle w:val="ListParagraph"/>
              <w:numPr>
                <w:ilvl w:val="0"/>
                <w:numId w:val="27"/>
              </w:numPr>
              <w:rPr>
                <w:rFonts w:asciiTheme="minorHAnsi" w:hAnsiTheme="minorHAnsi" w:cstheme="minorHAnsi"/>
                <w:sz w:val="22"/>
              </w:rPr>
            </w:pPr>
            <w:r w:rsidRPr="00791301">
              <w:rPr>
                <w:rFonts w:asciiTheme="minorHAnsi" w:hAnsiTheme="minorHAnsi" w:cstheme="minorHAnsi"/>
                <w:sz w:val="22"/>
              </w:rPr>
              <w:t>The maximum amount an employee may transfer is 1,000 hours.</w:t>
            </w:r>
          </w:p>
          <w:p w14:paraId="69D3EE2B" w14:textId="77777777" w:rsidR="00464756" w:rsidRPr="00791301" w:rsidRDefault="00464756" w:rsidP="00464756">
            <w:pPr>
              <w:pStyle w:val="ListParagraph"/>
              <w:numPr>
                <w:ilvl w:val="0"/>
                <w:numId w:val="27"/>
              </w:numPr>
              <w:rPr>
                <w:rFonts w:asciiTheme="minorHAnsi" w:hAnsiTheme="minorHAnsi" w:cstheme="minorHAnsi"/>
                <w:sz w:val="22"/>
              </w:rPr>
            </w:pPr>
            <w:r w:rsidRPr="00791301">
              <w:rPr>
                <w:rFonts w:asciiTheme="minorHAnsi" w:hAnsiTheme="minorHAnsi" w:cstheme="minorHAnsi"/>
                <w:sz w:val="22"/>
              </w:rPr>
              <w:t xml:space="preserve">If the employee used more in their prior position than they would have had available in their new position, then they start with 0 hours available. </w:t>
            </w:r>
          </w:p>
          <w:p w14:paraId="0264CCDA" w14:textId="77777777" w:rsidR="00464756" w:rsidRPr="00791301" w:rsidRDefault="00464756" w:rsidP="00464756">
            <w:pPr>
              <w:ind w:left="-20"/>
              <w:rPr>
                <w:rFonts w:asciiTheme="minorHAnsi" w:hAnsiTheme="minorHAnsi" w:cstheme="minorHAnsi"/>
                <w:sz w:val="22"/>
                <w:szCs w:val="22"/>
              </w:rPr>
            </w:pPr>
          </w:p>
          <w:p w14:paraId="701389E1" w14:textId="77777777" w:rsidR="00464756" w:rsidRPr="00791301" w:rsidRDefault="00464756" w:rsidP="00464756">
            <w:pPr>
              <w:ind w:left="-20"/>
              <w:rPr>
                <w:rFonts w:asciiTheme="minorHAnsi" w:hAnsiTheme="minorHAnsi" w:cstheme="minorHAnsi"/>
                <w:sz w:val="22"/>
                <w:szCs w:val="22"/>
              </w:rPr>
            </w:pPr>
            <w:r w:rsidRPr="00791301">
              <w:rPr>
                <w:rFonts w:asciiTheme="minorHAnsi" w:hAnsiTheme="minorHAnsi" w:cstheme="minorHAnsi"/>
                <w:sz w:val="22"/>
                <w:szCs w:val="22"/>
              </w:rPr>
              <w:t xml:space="preserve">(Example:  Date of transfer is 1/1/2020, FTE is 100%, benefits eligibility date was 1/1/2016 and the employee has used 80 hours in the last 365 days.  </w:t>
            </w:r>
            <w:r w:rsidRPr="00791301">
              <w:rPr>
                <w:rFonts w:asciiTheme="minorHAnsi" w:hAnsiTheme="minorHAnsi" w:cstheme="minorHAnsi"/>
                <w:sz w:val="22"/>
                <w:szCs w:val="22"/>
              </w:rPr>
              <w:br/>
            </w:r>
            <w:r w:rsidRPr="00791301">
              <w:rPr>
                <w:rFonts w:asciiTheme="minorHAnsi" w:hAnsiTheme="minorHAnsi" w:cstheme="minorHAnsi"/>
                <w:sz w:val="22"/>
                <w:szCs w:val="22"/>
              </w:rPr>
              <w:br/>
              <w:t xml:space="preserve">   80 hours</w:t>
            </w:r>
            <w:r w:rsidRPr="00791301">
              <w:rPr>
                <w:rFonts w:asciiTheme="minorHAnsi" w:hAnsiTheme="minorHAnsi" w:cstheme="minorHAnsi"/>
                <w:sz w:val="22"/>
                <w:szCs w:val="22"/>
              </w:rPr>
              <w:br/>
              <w:t xml:space="preserve"> </w:t>
            </w:r>
            <w:r w:rsidRPr="00791301">
              <w:rPr>
                <w:rFonts w:asciiTheme="minorHAnsi" w:hAnsiTheme="minorHAnsi" w:cstheme="minorHAnsi"/>
                <w:sz w:val="22"/>
                <w:szCs w:val="22"/>
                <w:u w:val="single"/>
              </w:rPr>
              <w:t>x  4 years</w:t>
            </w:r>
            <w:r w:rsidRPr="00791301">
              <w:rPr>
                <w:rFonts w:asciiTheme="minorHAnsi" w:hAnsiTheme="minorHAnsi" w:cstheme="minorHAnsi"/>
                <w:sz w:val="22"/>
                <w:szCs w:val="22"/>
                <w:u w:val="single"/>
              </w:rPr>
              <w:br/>
            </w:r>
            <w:r w:rsidRPr="00791301">
              <w:rPr>
                <w:rFonts w:asciiTheme="minorHAnsi" w:hAnsiTheme="minorHAnsi" w:cstheme="minorHAnsi"/>
                <w:sz w:val="22"/>
                <w:szCs w:val="22"/>
              </w:rPr>
              <w:t xml:space="preserve">   320 hours (max. available)</w:t>
            </w:r>
            <w:r w:rsidRPr="00791301">
              <w:rPr>
                <w:rFonts w:asciiTheme="minorHAnsi" w:hAnsiTheme="minorHAnsi" w:cstheme="minorHAnsi"/>
                <w:sz w:val="22"/>
                <w:szCs w:val="22"/>
              </w:rPr>
              <w:br/>
            </w:r>
            <w:r w:rsidRPr="00791301">
              <w:rPr>
                <w:rFonts w:asciiTheme="minorHAnsi" w:hAnsiTheme="minorHAnsi" w:cstheme="minorHAnsi"/>
                <w:sz w:val="22"/>
                <w:szCs w:val="22"/>
              </w:rPr>
              <w:br/>
              <w:t xml:space="preserve">   320 hours (max. available)</w:t>
            </w:r>
            <w:r w:rsidRPr="00791301">
              <w:rPr>
                <w:rFonts w:asciiTheme="minorHAnsi" w:hAnsiTheme="minorHAnsi" w:cstheme="minorHAnsi"/>
                <w:sz w:val="22"/>
                <w:szCs w:val="22"/>
              </w:rPr>
              <w:br/>
            </w:r>
            <w:r w:rsidRPr="00791301">
              <w:rPr>
                <w:rFonts w:asciiTheme="minorHAnsi" w:hAnsiTheme="minorHAnsi" w:cstheme="minorHAnsi"/>
                <w:sz w:val="22"/>
                <w:szCs w:val="22"/>
                <w:u w:val="single"/>
              </w:rPr>
              <w:t>-   80 hours</w:t>
            </w:r>
            <w:r w:rsidRPr="00791301">
              <w:rPr>
                <w:rFonts w:asciiTheme="minorHAnsi" w:hAnsiTheme="minorHAnsi" w:cstheme="minorHAnsi"/>
                <w:sz w:val="22"/>
                <w:szCs w:val="22"/>
              </w:rPr>
              <w:t xml:space="preserve"> (usage in last 365 days)</w:t>
            </w:r>
            <w:r w:rsidRPr="00791301">
              <w:rPr>
                <w:rFonts w:asciiTheme="minorHAnsi" w:hAnsiTheme="minorHAnsi" w:cstheme="minorHAnsi"/>
                <w:sz w:val="22"/>
                <w:szCs w:val="22"/>
              </w:rPr>
              <w:br/>
              <w:t xml:space="preserve">   240 hours available upon  </w:t>
            </w:r>
            <w:r w:rsidRPr="00791301">
              <w:rPr>
                <w:rFonts w:asciiTheme="minorHAnsi" w:hAnsiTheme="minorHAnsi" w:cstheme="minorHAnsi"/>
                <w:sz w:val="22"/>
                <w:szCs w:val="22"/>
              </w:rPr>
              <w:br/>
              <w:t xml:space="preserve">          transfer</w:t>
            </w:r>
          </w:p>
          <w:p w14:paraId="0ADAE8BB" w14:textId="77777777" w:rsidR="00464756" w:rsidRPr="00791301" w:rsidRDefault="00464756" w:rsidP="00464756">
            <w:pPr>
              <w:pStyle w:val="ListParagraph"/>
              <w:numPr>
                <w:ilvl w:val="0"/>
                <w:numId w:val="27"/>
              </w:numPr>
              <w:rPr>
                <w:rFonts w:asciiTheme="minorHAnsi" w:hAnsiTheme="minorHAnsi" w:cstheme="minorHAnsi"/>
                <w:sz w:val="22"/>
              </w:rPr>
            </w:pPr>
            <w:r w:rsidRPr="00791301">
              <w:rPr>
                <w:rFonts w:asciiTheme="minorHAnsi" w:hAnsiTheme="minorHAnsi" w:cstheme="minorHAnsi"/>
                <w:sz w:val="22"/>
              </w:rPr>
              <w:t>Eligible for formula based payout of sick leave if Official Retiree at the time of termination.  25% of the first 500 hours and 100% of the remaining hours above 500.</w:t>
            </w:r>
          </w:p>
          <w:p w14:paraId="0BED00FF" w14:textId="77777777" w:rsidR="0099063E" w:rsidRPr="00791301" w:rsidRDefault="0099063E" w:rsidP="0099063E">
            <w:pPr>
              <w:pStyle w:val="ListParagraph"/>
              <w:rPr>
                <w:rFonts w:asciiTheme="minorHAnsi" w:hAnsiTheme="minorHAnsi" w:cstheme="minorHAnsi"/>
                <w:sz w:val="22"/>
              </w:rPr>
            </w:pPr>
          </w:p>
          <w:p w14:paraId="42126D76" w14:textId="1280346B" w:rsidR="00464756" w:rsidRPr="00791301" w:rsidRDefault="00464756" w:rsidP="00464756">
            <w:pPr>
              <w:pStyle w:val="ListParagraph"/>
              <w:numPr>
                <w:ilvl w:val="0"/>
                <w:numId w:val="27"/>
              </w:numPr>
              <w:ind w:left="160" w:hanging="180"/>
              <w:rPr>
                <w:rFonts w:asciiTheme="minorHAnsi" w:hAnsiTheme="minorHAnsi" w:cstheme="minorHAnsi"/>
                <w:sz w:val="22"/>
              </w:rPr>
            </w:pPr>
            <w:r w:rsidRPr="00791301">
              <w:rPr>
                <w:rFonts w:asciiTheme="minorHAnsi" w:hAnsiTheme="minorHAnsi" w:cstheme="minorHAnsi"/>
                <w:sz w:val="22"/>
              </w:rPr>
              <w:t>No longer eligible</w:t>
            </w:r>
          </w:p>
          <w:p w14:paraId="491868AE" w14:textId="7837DB34" w:rsidR="00464756" w:rsidRPr="00791301" w:rsidRDefault="00464756" w:rsidP="00464756">
            <w:pPr>
              <w:rPr>
                <w:rFonts w:asciiTheme="minorHAnsi" w:hAnsiTheme="minorHAnsi" w:cstheme="minorHAnsi"/>
                <w:sz w:val="22"/>
                <w:szCs w:val="22"/>
              </w:rPr>
            </w:pPr>
          </w:p>
          <w:p w14:paraId="4874AD2F" w14:textId="382D00E0" w:rsidR="00464756" w:rsidRPr="00791301" w:rsidRDefault="00464756" w:rsidP="00464756">
            <w:pPr>
              <w:pStyle w:val="ListParagraph"/>
              <w:numPr>
                <w:ilvl w:val="0"/>
                <w:numId w:val="27"/>
              </w:numPr>
              <w:ind w:left="160" w:hanging="180"/>
              <w:rPr>
                <w:rFonts w:asciiTheme="minorHAnsi" w:hAnsiTheme="minorHAnsi" w:cstheme="minorHAnsi"/>
                <w:sz w:val="22"/>
              </w:rPr>
            </w:pPr>
            <w:r w:rsidRPr="00791301">
              <w:rPr>
                <w:rFonts w:asciiTheme="minorHAnsi" w:hAnsiTheme="minorHAnsi" w:cstheme="minorHAnsi"/>
                <w:sz w:val="22"/>
              </w:rPr>
              <w:t>This leave is discretionary and requests will be considered in light of employee, departmental and University needs.</w:t>
            </w:r>
          </w:p>
          <w:p w14:paraId="3F24B2F9" w14:textId="1739BCE1" w:rsidR="00464756" w:rsidRPr="00791301" w:rsidRDefault="00464756" w:rsidP="00464756">
            <w:pPr>
              <w:ind w:left="-20"/>
              <w:rPr>
                <w:rFonts w:asciiTheme="minorHAnsi" w:hAnsiTheme="minorHAnsi" w:cstheme="minorHAnsi"/>
                <w:sz w:val="22"/>
                <w:szCs w:val="22"/>
              </w:rPr>
            </w:pPr>
          </w:p>
          <w:p w14:paraId="24C06DC0" w14:textId="5387B504" w:rsidR="00464756" w:rsidRPr="00791301" w:rsidRDefault="00464756" w:rsidP="00C76E75">
            <w:pPr>
              <w:pStyle w:val="ListParagraph"/>
              <w:numPr>
                <w:ilvl w:val="0"/>
                <w:numId w:val="27"/>
              </w:numPr>
              <w:ind w:left="160" w:hanging="180"/>
              <w:rPr>
                <w:rFonts w:asciiTheme="minorHAnsi" w:hAnsiTheme="minorHAnsi" w:cstheme="minorHAnsi"/>
                <w:sz w:val="22"/>
              </w:rPr>
            </w:pPr>
            <w:r w:rsidRPr="00791301">
              <w:rPr>
                <w:rFonts w:asciiTheme="minorHAnsi" w:hAnsiTheme="minorHAnsi" w:cstheme="minorHAnsi"/>
                <w:sz w:val="22"/>
              </w:rPr>
              <w:t>Now eligible for Short-Term Disability benefits if employed for more than one year.  Employee can contact Human Resources at 765-494-2222 to get enrolled mid-year.  This is optional, not mandatory.  Will also be offered at the next open enrollment for benefits.</w:t>
            </w:r>
          </w:p>
          <w:p w14:paraId="053F3033" w14:textId="3B91B7FC" w:rsidR="00464756" w:rsidRPr="00791301" w:rsidRDefault="00464756" w:rsidP="00464756">
            <w:pPr>
              <w:pStyle w:val="ListParagraph"/>
              <w:ind w:left="160"/>
              <w:rPr>
                <w:rFonts w:asciiTheme="minorHAnsi" w:hAnsiTheme="minorHAnsi" w:cstheme="minorHAnsi"/>
                <w:sz w:val="22"/>
              </w:rPr>
            </w:pPr>
          </w:p>
          <w:p w14:paraId="6428D903" w14:textId="34F8FCEF" w:rsidR="00464756" w:rsidRPr="00791301" w:rsidRDefault="0086463B" w:rsidP="00464756">
            <w:pPr>
              <w:pStyle w:val="ListParagraph"/>
              <w:numPr>
                <w:ilvl w:val="0"/>
                <w:numId w:val="27"/>
              </w:numPr>
              <w:ind w:left="160" w:hanging="180"/>
              <w:rPr>
                <w:rFonts w:asciiTheme="minorHAnsi" w:hAnsiTheme="minorHAnsi" w:cstheme="minorHAnsi"/>
                <w:sz w:val="22"/>
              </w:rPr>
            </w:pPr>
            <w:r w:rsidRPr="00791301">
              <w:rPr>
                <w:rFonts w:asciiTheme="minorHAnsi" w:hAnsiTheme="minorHAnsi" w:cstheme="minorHAnsi"/>
                <w:noProof/>
                <w:sz w:val="22"/>
              </w:rPr>
              <mc:AlternateContent>
                <mc:Choice Requires="wps">
                  <w:drawing>
                    <wp:anchor distT="0" distB="0" distL="114300" distR="114300" simplePos="0" relativeHeight="251782144" behindDoc="0" locked="0" layoutInCell="1" allowOverlap="1" wp14:anchorId="13933FF7" wp14:editId="373A3831">
                      <wp:simplePos x="0" y="0"/>
                      <wp:positionH relativeFrom="column">
                        <wp:posOffset>-1439375</wp:posOffset>
                      </wp:positionH>
                      <wp:positionV relativeFrom="paragraph">
                        <wp:posOffset>289855</wp:posOffset>
                      </wp:positionV>
                      <wp:extent cx="6322865" cy="0"/>
                      <wp:effectExtent l="0" t="0" r="20955" b="19050"/>
                      <wp:wrapNone/>
                      <wp:docPr id="9" name="Straight Connector 9"/>
                      <wp:cNvGraphicFramePr/>
                      <a:graphic xmlns:a="http://schemas.openxmlformats.org/drawingml/2006/main">
                        <a:graphicData uri="http://schemas.microsoft.com/office/word/2010/wordprocessingShape">
                          <wps:wsp>
                            <wps:cNvCnPr/>
                            <wps:spPr>
                              <a:xfrm>
                                <a:off x="0" y="0"/>
                                <a:ext cx="63228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997EAD" id="Straight Connector 9"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35pt,22.8pt" to="384.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" strokecolor="#4579b8 [3044]"/>
                  </w:pict>
                </mc:Fallback>
              </mc:AlternateContent>
            </w:r>
            <w:r w:rsidR="00464756" w:rsidRPr="00791301">
              <w:rPr>
                <w:rFonts w:asciiTheme="minorHAnsi" w:hAnsiTheme="minorHAnsi" w:cstheme="minorHAnsi"/>
                <w:sz w:val="22"/>
              </w:rPr>
              <w:t>Eligible for benefits after a 90-calendar day elimination period.</w:t>
            </w:r>
          </w:p>
          <w:p w14:paraId="0E1A22AE" w14:textId="62B0D56F" w:rsidR="00464756" w:rsidRPr="00791301" w:rsidRDefault="00464756" w:rsidP="00314433">
            <w:pPr>
              <w:pStyle w:val="ListParagraph"/>
              <w:ind w:left="0"/>
              <w:rPr>
                <w:rFonts w:asciiTheme="minorHAnsi" w:hAnsiTheme="minorHAnsi" w:cstheme="minorHAnsi"/>
                <w:sz w:val="22"/>
              </w:rPr>
            </w:pPr>
          </w:p>
          <w:p w14:paraId="1BB137D8" w14:textId="6D7810E5" w:rsidR="00464756" w:rsidRPr="00791301" w:rsidRDefault="00464756" w:rsidP="00464756">
            <w:pPr>
              <w:pStyle w:val="ListParagraph"/>
              <w:ind w:left="160"/>
              <w:rPr>
                <w:rFonts w:asciiTheme="minorHAnsi" w:hAnsiTheme="minorHAnsi" w:cstheme="minorHAnsi"/>
                <w:sz w:val="22"/>
              </w:rPr>
            </w:pPr>
          </w:p>
          <w:p w14:paraId="78B809A5" w14:textId="77777777" w:rsidR="00464756" w:rsidRPr="00791301" w:rsidRDefault="00464756" w:rsidP="00464756">
            <w:pPr>
              <w:pStyle w:val="ListParagraph"/>
              <w:ind w:left="160"/>
              <w:rPr>
                <w:rFonts w:asciiTheme="minorHAnsi" w:hAnsiTheme="minorHAnsi" w:cstheme="minorHAnsi"/>
                <w:sz w:val="22"/>
              </w:rPr>
            </w:pPr>
          </w:p>
          <w:p w14:paraId="6F8D6279" w14:textId="23CDF085" w:rsidR="00464756" w:rsidRPr="00791301" w:rsidRDefault="00464756" w:rsidP="0086463B">
            <w:pPr>
              <w:pStyle w:val="ListParagraph"/>
              <w:numPr>
                <w:ilvl w:val="0"/>
                <w:numId w:val="27"/>
              </w:numPr>
              <w:ind w:left="160" w:hanging="180"/>
              <w:rPr>
                <w:rFonts w:asciiTheme="minorHAnsi" w:hAnsiTheme="minorHAnsi" w:cstheme="minorHAnsi"/>
                <w:sz w:val="22"/>
              </w:rPr>
            </w:pPr>
            <w:r w:rsidRPr="00791301">
              <w:rPr>
                <w:rFonts w:asciiTheme="minorHAnsi" w:hAnsiTheme="minorHAnsi" w:cstheme="minorHAnsi"/>
                <w:sz w:val="22"/>
              </w:rPr>
              <w:t>No Change</w:t>
            </w:r>
          </w:p>
        </w:tc>
      </w:tr>
    </w:tbl>
    <w:p w14:paraId="3EB97910" w14:textId="77777777" w:rsidR="003E581A" w:rsidRPr="00791301" w:rsidRDefault="003E581A" w:rsidP="00B807CA">
      <w:pPr>
        <w:rPr>
          <w:rFonts w:cs="Arial"/>
        </w:rPr>
      </w:pPr>
    </w:p>
    <w:p w14:paraId="27B61A48" w14:textId="77777777" w:rsidR="00A36FEB" w:rsidRPr="00791301" w:rsidRDefault="00A36FEB" w:rsidP="00F347CD">
      <w:pPr>
        <w:spacing w:after="0"/>
        <w:rPr>
          <w:rFonts w:cs="Arial"/>
          <w:vanish/>
        </w:rPr>
      </w:pPr>
    </w:p>
    <w:p w14:paraId="02299061" w14:textId="77777777" w:rsidR="00233BF8" w:rsidRPr="00791301" w:rsidRDefault="00233BF8" w:rsidP="00064197">
      <w:pPr>
        <w:jc w:val="center"/>
        <w:rPr>
          <w:rFonts w:ascii="Verdana" w:hAnsi="Verdana" w:cs="Arial"/>
        </w:rPr>
      </w:pPr>
    </w:p>
    <w:sectPr w:rsidR="00233BF8" w:rsidRPr="00791301" w:rsidSect="000B0EBF">
      <w:headerReference w:type="even" r:id="rId47"/>
      <w:headerReference w:type="default" r:id="rId48"/>
      <w:footerReference w:type="even" r:id="rId49"/>
      <w:footerReference w:type="default" r:id="rId50"/>
      <w:headerReference w:type="first" r:id="rId51"/>
      <w:footerReference w:type="first" r:id="rId52"/>
      <w:pgSz w:w="15840" w:h="12240" w:orient="landscape"/>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A77C8" w14:textId="77777777" w:rsidR="008948EB" w:rsidRDefault="008948EB" w:rsidP="00654D65">
      <w:pPr>
        <w:spacing w:after="0"/>
      </w:pPr>
      <w:r>
        <w:separator/>
      </w:r>
    </w:p>
  </w:endnote>
  <w:endnote w:type="continuationSeparator" w:id="0">
    <w:p w14:paraId="482D5BCE" w14:textId="77777777" w:rsidR="008948EB" w:rsidRDefault="008948EB" w:rsidP="00654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C5B13" w14:textId="77777777" w:rsidR="00017F70" w:rsidRDefault="00017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2F7A1" w14:textId="04CB6A66" w:rsidR="002A52E6" w:rsidRPr="0071497E" w:rsidRDefault="002A52E6" w:rsidP="00D151F3">
    <w:pPr>
      <w:pStyle w:val="Footer"/>
      <w:jc w:val="center"/>
      <w:rPr>
        <w:rFonts w:cs="Arial"/>
        <w:sz w:val="16"/>
        <w:szCs w:val="16"/>
      </w:rPr>
    </w:pPr>
    <w:r w:rsidRPr="0071497E">
      <w:rPr>
        <w:rFonts w:cs="Arial"/>
        <w:sz w:val="16"/>
        <w:szCs w:val="16"/>
      </w:rPr>
      <w:t>© 20</w:t>
    </w:r>
    <w:r w:rsidR="00F954E1">
      <w:rPr>
        <w:rFonts w:cs="Arial"/>
        <w:sz w:val="16"/>
        <w:szCs w:val="16"/>
      </w:rPr>
      <w:t>2</w:t>
    </w:r>
    <w:r w:rsidR="00ED3996">
      <w:rPr>
        <w:rFonts w:cs="Arial"/>
        <w:sz w:val="16"/>
        <w:szCs w:val="16"/>
      </w:rPr>
      <w:t>2</w:t>
    </w:r>
    <w:r w:rsidRPr="0071497E">
      <w:rPr>
        <w:rFonts w:cs="Arial"/>
        <w:sz w:val="16"/>
        <w:szCs w:val="16"/>
      </w:rPr>
      <w:t xml:space="preserve"> Purdue University</w:t>
    </w:r>
  </w:p>
  <w:p w14:paraId="6B928585" w14:textId="77CD9986" w:rsidR="002A52E6" w:rsidRPr="0071497E" w:rsidRDefault="002A52E6" w:rsidP="00D151F3">
    <w:pPr>
      <w:pStyle w:val="Footer"/>
      <w:jc w:val="center"/>
      <w:rPr>
        <w:rFonts w:cs="Arial"/>
        <w:sz w:val="16"/>
        <w:szCs w:val="16"/>
      </w:rPr>
    </w:pPr>
    <w:r w:rsidRPr="0071497E">
      <w:rPr>
        <w:rFonts w:cs="Arial"/>
        <w:sz w:val="16"/>
        <w:szCs w:val="16"/>
      </w:rPr>
      <w:t xml:space="preserve">Last Updated </w:t>
    </w:r>
    <w:r w:rsidR="001A69D7">
      <w:rPr>
        <w:rFonts w:cs="Arial"/>
        <w:sz w:val="16"/>
        <w:szCs w:val="16"/>
      </w:rPr>
      <w:t>December</w:t>
    </w:r>
    <w:r w:rsidR="00ED3996">
      <w:rPr>
        <w:rFonts w:cs="Arial"/>
        <w:sz w:val="16"/>
        <w:szCs w:val="16"/>
      </w:rPr>
      <w:t>, 202</w:t>
    </w:r>
    <w:r w:rsidR="001A69D7">
      <w:rPr>
        <w:rFonts w:cs="Arial"/>
        <w:sz w:val="16"/>
        <w:szCs w:val="16"/>
      </w:rPr>
      <w:t>3</w:t>
    </w:r>
  </w:p>
  <w:p w14:paraId="6F193BB2" w14:textId="66F31E90" w:rsidR="002A52E6" w:rsidRPr="005F418F" w:rsidRDefault="002A52E6" w:rsidP="0071497E">
    <w:pPr>
      <w:pStyle w:val="Footer"/>
      <w:jc w:val="center"/>
      <w:rPr>
        <w:rFonts w:ascii="Verdana" w:hAnsi="Verdana" w:cs="Arial"/>
      </w:rPr>
    </w:pPr>
    <w:r w:rsidRPr="0071497E">
      <w:rPr>
        <w:rFonts w:cs="Arial"/>
        <w:noProof/>
        <w:sz w:val="16"/>
        <w:szCs w:val="16"/>
      </w:rPr>
      <w:t xml:space="preserve">Page </w:t>
    </w:r>
    <w:r w:rsidRPr="0071497E">
      <w:rPr>
        <w:rFonts w:cs="Arial"/>
        <w:b/>
        <w:noProof/>
        <w:sz w:val="16"/>
        <w:szCs w:val="16"/>
      </w:rPr>
      <w:fldChar w:fldCharType="begin"/>
    </w:r>
    <w:r w:rsidRPr="0071497E">
      <w:rPr>
        <w:rFonts w:cs="Arial"/>
        <w:b/>
        <w:noProof/>
        <w:sz w:val="16"/>
        <w:szCs w:val="16"/>
      </w:rPr>
      <w:instrText xml:space="preserve"> PAGE  \* Arabic  \* MERGEFORMAT </w:instrText>
    </w:r>
    <w:r w:rsidRPr="0071497E">
      <w:rPr>
        <w:rFonts w:cs="Arial"/>
        <w:b/>
        <w:noProof/>
        <w:sz w:val="16"/>
        <w:szCs w:val="16"/>
      </w:rPr>
      <w:fldChar w:fldCharType="separate"/>
    </w:r>
    <w:r w:rsidR="00381769">
      <w:rPr>
        <w:rFonts w:cs="Arial"/>
        <w:b/>
        <w:noProof/>
        <w:sz w:val="16"/>
        <w:szCs w:val="16"/>
      </w:rPr>
      <w:t>4</w:t>
    </w:r>
    <w:r w:rsidRPr="0071497E">
      <w:rPr>
        <w:rFonts w:cs="Arial"/>
        <w:b/>
        <w:noProof/>
        <w:sz w:val="16"/>
        <w:szCs w:val="16"/>
      </w:rPr>
      <w:fldChar w:fldCharType="end"/>
    </w:r>
    <w:r w:rsidRPr="0071497E">
      <w:rPr>
        <w:rFonts w:cs="Arial"/>
        <w:noProof/>
        <w:sz w:val="16"/>
        <w:szCs w:val="16"/>
      </w:rPr>
      <w:t xml:space="preserve"> of </w:t>
    </w:r>
    <w:r w:rsidRPr="0071497E">
      <w:rPr>
        <w:rFonts w:cs="Arial"/>
        <w:b/>
        <w:noProof/>
        <w:sz w:val="16"/>
        <w:szCs w:val="16"/>
      </w:rPr>
      <w:fldChar w:fldCharType="begin"/>
    </w:r>
    <w:r w:rsidRPr="0071497E">
      <w:rPr>
        <w:rFonts w:cs="Arial"/>
        <w:b/>
        <w:noProof/>
        <w:sz w:val="16"/>
        <w:szCs w:val="16"/>
      </w:rPr>
      <w:instrText xml:space="preserve"> NUMPAGES  \* Arabic  \* MERGEFORMAT </w:instrText>
    </w:r>
    <w:r w:rsidRPr="0071497E">
      <w:rPr>
        <w:rFonts w:cs="Arial"/>
        <w:b/>
        <w:noProof/>
        <w:sz w:val="16"/>
        <w:szCs w:val="16"/>
      </w:rPr>
      <w:fldChar w:fldCharType="separate"/>
    </w:r>
    <w:r w:rsidR="00381769">
      <w:rPr>
        <w:rFonts w:cs="Arial"/>
        <w:b/>
        <w:noProof/>
        <w:sz w:val="16"/>
        <w:szCs w:val="16"/>
      </w:rPr>
      <w:t>4</w:t>
    </w:r>
    <w:r w:rsidRPr="0071497E">
      <w:rPr>
        <w:rFonts w:cs="Arial"/>
        <w:b/>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FD4A9" w14:textId="77777777" w:rsidR="00017F70" w:rsidRDefault="00017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9A717" w14:textId="77777777" w:rsidR="008948EB" w:rsidRDefault="008948EB" w:rsidP="00654D65">
      <w:pPr>
        <w:spacing w:after="0"/>
      </w:pPr>
      <w:r>
        <w:separator/>
      </w:r>
    </w:p>
  </w:footnote>
  <w:footnote w:type="continuationSeparator" w:id="0">
    <w:p w14:paraId="5F6A62D5" w14:textId="77777777" w:rsidR="008948EB" w:rsidRDefault="008948EB" w:rsidP="00654D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94528" w14:textId="77777777" w:rsidR="00017F70" w:rsidRDefault="00017F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176"/>
      <w:gridCol w:w="10224"/>
    </w:tblGrid>
    <w:tr w:rsidR="002A52E6" w:rsidRPr="00D80104" w14:paraId="58FE1FA2" w14:textId="77777777" w:rsidTr="00233BF8">
      <w:trPr>
        <w:trHeight w:val="659"/>
      </w:trPr>
      <w:tc>
        <w:tcPr>
          <w:tcW w:w="3510" w:type="dxa"/>
          <w:shd w:val="clear" w:color="auto" w:fill="auto"/>
        </w:tcPr>
        <w:p w14:paraId="68EB157A" w14:textId="1ED08072" w:rsidR="002A52E6" w:rsidRPr="00D80104" w:rsidRDefault="00ED3996" w:rsidP="0071497E">
          <w:pPr>
            <w:pStyle w:val="Header"/>
          </w:pPr>
          <w:r>
            <w:rPr>
              <w:noProof/>
            </w:rPr>
            <w:drawing>
              <wp:inline distT="0" distB="0" distL="0" distR="0" wp14:anchorId="3FDC4D76" wp14:editId="01947C9D">
                <wp:extent cx="2514600" cy="451104"/>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U_SIG_Logo__H-Full-Coated-Proces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4600" cy="451104"/>
                        </a:xfrm>
                        <a:prstGeom prst="rect">
                          <a:avLst/>
                        </a:prstGeom>
                      </pic:spPr>
                    </pic:pic>
                  </a:graphicData>
                </a:graphic>
              </wp:inline>
            </w:drawing>
          </w:r>
        </w:p>
      </w:tc>
      <w:tc>
        <w:tcPr>
          <w:tcW w:w="10833" w:type="dxa"/>
          <w:shd w:val="clear" w:color="auto" w:fill="auto"/>
        </w:tcPr>
        <w:p w14:paraId="1DA3D1D9" w14:textId="77777777" w:rsidR="002A52E6" w:rsidRPr="00D80104" w:rsidRDefault="002A52E6" w:rsidP="00EF7CC0">
          <w:pPr>
            <w:pStyle w:val="Heading1"/>
            <w:rPr>
              <w:bCs/>
            </w:rPr>
          </w:pPr>
          <w:r w:rsidRPr="00D80104">
            <w:t xml:space="preserve">Quick Reference </w:t>
          </w:r>
          <w:r w:rsidR="00EF7CC0">
            <w:t>Guide</w:t>
          </w:r>
        </w:p>
        <w:p w14:paraId="73DCA4BE" w14:textId="77777777" w:rsidR="00C7065F" w:rsidRDefault="006B5CEF" w:rsidP="00327F16">
          <w:pPr>
            <w:pStyle w:val="Title"/>
          </w:pPr>
          <w:r>
            <w:t>Transfer</w:t>
          </w:r>
          <w:r w:rsidR="00017F70">
            <w:t>/</w:t>
          </w:r>
          <w:r>
            <w:t xml:space="preserve">Reclassification </w:t>
          </w:r>
          <w:r w:rsidR="00C7065F">
            <w:t>Within Purdue University</w:t>
          </w:r>
        </w:p>
        <w:p w14:paraId="16C456E2" w14:textId="4A879D68" w:rsidR="002A52E6" w:rsidRDefault="006B5CEF" w:rsidP="00327F16">
          <w:pPr>
            <w:pStyle w:val="Title"/>
          </w:pPr>
          <w:r>
            <w:t>Benefit Adjustments</w:t>
          </w:r>
        </w:p>
        <w:p w14:paraId="30B63438" w14:textId="552A9577" w:rsidR="00AC0B1D" w:rsidRPr="00AC0B1D" w:rsidRDefault="00AC0B1D" w:rsidP="00AC0B1D"/>
      </w:tc>
    </w:tr>
  </w:tbl>
  <w:p w14:paraId="28107B25" w14:textId="0298ECF3" w:rsidR="002A52E6" w:rsidRPr="002A398A" w:rsidRDefault="0086463B" w:rsidP="00EF7CC0">
    <w:r>
      <w:rPr>
        <w:noProof/>
      </w:rPr>
      <mc:AlternateContent>
        <mc:Choice Requires="wps">
          <w:drawing>
            <wp:anchor distT="0" distB="0" distL="114300" distR="114300" simplePos="0" relativeHeight="251659264" behindDoc="0" locked="0" layoutInCell="1" allowOverlap="1" wp14:anchorId="3FC6D3AF" wp14:editId="622966AB">
              <wp:simplePos x="0" y="0"/>
              <wp:positionH relativeFrom="column">
                <wp:posOffset>0</wp:posOffset>
              </wp:positionH>
              <wp:positionV relativeFrom="paragraph">
                <wp:posOffset>85090</wp:posOffset>
              </wp:positionV>
              <wp:extent cx="91440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914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287A6C"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6.7pt" to="10in,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" strokecolor="black [304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E617" w14:textId="77777777" w:rsidR="00017F70" w:rsidRDefault="00017F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372C"/>
    <w:multiLevelType w:val="hybridMultilevel"/>
    <w:tmpl w:val="B31E2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FF3DC9"/>
    <w:multiLevelType w:val="hybridMultilevel"/>
    <w:tmpl w:val="FAA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712A6"/>
    <w:multiLevelType w:val="hybridMultilevel"/>
    <w:tmpl w:val="51580A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5C1B3D"/>
    <w:multiLevelType w:val="hybridMultilevel"/>
    <w:tmpl w:val="31DE8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81D0A"/>
    <w:multiLevelType w:val="hybridMultilevel"/>
    <w:tmpl w:val="64E2C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A415C"/>
    <w:multiLevelType w:val="hybridMultilevel"/>
    <w:tmpl w:val="209AF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D4E0C"/>
    <w:multiLevelType w:val="hybridMultilevel"/>
    <w:tmpl w:val="9DA2D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B0B9C"/>
    <w:multiLevelType w:val="hybridMultilevel"/>
    <w:tmpl w:val="028C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02333"/>
    <w:multiLevelType w:val="hybridMultilevel"/>
    <w:tmpl w:val="C5387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603B5F"/>
    <w:multiLevelType w:val="hybridMultilevel"/>
    <w:tmpl w:val="F5544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9E5D2E"/>
    <w:multiLevelType w:val="hybridMultilevel"/>
    <w:tmpl w:val="E0A01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AD3F82"/>
    <w:multiLevelType w:val="hybridMultilevel"/>
    <w:tmpl w:val="A126A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B3571"/>
    <w:multiLevelType w:val="hybridMultilevel"/>
    <w:tmpl w:val="F4563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D4B2D"/>
    <w:multiLevelType w:val="hybridMultilevel"/>
    <w:tmpl w:val="E36C3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04462F"/>
    <w:multiLevelType w:val="hybridMultilevel"/>
    <w:tmpl w:val="80EC65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327001"/>
    <w:multiLevelType w:val="hybridMultilevel"/>
    <w:tmpl w:val="6D605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E72B5"/>
    <w:multiLevelType w:val="hybridMultilevel"/>
    <w:tmpl w:val="50A67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BB6645"/>
    <w:multiLevelType w:val="hybridMultilevel"/>
    <w:tmpl w:val="05806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D4975"/>
    <w:multiLevelType w:val="hybridMultilevel"/>
    <w:tmpl w:val="9724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1B45BA"/>
    <w:multiLevelType w:val="hybridMultilevel"/>
    <w:tmpl w:val="7BF4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B31A9F"/>
    <w:multiLevelType w:val="hybridMultilevel"/>
    <w:tmpl w:val="FAE6D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976556"/>
    <w:multiLevelType w:val="hybridMultilevel"/>
    <w:tmpl w:val="E002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AA7A2C"/>
    <w:multiLevelType w:val="hybridMultilevel"/>
    <w:tmpl w:val="565EB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64148A"/>
    <w:multiLevelType w:val="hybridMultilevel"/>
    <w:tmpl w:val="7194D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E5005E"/>
    <w:multiLevelType w:val="hybridMultilevel"/>
    <w:tmpl w:val="EB34D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476F69"/>
    <w:multiLevelType w:val="hybridMultilevel"/>
    <w:tmpl w:val="B2F86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EE4E66"/>
    <w:multiLevelType w:val="hybridMultilevel"/>
    <w:tmpl w:val="B368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DB607D"/>
    <w:multiLevelType w:val="hybridMultilevel"/>
    <w:tmpl w:val="CCF0B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6F17F3"/>
    <w:multiLevelType w:val="hybridMultilevel"/>
    <w:tmpl w:val="C210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056CDD"/>
    <w:multiLevelType w:val="hybridMultilevel"/>
    <w:tmpl w:val="5C1E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0138558">
    <w:abstractNumId w:val="21"/>
  </w:num>
  <w:num w:numId="2" w16cid:durableId="2030252267">
    <w:abstractNumId w:val="7"/>
  </w:num>
  <w:num w:numId="3" w16cid:durableId="627900431">
    <w:abstractNumId w:val="18"/>
  </w:num>
  <w:num w:numId="4" w16cid:durableId="483393992">
    <w:abstractNumId w:val="9"/>
  </w:num>
  <w:num w:numId="5" w16cid:durableId="88359605">
    <w:abstractNumId w:val="16"/>
  </w:num>
  <w:num w:numId="6" w16cid:durableId="2018799851">
    <w:abstractNumId w:val="22"/>
  </w:num>
  <w:num w:numId="7" w16cid:durableId="1232304227">
    <w:abstractNumId w:val="28"/>
  </w:num>
  <w:num w:numId="8" w16cid:durableId="1482379415">
    <w:abstractNumId w:val="20"/>
  </w:num>
  <w:num w:numId="9" w16cid:durableId="2017879884">
    <w:abstractNumId w:val="6"/>
  </w:num>
  <w:num w:numId="10" w16cid:durableId="1719822107">
    <w:abstractNumId w:val="29"/>
  </w:num>
  <w:num w:numId="11" w16cid:durableId="618728606">
    <w:abstractNumId w:val="23"/>
  </w:num>
  <w:num w:numId="12" w16cid:durableId="1381319405">
    <w:abstractNumId w:val="5"/>
  </w:num>
  <w:num w:numId="13" w16cid:durableId="1810781707">
    <w:abstractNumId w:val="10"/>
  </w:num>
  <w:num w:numId="14" w16cid:durableId="677394264">
    <w:abstractNumId w:val="17"/>
  </w:num>
  <w:num w:numId="15" w16cid:durableId="503477113">
    <w:abstractNumId w:val="0"/>
  </w:num>
  <w:num w:numId="16" w16cid:durableId="88237187">
    <w:abstractNumId w:val="26"/>
  </w:num>
  <w:num w:numId="17" w16cid:durableId="862936831">
    <w:abstractNumId w:val="8"/>
  </w:num>
  <w:num w:numId="18" w16cid:durableId="688988556">
    <w:abstractNumId w:val="14"/>
  </w:num>
  <w:num w:numId="19" w16cid:durableId="75321208">
    <w:abstractNumId w:val="25"/>
  </w:num>
  <w:num w:numId="20" w16cid:durableId="901134807">
    <w:abstractNumId w:val="27"/>
  </w:num>
  <w:num w:numId="21" w16cid:durableId="743407436">
    <w:abstractNumId w:val="24"/>
  </w:num>
  <w:num w:numId="22" w16cid:durableId="1651473136">
    <w:abstractNumId w:val="2"/>
  </w:num>
  <w:num w:numId="23" w16cid:durableId="1256329682">
    <w:abstractNumId w:val="1"/>
  </w:num>
  <w:num w:numId="24" w16cid:durableId="899445144">
    <w:abstractNumId w:val="19"/>
  </w:num>
  <w:num w:numId="25" w16cid:durableId="2137407613">
    <w:abstractNumId w:val="15"/>
  </w:num>
  <w:num w:numId="26" w16cid:durableId="545024561">
    <w:abstractNumId w:val="4"/>
  </w:num>
  <w:num w:numId="27" w16cid:durableId="760226360">
    <w:abstractNumId w:val="12"/>
  </w:num>
  <w:num w:numId="28" w16cid:durableId="1372995784">
    <w:abstractNumId w:val="11"/>
  </w:num>
  <w:num w:numId="29" w16cid:durableId="1473983694">
    <w:abstractNumId w:val="13"/>
  </w:num>
  <w:num w:numId="30" w16cid:durableId="1351951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0szAwtrQwMbcwNjNW0lEKTi0uzszPAykwrwUAxLYvIiwAAAA="/>
  </w:docVars>
  <w:rsids>
    <w:rsidRoot w:val="005F1FBB"/>
    <w:rsid w:val="00012E87"/>
    <w:rsid w:val="00016CC6"/>
    <w:rsid w:val="00017F70"/>
    <w:rsid w:val="00025876"/>
    <w:rsid w:val="00044910"/>
    <w:rsid w:val="00064197"/>
    <w:rsid w:val="000705DE"/>
    <w:rsid w:val="0007250E"/>
    <w:rsid w:val="00090075"/>
    <w:rsid w:val="000A3F3B"/>
    <w:rsid w:val="000B0EBF"/>
    <w:rsid w:val="000C7041"/>
    <w:rsid w:val="000D1E7F"/>
    <w:rsid w:val="000D43B8"/>
    <w:rsid w:val="00122BFF"/>
    <w:rsid w:val="00124121"/>
    <w:rsid w:val="00126965"/>
    <w:rsid w:val="00140EE2"/>
    <w:rsid w:val="00143306"/>
    <w:rsid w:val="00147F5F"/>
    <w:rsid w:val="00157872"/>
    <w:rsid w:val="00162373"/>
    <w:rsid w:val="00180197"/>
    <w:rsid w:val="00194CF7"/>
    <w:rsid w:val="001958AA"/>
    <w:rsid w:val="001A69D7"/>
    <w:rsid w:val="001B070F"/>
    <w:rsid w:val="001B7B03"/>
    <w:rsid w:val="001D7827"/>
    <w:rsid w:val="001F0C97"/>
    <w:rsid w:val="001F4121"/>
    <w:rsid w:val="0020089F"/>
    <w:rsid w:val="00205E42"/>
    <w:rsid w:val="00215F41"/>
    <w:rsid w:val="00225097"/>
    <w:rsid w:val="00233BF8"/>
    <w:rsid w:val="00234BA3"/>
    <w:rsid w:val="00237E23"/>
    <w:rsid w:val="0024085A"/>
    <w:rsid w:val="00250B2D"/>
    <w:rsid w:val="00250E9C"/>
    <w:rsid w:val="00252DB6"/>
    <w:rsid w:val="0025402C"/>
    <w:rsid w:val="0027010B"/>
    <w:rsid w:val="00283581"/>
    <w:rsid w:val="002A0658"/>
    <w:rsid w:val="002A398A"/>
    <w:rsid w:val="002A52E6"/>
    <w:rsid w:val="002C0847"/>
    <w:rsid w:val="002C79EB"/>
    <w:rsid w:val="002E2EF4"/>
    <w:rsid w:val="002F1E51"/>
    <w:rsid w:val="00300C19"/>
    <w:rsid w:val="00313B05"/>
    <w:rsid w:val="00314433"/>
    <w:rsid w:val="00327F16"/>
    <w:rsid w:val="0033689C"/>
    <w:rsid w:val="003453FF"/>
    <w:rsid w:val="00351726"/>
    <w:rsid w:val="003658B9"/>
    <w:rsid w:val="00370D05"/>
    <w:rsid w:val="00373075"/>
    <w:rsid w:val="0037344A"/>
    <w:rsid w:val="00373A2C"/>
    <w:rsid w:val="00381769"/>
    <w:rsid w:val="003A083D"/>
    <w:rsid w:val="003A2A48"/>
    <w:rsid w:val="003C30B6"/>
    <w:rsid w:val="003C6479"/>
    <w:rsid w:val="003C680B"/>
    <w:rsid w:val="003E581A"/>
    <w:rsid w:val="00413674"/>
    <w:rsid w:val="004177B6"/>
    <w:rsid w:val="00420F56"/>
    <w:rsid w:val="00433DB8"/>
    <w:rsid w:val="00435195"/>
    <w:rsid w:val="0044606D"/>
    <w:rsid w:val="00456F82"/>
    <w:rsid w:val="00462597"/>
    <w:rsid w:val="00464756"/>
    <w:rsid w:val="00480A1B"/>
    <w:rsid w:val="00484729"/>
    <w:rsid w:val="00492254"/>
    <w:rsid w:val="004A069D"/>
    <w:rsid w:val="004B408E"/>
    <w:rsid w:val="004B7A3C"/>
    <w:rsid w:val="004C2B94"/>
    <w:rsid w:val="004D56E9"/>
    <w:rsid w:val="004F071A"/>
    <w:rsid w:val="004F2DB7"/>
    <w:rsid w:val="004F706F"/>
    <w:rsid w:val="0050766D"/>
    <w:rsid w:val="005100AC"/>
    <w:rsid w:val="00526D8A"/>
    <w:rsid w:val="00555DC5"/>
    <w:rsid w:val="005656FD"/>
    <w:rsid w:val="00583DE9"/>
    <w:rsid w:val="005864F4"/>
    <w:rsid w:val="005A5964"/>
    <w:rsid w:val="005B4DF4"/>
    <w:rsid w:val="005C3709"/>
    <w:rsid w:val="005C5C86"/>
    <w:rsid w:val="005D2712"/>
    <w:rsid w:val="005D301D"/>
    <w:rsid w:val="005F1C7C"/>
    <w:rsid w:val="005F1FBB"/>
    <w:rsid w:val="005F418F"/>
    <w:rsid w:val="006102D0"/>
    <w:rsid w:val="00611712"/>
    <w:rsid w:val="00622D87"/>
    <w:rsid w:val="00624673"/>
    <w:rsid w:val="00626061"/>
    <w:rsid w:val="00653858"/>
    <w:rsid w:val="00654D65"/>
    <w:rsid w:val="006643E6"/>
    <w:rsid w:val="00670AAD"/>
    <w:rsid w:val="0069607F"/>
    <w:rsid w:val="006B55FB"/>
    <w:rsid w:val="006B5CEF"/>
    <w:rsid w:val="006C5307"/>
    <w:rsid w:val="006D13BA"/>
    <w:rsid w:val="006E476D"/>
    <w:rsid w:val="006E60AF"/>
    <w:rsid w:val="006F0880"/>
    <w:rsid w:val="00701AFA"/>
    <w:rsid w:val="00705149"/>
    <w:rsid w:val="0071497E"/>
    <w:rsid w:val="007331E4"/>
    <w:rsid w:val="0073327C"/>
    <w:rsid w:val="00746E7E"/>
    <w:rsid w:val="00750ED1"/>
    <w:rsid w:val="00784CF4"/>
    <w:rsid w:val="00791301"/>
    <w:rsid w:val="00795D27"/>
    <w:rsid w:val="007A2D21"/>
    <w:rsid w:val="007B0E7A"/>
    <w:rsid w:val="007D16DB"/>
    <w:rsid w:val="007D30FB"/>
    <w:rsid w:val="007D3FBF"/>
    <w:rsid w:val="007D409F"/>
    <w:rsid w:val="007D7C5F"/>
    <w:rsid w:val="007F2CAC"/>
    <w:rsid w:val="007F3EEA"/>
    <w:rsid w:val="00812002"/>
    <w:rsid w:val="00822ED2"/>
    <w:rsid w:val="0084097D"/>
    <w:rsid w:val="008473AC"/>
    <w:rsid w:val="00847F5C"/>
    <w:rsid w:val="0086463B"/>
    <w:rsid w:val="00866C28"/>
    <w:rsid w:val="00891AFE"/>
    <w:rsid w:val="008923D7"/>
    <w:rsid w:val="008948EB"/>
    <w:rsid w:val="008A2B6A"/>
    <w:rsid w:val="008B61C3"/>
    <w:rsid w:val="008C16E6"/>
    <w:rsid w:val="008E1D9A"/>
    <w:rsid w:val="0090771D"/>
    <w:rsid w:val="00912939"/>
    <w:rsid w:val="009215DD"/>
    <w:rsid w:val="00926FA5"/>
    <w:rsid w:val="009330C7"/>
    <w:rsid w:val="0093574B"/>
    <w:rsid w:val="009357FE"/>
    <w:rsid w:val="009371C0"/>
    <w:rsid w:val="00944F64"/>
    <w:rsid w:val="009524B3"/>
    <w:rsid w:val="00956210"/>
    <w:rsid w:val="00956563"/>
    <w:rsid w:val="00956793"/>
    <w:rsid w:val="00965170"/>
    <w:rsid w:val="00982B21"/>
    <w:rsid w:val="00987206"/>
    <w:rsid w:val="00987BAA"/>
    <w:rsid w:val="0099063E"/>
    <w:rsid w:val="009B10A6"/>
    <w:rsid w:val="009B3A8D"/>
    <w:rsid w:val="009B5425"/>
    <w:rsid w:val="009B66A3"/>
    <w:rsid w:val="009C43D1"/>
    <w:rsid w:val="009C4C9E"/>
    <w:rsid w:val="009D4A9D"/>
    <w:rsid w:val="009D7DE5"/>
    <w:rsid w:val="009E6409"/>
    <w:rsid w:val="009E68DC"/>
    <w:rsid w:val="00A00199"/>
    <w:rsid w:val="00A04C54"/>
    <w:rsid w:val="00A06257"/>
    <w:rsid w:val="00A15876"/>
    <w:rsid w:val="00A1670D"/>
    <w:rsid w:val="00A36FEB"/>
    <w:rsid w:val="00A377E1"/>
    <w:rsid w:val="00A41BA9"/>
    <w:rsid w:val="00A41DD4"/>
    <w:rsid w:val="00A47925"/>
    <w:rsid w:val="00A5051B"/>
    <w:rsid w:val="00A567AD"/>
    <w:rsid w:val="00A57BC5"/>
    <w:rsid w:val="00A60886"/>
    <w:rsid w:val="00A65B37"/>
    <w:rsid w:val="00AA5B3E"/>
    <w:rsid w:val="00AA717C"/>
    <w:rsid w:val="00AC0B1D"/>
    <w:rsid w:val="00AE3881"/>
    <w:rsid w:val="00AE7834"/>
    <w:rsid w:val="00AF3B7E"/>
    <w:rsid w:val="00B03079"/>
    <w:rsid w:val="00B07441"/>
    <w:rsid w:val="00B402E2"/>
    <w:rsid w:val="00B5394A"/>
    <w:rsid w:val="00B63AF0"/>
    <w:rsid w:val="00B63E71"/>
    <w:rsid w:val="00B80426"/>
    <w:rsid w:val="00B807CA"/>
    <w:rsid w:val="00B963A1"/>
    <w:rsid w:val="00B96AD9"/>
    <w:rsid w:val="00BB042E"/>
    <w:rsid w:val="00BE4023"/>
    <w:rsid w:val="00BE62E8"/>
    <w:rsid w:val="00C016C5"/>
    <w:rsid w:val="00C2024F"/>
    <w:rsid w:val="00C21B4B"/>
    <w:rsid w:val="00C22128"/>
    <w:rsid w:val="00C41818"/>
    <w:rsid w:val="00C7065F"/>
    <w:rsid w:val="00C7613E"/>
    <w:rsid w:val="00C93EAA"/>
    <w:rsid w:val="00CB4AAD"/>
    <w:rsid w:val="00CB641E"/>
    <w:rsid w:val="00CB6D75"/>
    <w:rsid w:val="00CC2E1C"/>
    <w:rsid w:val="00CE193B"/>
    <w:rsid w:val="00CE28E4"/>
    <w:rsid w:val="00CE4ECB"/>
    <w:rsid w:val="00D151F3"/>
    <w:rsid w:val="00D234D5"/>
    <w:rsid w:val="00D25974"/>
    <w:rsid w:val="00D34F42"/>
    <w:rsid w:val="00D50069"/>
    <w:rsid w:val="00D60C0E"/>
    <w:rsid w:val="00D66972"/>
    <w:rsid w:val="00D66E23"/>
    <w:rsid w:val="00D700A3"/>
    <w:rsid w:val="00D80104"/>
    <w:rsid w:val="00D91DE0"/>
    <w:rsid w:val="00D923B5"/>
    <w:rsid w:val="00D95CC3"/>
    <w:rsid w:val="00D96778"/>
    <w:rsid w:val="00DD159C"/>
    <w:rsid w:val="00DD5E36"/>
    <w:rsid w:val="00DE6E60"/>
    <w:rsid w:val="00DF3E4C"/>
    <w:rsid w:val="00E16FB8"/>
    <w:rsid w:val="00E7436B"/>
    <w:rsid w:val="00E76CCE"/>
    <w:rsid w:val="00E80643"/>
    <w:rsid w:val="00EA03FD"/>
    <w:rsid w:val="00EA430D"/>
    <w:rsid w:val="00EB3A21"/>
    <w:rsid w:val="00EB54DE"/>
    <w:rsid w:val="00EC23C2"/>
    <w:rsid w:val="00EC723D"/>
    <w:rsid w:val="00ED3996"/>
    <w:rsid w:val="00EF7CC0"/>
    <w:rsid w:val="00F03735"/>
    <w:rsid w:val="00F05C2E"/>
    <w:rsid w:val="00F255CE"/>
    <w:rsid w:val="00F347CD"/>
    <w:rsid w:val="00F844E9"/>
    <w:rsid w:val="00F954E1"/>
    <w:rsid w:val="00FB0C47"/>
    <w:rsid w:val="00FB1CEF"/>
    <w:rsid w:val="00FB3BE3"/>
    <w:rsid w:val="00FB440A"/>
    <w:rsid w:val="00FB4FD7"/>
    <w:rsid w:val="00FB67D3"/>
    <w:rsid w:val="00FC76A1"/>
    <w:rsid w:val="00FD1266"/>
    <w:rsid w:val="00FE60E7"/>
    <w:rsid w:val="00FF1CAF"/>
    <w:rsid w:val="00FF5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ACE96"/>
  <w15:docId w15:val="{BBEFE2A4-ADC3-477F-8F6F-00DF484F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QRG"/>
    <w:qFormat/>
    <w:rsid w:val="00EF7CC0"/>
    <w:pPr>
      <w:spacing w:after="100"/>
    </w:pPr>
    <w:rPr>
      <w:rFonts w:ascii="Arial" w:eastAsiaTheme="minorHAnsi" w:hAnsi="Arial" w:cstheme="minorBidi"/>
    </w:rPr>
  </w:style>
  <w:style w:type="paragraph" w:styleId="Heading1">
    <w:name w:val="heading 1"/>
    <w:basedOn w:val="NoSpacing"/>
    <w:next w:val="Normal"/>
    <w:link w:val="Heading1Char"/>
    <w:uiPriority w:val="9"/>
    <w:qFormat/>
    <w:rsid w:val="00EF7CC0"/>
    <w:pPr>
      <w:spacing w:before="120" w:after="120"/>
      <w:jc w:val="right"/>
      <w:outlineLvl w:val="0"/>
    </w:pPr>
    <w:rPr>
      <w:rFonts w:ascii="Impact" w:hAnsi="Impact"/>
      <w:color w:val="C28E0E"/>
      <w:spacing w:val="20"/>
      <w:sz w:val="32"/>
      <w:szCs w:val="26"/>
    </w:rPr>
  </w:style>
  <w:style w:type="paragraph" w:styleId="Heading2">
    <w:name w:val="heading 2"/>
    <w:basedOn w:val="NoSpacing"/>
    <w:next w:val="Normal"/>
    <w:link w:val="Heading2Char"/>
    <w:uiPriority w:val="9"/>
    <w:unhideWhenUsed/>
    <w:qFormat/>
    <w:rsid w:val="0027010B"/>
    <w:pPr>
      <w:spacing w:before="60" w:after="60"/>
      <w:outlineLvl w:val="1"/>
    </w:pPr>
    <w:rPr>
      <w:rFonts w:ascii="Impact" w:hAnsi="Impact"/>
      <w:spacing w:val="20"/>
      <w:sz w:val="24"/>
      <w:szCs w:val="24"/>
    </w:rPr>
  </w:style>
  <w:style w:type="paragraph" w:styleId="Heading3">
    <w:name w:val="heading 3"/>
    <w:basedOn w:val="NoSpacing"/>
    <w:next w:val="Normal"/>
    <w:link w:val="Heading3Char"/>
    <w:uiPriority w:val="9"/>
    <w:unhideWhenUsed/>
    <w:rsid w:val="00EF7CC0"/>
    <w:pPr>
      <w:outlineLvl w:val="2"/>
    </w:pPr>
    <w:rPr>
      <w:rFonts w:ascii="Impact" w:hAnsi="Impact"/>
      <w:color w:val="5B6870"/>
      <w:spacing w:val="20"/>
    </w:rPr>
  </w:style>
  <w:style w:type="paragraph" w:styleId="Heading4">
    <w:name w:val="heading 4"/>
    <w:basedOn w:val="Normal"/>
    <w:next w:val="Normal"/>
    <w:link w:val="Heading4Char"/>
    <w:uiPriority w:val="9"/>
    <w:unhideWhenUsed/>
    <w:rsid w:val="00EF7CC0"/>
    <w:pPr>
      <w:spacing w:after="0"/>
      <w:outlineLvl w:val="3"/>
    </w:pPr>
    <w:rPr>
      <w:b/>
      <w:i/>
      <w:color w:val="7CA6C0"/>
    </w:rPr>
  </w:style>
  <w:style w:type="paragraph" w:styleId="Heading5">
    <w:name w:val="heading 5"/>
    <w:basedOn w:val="Normal"/>
    <w:next w:val="Normal"/>
    <w:link w:val="Heading5Char"/>
    <w:uiPriority w:val="9"/>
    <w:semiHidden/>
    <w:unhideWhenUsed/>
    <w:rsid w:val="00F347CD"/>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F347CD"/>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F347CD"/>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F347CD"/>
    <w:pPr>
      <w:spacing w:after="0"/>
      <w:outlineLvl w:val="7"/>
    </w:pPr>
    <w:rPr>
      <w:rFonts w:ascii="Cambria" w:hAnsi="Cambria"/>
    </w:rPr>
  </w:style>
  <w:style w:type="paragraph" w:styleId="Heading9">
    <w:name w:val="heading 9"/>
    <w:basedOn w:val="Normal"/>
    <w:next w:val="Normal"/>
    <w:link w:val="Heading9Char"/>
    <w:uiPriority w:val="9"/>
    <w:semiHidden/>
    <w:unhideWhenUsed/>
    <w:qFormat/>
    <w:rsid w:val="00F347CD"/>
    <w:pPr>
      <w:spacing w:after="0"/>
      <w:outlineLvl w:val="8"/>
    </w:pPr>
    <w:rPr>
      <w:rFonts w:ascii="Cambria"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4D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654D65"/>
    <w:pPr>
      <w:tabs>
        <w:tab w:val="center" w:pos="4680"/>
        <w:tab w:val="right" w:pos="9360"/>
      </w:tabs>
      <w:spacing w:after="0"/>
    </w:pPr>
  </w:style>
  <w:style w:type="character" w:customStyle="1" w:styleId="HeaderChar">
    <w:name w:val="Header Char"/>
    <w:basedOn w:val="DefaultParagraphFont"/>
    <w:link w:val="Header"/>
    <w:uiPriority w:val="99"/>
    <w:rsid w:val="00654D65"/>
  </w:style>
  <w:style w:type="paragraph" w:styleId="Footer">
    <w:name w:val="footer"/>
    <w:basedOn w:val="Normal"/>
    <w:link w:val="FooterChar"/>
    <w:uiPriority w:val="99"/>
    <w:unhideWhenUsed/>
    <w:rsid w:val="00654D65"/>
    <w:pPr>
      <w:tabs>
        <w:tab w:val="center" w:pos="4680"/>
        <w:tab w:val="right" w:pos="9360"/>
      </w:tabs>
      <w:spacing w:after="0"/>
    </w:pPr>
  </w:style>
  <w:style w:type="character" w:customStyle="1" w:styleId="FooterChar">
    <w:name w:val="Footer Char"/>
    <w:basedOn w:val="DefaultParagraphFont"/>
    <w:link w:val="Footer"/>
    <w:uiPriority w:val="99"/>
    <w:rsid w:val="00654D65"/>
  </w:style>
  <w:style w:type="paragraph" w:styleId="BalloonText">
    <w:name w:val="Balloon Text"/>
    <w:basedOn w:val="Normal"/>
    <w:link w:val="BalloonTextChar"/>
    <w:uiPriority w:val="99"/>
    <w:semiHidden/>
    <w:unhideWhenUsed/>
    <w:rsid w:val="00A47925"/>
    <w:pPr>
      <w:spacing w:after="0"/>
    </w:pPr>
    <w:rPr>
      <w:rFonts w:ascii="Tahoma" w:hAnsi="Tahoma" w:cs="Tahoma"/>
      <w:sz w:val="16"/>
      <w:szCs w:val="16"/>
    </w:rPr>
  </w:style>
  <w:style w:type="character" w:customStyle="1" w:styleId="BalloonTextChar">
    <w:name w:val="Balloon Text Char"/>
    <w:link w:val="BalloonText"/>
    <w:uiPriority w:val="99"/>
    <w:semiHidden/>
    <w:rsid w:val="00A47925"/>
    <w:rPr>
      <w:rFonts w:ascii="Tahoma" w:hAnsi="Tahoma" w:cs="Tahoma"/>
      <w:sz w:val="16"/>
      <w:szCs w:val="16"/>
    </w:rPr>
  </w:style>
  <w:style w:type="character" w:styleId="Hyperlink">
    <w:name w:val="Hyperlink"/>
    <w:unhideWhenUsed/>
    <w:rsid w:val="00D96778"/>
    <w:rPr>
      <w:color w:val="0000FF"/>
      <w:u w:val="single"/>
    </w:rPr>
  </w:style>
  <w:style w:type="paragraph" w:styleId="PlainText">
    <w:name w:val="Plain Text"/>
    <w:basedOn w:val="Normal"/>
    <w:link w:val="PlainTextChar"/>
    <w:uiPriority w:val="99"/>
    <w:semiHidden/>
    <w:unhideWhenUsed/>
    <w:rsid w:val="00A60886"/>
    <w:pPr>
      <w:spacing w:after="0"/>
    </w:pPr>
    <w:rPr>
      <w:rFonts w:ascii="Consolas" w:hAnsi="Consolas"/>
      <w:sz w:val="21"/>
      <w:szCs w:val="21"/>
    </w:rPr>
  </w:style>
  <w:style w:type="character" w:customStyle="1" w:styleId="PlainTextChar">
    <w:name w:val="Plain Text Char"/>
    <w:link w:val="PlainText"/>
    <w:uiPriority w:val="99"/>
    <w:semiHidden/>
    <w:rsid w:val="00A60886"/>
    <w:rPr>
      <w:rFonts w:ascii="Consolas" w:eastAsia="Calibri" w:hAnsi="Consolas"/>
      <w:sz w:val="21"/>
      <w:szCs w:val="21"/>
    </w:rPr>
  </w:style>
  <w:style w:type="character" w:styleId="FollowedHyperlink">
    <w:name w:val="FollowedHyperlink"/>
    <w:uiPriority w:val="99"/>
    <w:semiHidden/>
    <w:unhideWhenUsed/>
    <w:rsid w:val="002A398A"/>
    <w:rPr>
      <w:color w:val="800080"/>
      <w:u w:val="single"/>
    </w:rPr>
  </w:style>
  <w:style w:type="character" w:customStyle="1" w:styleId="Heading1Char">
    <w:name w:val="Heading 1 Char"/>
    <w:basedOn w:val="DefaultParagraphFont"/>
    <w:link w:val="Heading1"/>
    <w:uiPriority w:val="9"/>
    <w:rsid w:val="00EF7CC0"/>
    <w:rPr>
      <w:rFonts w:ascii="Impact" w:eastAsiaTheme="minorHAnsi" w:hAnsi="Impact" w:cstheme="minorBidi"/>
      <w:color w:val="C28E0E"/>
      <w:spacing w:val="20"/>
      <w:sz w:val="32"/>
      <w:szCs w:val="26"/>
    </w:rPr>
  </w:style>
  <w:style w:type="character" w:customStyle="1" w:styleId="Heading2Char">
    <w:name w:val="Heading 2 Char"/>
    <w:basedOn w:val="DefaultParagraphFont"/>
    <w:link w:val="Heading2"/>
    <w:uiPriority w:val="9"/>
    <w:rsid w:val="0027010B"/>
    <w:rPr>
      <w:rFonts w:ascii="Impact" w:eastAsiaTheme="minorHAnsi" w:hAnsi="Impact" w:cstheme="minorBidi"/>
      <w:spacing w:val="20"/>
      <w:sz w:val="24"/>
      <w:szCs w:val="24"/>
    </w:rPr>
  </w:style>
  <w:style w:type="character" w:customStyle="1" w:styleId="Heading3Char">
    <w:name w:val="Heading 3 Char"/>
    <w:basedOn w:val="DefaultParagraphFont"/>
    <w:link w:val="Heading3"/>
    <w:uiPriority w:val="9"/>
    <w:rsid w:val="00EF7CC0"/>
    <w:rPr>
      <w:rFonts w:ascii="Impact" w:eastAsiaTheme="minorHAnsi" w:hAnsi="Impact" w:cstheme="minorBidi"/>
      <w:color w:val="5B6870"/>
      <w:spacing w:val="20"/>
      <w:sz w:val="22"/>
      <w:szCs w:val="22"/>
    </w:rPr>
  </w:style>
  <w:style w:type="character" w:customStyle="1" w:styleId="Heading4Char">
    <w:name w:val="Heading 4 Char"/>
    <w:basedOn w:val="DefaultParagraphFont"/>
    <w:link w:val="Heading4"/>
    <w:uiPriority w:val="9"/>
    <w:rsid w:val="00EF7CC0"/>
    <w:rPr>
      <w:rFonts w:ascii="Arial" w:eastAsiaTheme="minorHAnsi" w:hAnsi="Arial" w:cstheme="minorBidi"/>
      <w:b/>
      <w:i/>
      <w:color w:val="7CA6C0"/>
    </w:rPr>
  </w:style>
  <w:style w:type="character" w:customStyle="1" w:styleId="Heading5Char">
    <w:name w:val="Heading 5 Char"/>
    <w:link w:val="Heading5"/>
    <w:uiPriority w:val="9"/>
    <w:semiHidden/>
    <w:rsid w:val="00F347CD"/>
    <w:rPr>
      <w:rFonts w:ascii="Cambria" w:eastAsia="Times New Roman" w:hAnsi="Cambria" w:cs="Times New Roman"/>
      <w:b/>
      <w:bCs/>
      <w:color w:val="7F7F7F"/>
    </w:rPr>
  </w:style>
  <w:style w:type="character" w:customStyle="1" w:styleId="Heading6Char">
    <w:name w:val="Heading 6 Char"/>
    <w:link w:val="Heading6"/>
    <w:uiPriority w:val="9"/>
    <w:semiHidden/>
    <w:rsid w:val="00F347CD"/>
    <w:rPr>
      <w:rFonts w:ascii="Cambria" w:eastAsia="Times New Roman" w:hAnsi="Cambria" w:cs="Times New Roman"/>
      <w:b/>
      <w:bCs/>
      <w:i/>
      <w:iCs/>
      <w:color w:val="7F7F7F"/>
    </w:rPr>
  </w:style>
  <w:style w:type="character" w:customStyle="1" w:styleId="Heading7Char">
    <w:name w:val="Heading 7 Char"/>
    <w:link w:val="Heading7"/>
    <w:uiPriority w:val="9"/>
    <w:semiHidden/>
    <w:rsid w:val="00F347CD"/>
    <w:rPr>
      <w:rFonts w:ascii="Cambria" w:eastAsia="Times New Roman" w:hAnsi="Cambria" w:cs="Times New Roman"/>
      <w:i/>
      <w:iCs/>
    </w:rPr>
  </w:style>
  <w:style w:type="character" w:customStyle="1" w:styleId="Heading8Char">
    <w:name w:val="Heading 8 Char"/>
    <w:link w:val="Heading8"/>
    <w:uiPriority w:val="9"/>
    <w:semiHidden/>
    <w:rsid w:val="00F347CD"/>
    <w:rPr>
      <w:rFonts w:ascii="Cambria" w:eastAsia="Times New Roman" w:hAnsi="Cambria" w:cs="Times New Roman"/>
      <w:sz w:val="20"/>
      <w:szCs w:val="20"/>
    </w:rPr>
  </w:style>
  <w:style w:type="character" w:customStyle="1" w:styleId="Heading9Char">
    <w:name w:val="Heading 9 Char"/>
    <w:link w:val="Heading9"/>
    <w:uiPriority w:val="9"/>
    <w:semiHidden/>
    <w:rsid w:val="00F347CD"/>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7F2CAC"/>
    <w:pPr>
      <w:spacing w:after="0"/>
      <w:contextualSpacing/>
      <w:jc w:val="right"/>
    </w:pPr>
    <w:rPr>
      <w:b/>
      <w:spacing w:val="5"/>
      <w:sz w:val="26"/>
      <w:szCs w:val="52"/>
    </w:rPr>
  </w:style>
  <w:style w:type="character" w:customStyle="1" w:styleId="TitleChar">
    <w:name w:val="Title Char"/>
    <w:link w:val="Title"/>
    <w:uiPriority w:val="10"/>
    <w:rsid w:val="007F2CAC"/>
    <w:rPr>
      <w:rFonts w:ascii="Arial" w:eastAsiaTheme="minorHAnsi" w:hAnsi="Arial" w:cstheme="minorBidi"/>
      <w:b/>
      <w:spacing w:val="5"/>
      <w:sz w:val="26"/>
      <w:szCs w:val="52"/>
    </w:rPr>
  </w:style>
  <w:style w:type="paragraph" w:styleId="Subtitle">
    <w:name w:val="Subtitle"/>
    <w:basedOn w:val="Normal"/>
    <w:next w:val="Normal"/>
    <w:link w:val="SubtitleChar"/>
    <w:uiPriority w:val="11"/>
    <w:rsid w:val="00F347CD"/>
    <w:pPr>
      <w:spacing w:after="600"/>
    </w:pPr>
    <w:rPr>
      <w:rFonts w:ascii="Cambria" w:hAnsi="Cambria"/>
      <w:i/>
      <w:iCs/>
      <w:spacing w:val="13"/>
      <w:sz w:val="24"/>
      <w:szCs w:val="24"/>
    </w:rPr>
  </w:style>
  <w:style w:type="character" w:customStyle="1" w:styleId="SubtitleChar">
    <w:name w:val="Subtitle Char"/>
    <w:link w:val="Subtitle"/>
    <w:uiPriority w:val="11"/>
    <w:rsid w:val="00F347CD"/>
    <w:rPr>
      <w:rFonts w:ascii="Cambria" w:eastAsia="Times New Roman" w:hAnsi="Cambria" w:cs="Times New Roman"/>
      <w:i/>
      <w:iCs/>
      <w:spacing w:val="13"/>
      <w:sz w:val="24"/>
      <w:szCs w:val="24"/>
    </w:rPr>
  </w:style>
  <w:style w:type="character" w:styleId="Strong">
    <w:name w:val="Strong"/>
    <w:uiPriority w:val="22"/>
    <w:rsid w:val="00F347CD"/>
    <w:rPr>
      <w:b/>
      <w:bCs/>
    </w:rPr>
  </w:style>
  <w:style w:type="character" w:styleId="Emphasis">
    <w:name w:val="Emphasis"/>
    <w:uiPriority w:val="20"/>
    <w:rsid w:val="00F347CD"/>
    <w:rPr>
      <w:b/>
      <w:bCs/>
      <w:i/>
      <w:iCs/>
      <w:spacing w:val="10"/>
      <w:bdr w:val="none" w:sz="0" w:space="0" w:color="auto"/>
      <w:shd w:val="clear" w:color="auto" w:fill="auto"/>
    </w:rPr>
  </w:style>
  <w:style w:type="paragraph" w:styleId="NoSpacing">
    <w:name w:val="No Spacing"/>
    <w:basedOn w:val="Normal"/>
    <w:uiPriority w:val="1"/>
    <w:rsid w:val="00F347CD"/>
    <w:pPr>
      <w:spacing w:after="0"/>
    </w:pPr>
  </w:style>
  <w:style w:type="paragraph" w:styleId="ListParagraph">
    <w:name w:val="List Paragraph"/>
    <w:basedOn w:val="Normal"/>
    <w:uiPriority w:val="34"/>
    <w:qFormat/>
    <w:rsid w:val="007F2CAC"/>
    <w:pPr>
      <w:spacing w:after="0"/>
      <w:ind w:left="720"/>
      <w:contextualSpacing/>
    </w:pPr>
    <w:rPr>
      <w:rFonts w:eastAsia="Times New Roman" w:cs="Times New Roman"/>
      <w:szCs w:val="22"/>
    </w:rPr>
  </w:style>
  <w:style w:type="paragraph" w:styleId="Quote">
    <w:name w:val="Quote"/>
    <w:basedOn w:val="Normal"/>
    <w:next w:val="Normal"/>
    <w:link w:val="QuoteChar"/>
    <w:uiPriority w:val="29"/>
    <w:rsid w:val="00F347CD"/>
    <w:pPr>
      <w:spacing w:before="200" w:after="0"/>
      <w:ind w:left="360" w:right="360"/>
    </w:pPr>
    <w:rPr>
      <w:i/>
      <w:iCs/>
    </w:rPr>
  </w:style>
  <w:style w:type="character" w:customStyle="1" w:styleId="QuoteChar">
    <w:name w:val="Quote Char"/>
    <w:link w:val="Quote"/>
    <w:uiPriority w:val="29"/>
    <w:rsid w:val="00F347CD"/>
    <w:rPr>
      <w:i/>
      <w:iCs/>
    </w:rPr>
  </w:style>
  <w:style w:type="paragraph" w:styleId="IntenseQuote">
    <w:name w:val="Intense Quote"/>
    <w:basedOn w:val="Normal"/>
    <w:next w:val="Normal"/>
    <w:link w:val="IntenseQuoteChar"/>
    <w:uiPriority w:val="30"/>
    <w:rsid w:val="00F347CD"/>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F347CD"/>
    <w:rPr>
      <w:b/>
      <w:bCs/>
      <w:i/>
      <w:iCs/>
    </w:rPr>
  </w:style>
  <w:style w:type="character" w:styleId="SubtleEmphasis">
    <w:name w:val="Subtle Emphasis"/>
    <w:uiPriority w:val="19"/>
    <w:rsid w:val="00F347CD"/>
    <w:rPr>
      <w:i/>
      <w:iCs/>
    </w:rPr>
  </w:style>
  <w:style w:type="character" w:styleId="IntenseEmphasis">
    <w:name w:val="Intense Emphasis"/>
    <w:uiPriority w:val="21"/>
    <w:rsid w:val="00F347CD"/>
    <w:rPr>
      <w:b/>
      <w:bCs/>
    </w:rPr>
  </w:style>
  <w:style w:type="character" w:styleId="SubtleReference">
    <w:name w:val="Subtle Reference"/>
    <w:uiPriority w:val="31"/>
    <w:rsid w:val="00F347CD"/>
    <w:rPr>
      <w:smallCaps/>
    </w:rPr>
  </w:style>
  <w:style w:type="character" w:styleId="IntenseReference">
    <w:name w:val="Intense Reference"/>
    <w:uiPriority w:val="32"/>
    <w:rsid w:val="00F347CD"/>
    <w:rPr>
      <w:smallCaps/>
      <w:spacing w:val="5"/>
      <w:u w:val="single"/>
    </w:rPr>
  </w:style>
  <w:style w:type="character" w:styleId="BookTitle">
    <w:name w:val="Book Title"/>
    <w:uiPriority w:val="33"/>
    <w:rsid w:val="00F347CD"/>
    <w:rPr>
      <w:i/>
      <w:iCs/>
      <w:smallCaps/>
      <w:spacing w:val="5"/>
    </w:rPr>
  </w:style>
  <w:style w:type="paragraph" w:styleId="TOCHeading">
    <w:name w:val="TOC Heading"/>
    <w:basedOn w:val="Heading1"/>
    <w:next w:val="Normal"/>
    <w:uiPriority w:val="39"/>
    <w:semiHidden/>
    <w:unhideWhenUsed/>
    <w:qFormat/>
    <w:rsid w:val="00F347CD"/>
    <w:pPr>
      <w:outlineLvl w:val="9"/>
    </w:pPr>
    <w:rPr>
      <w:lang w:bidi="en-US"/>
    </w:rPr>
  </w:style>
  <w:style w:type="paragraph" w:customStyle="1" w:styleId="Hyperlinks">
    <w:name w:val="Hyperlinks"/>
    <w:basedOn w:val="Normal"/>
    <w:link w:val="HyperlinksChar"/>
    <w:rsid w:val="007F2CAC"/>
    <w:rPr>
      <w:rFonts w:cs="Arial"/>
    </w:rPr>
  </w:style>
  <w:style w:type="character" w:customStyle="1" w:styleId="HyperlinksChar">
    <w:name w:val="Hyperlinks Char"/>
    <w:basedOn w:val="DefaultParagraphFont"/>
    <w:link w:val="Hyperlinks"/>
    <w:rsid w:val="007F2CAC"/>
    <w:rPr>
      <w:rFonts w:ascii="Arial" w:eastAsiaTheme="minorHAnsi" w:hAnsi="Arial" w:cs="Arial"/>
    </w:rPr>
  </w:style>
  <w:style w:type="paragraph" w:styleId="NormalWeb">
    <w:name w:val="Normal (Web)"/>
    <w:basedOn w:val="Normal"/>
    <w:uiPriority w:val="99"/>
    <w:semiHidden/>
    <w:unhideWhenUsed/>
    <w:rsid w:val="00812002"/>
    <w:pPr>
      <w:spacing w:before="100" w:beforeAutospacing="1"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B641E"/>
    <w:rPr>
      <w:sz w:val="16"/>
      <w:szCs w:val="16"/>
    </w:rPr>
  </w:style>
  <w:style w:type="paragraph" w:styleId="CommentText">
    <w:name w:val="annotation text"/>
    <w:basedOn w:val="Normal"/>
    <w:link w:val="CommentTextChar"/>
    <w:uiPriority w:val="99"/>
    <w:semiHidden/>
    <w:unhideWhenUsed/>
    <w:rsid w:val="00CB641E"/>
  </w:style>
  <w:style w:type="character" w:customStyle="1" w:styleId="CommentTextChar">
    <w:name w:val="Comment Text Char"/>
    <w:basedOn w:val="DefaultParagraphFont"/>
    <w:link w:val="CommentText"/>
    <w:uiPriority w:val="99"/>
    <w:semiHidden/>
    <w:rsid w:val="00CB641E"/>
    <w:rPr>
      <w:rFonts w:ascii="Arial" w:eastAsiaTheme="minorHAnsi" w:hAnsi="Arial" w:cstheme="minorBidi"/>
    </w:rPr>
  </w:style>
  <w:style w:type="paragraph" w:styleId="CommentSubject">
    <w:name w:val="annotation subject"/>
    <w:basedOn w:val="CommentText"/>
    <w:next w:val="CommentText"/>
    <w:link w:val="CommentSubjectChar"/>
    <w:uiPriority w:val="99"/>
    <w:semiHidden/>
    <w:unhideWhenUsed/>
    <w:rsid w:val="00CB641E"/>
    <w:rPr>
      <w:b/>
      <w:bCs/>
    </w:rPr>
  </w:style>
  <w:style w:type="character" w:customStyle="1" w:styleId="CommentSubjectChar">
    <w:name w:val="Comment Subject Char"/>
    <w:basedOn w:val="CommentTextChar"/>
    <w:link w:val="CommentSubject"/>
    <w:uiPriority w:val="99"/>
    <w:semiHidden/>
    <w:rsid w:val="00CB641E"/>
    <w:rPr>
      <w:rFonts w:ascii="Arial" w:eastAsiaTheme="minorHAnsi" w:hAnsi="Arial"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330039">
      <w:bodyDiv w:val="1"/>
      <w:marLeft w:val="0"/>
      <w:marRight w:val="0"/>
      <w:marTop w:val="0"/>
      <w:marBottom w:val="0"/>
      <w:divBdr>
        <w:top w:val="none" w:sz="0" w:space="0" w:color="auto"/>
        <w:left w:val="none" w:sz="0" w:space="0" w:color="auto"/>
        <w:bottom w:val="none" w:sz="0" w:space="0" w:color="auto"/>
        <w:right w:val="none" w:sz="0" w:space="0" w:color="auto"/>
      </w:divBdr>
    </w:div>
    <w:div w:id="1242446507">
      <w:bodyDiv w:val="1"/>
      <w:marLeft w:val="0"/>
      <w:marRight w:val="0"/>
      <w:marTop w:val="0"/>
      <w:marBottom w:val="0"/>
      <w:divBdr>
        <w:top w:val="none" w:sz="0" w:space="0" w:color="auto"/>
        <w:left w:val="none" w:sz="0" w:space="0" w:color="auto"/>
        <w:bottom w:val="none" w:sz="0" w:space="0" w:color="auto"/>
        <w:right w:val="none" w:sz="0" w:space="0" w:color="auto"/>
      </w:divBdr>
    </w:div>
    <w:div w:id="1679230951">
      <w:bodyDiv w:val="1"/>
      <w:marLeft w:val="0"/>
      <w:marRight w:val="0"/>
      <w:marTop w:val="0"/>
      <w:marBottom w:val="0"/>
      <w:divBdr>
        <w:top w:val="none" w:sz="0" w:space="0" w:color="auto"/>
        <w:left w:val="none" w:sz="0" w:space="0" w:color="auto"/>
        <w:bottom w:val="none" w:sz="0" w:space="0" w:color="auto"/>
        <w:right w:val="none" w:sz="0" w:space="0" w:color="auto"/>
      </w:divBdr>
    </w:div>
    <w:div w:id="195972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harepoint.purdue.edu/sites/treasurer/bpr/training/_layouts/15/WopiFrame.aspx?sourcedoc=/sites/treasurer/bpr/training/Shared%20Documents/Position%20Fields%20Overview.docx&amp;action=default" TargetMode="External"/><Relationship Id="rId18" Type="http://schemas.openxmlformats.org/officeDocument/2006/relationships/hyperlink" Target="https://www.purdue.edu/policies/human-resources/vie2.html" TargetMode="External"/><Relationship Id="rId26" Type="http://schemas.openxmlformats.org/officeDocument/2006/relationships/hyperlink" Target="http://www.purdue.edu/policies/human-resources/vie2.html" TargetMode="External"/><Relationship Id="rId39" Type="http://schemas.openxmlformats.org/officeDocument/2006/relationships/hyperlink" Target="http://www.purdue.edu/policies/human-resources/vie2.html" TargetMode="External"/><Relationship Id="rId21" Type="http://schemas.openxmlformats.org/officeDocument/2006/relationships/hyperlink" Target="http://www.purdue.edu/policies/human-resources/c-46.html" TargetMode="External"/><Relationship Id="rId34" Type="http://schemas.openxmlformats.org/officeDocument/2006/relationships/hyperlink" Target="http://www.purdue.edu/policies/human-resources/c-46.html" TargetMode="External"/><Relationship Id="rId42" Type="http://schemas.openxmlformats.org/officeDocument/2006/relationships/hyperlink" Target="http://www.purdue.edu/policies/human-resources/vie3.html"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purdue.edu/hr/Benefits/LTD/pdf/Purdue_Leaves_Faculty.pdf" TargetMode="External"/><Relationship Id="rId29" Type="http://schemas.openxmlformats.org/officeDocument/2006/relationships/hyperlink" Target="http://www.purdue.edu/policies/human-resources/vie3.html" TargetMode="External"/><Relationship Id="rId11" Type="http://schemas.openxmlformats.org/officeDocument/2006/relationships/endnotes" Target="endnotes.xml"/><Relationship Id="rId24" Type="http://schemas.openxmlformats.org/officeDocument/2006/relationships/hyperlink" Target="http://www.purdue.edu/hr/Benefits/ltd.html" TargetMode="External"/><Relationship Id="rId32" Type="http://schemas.openxmlformats.org/officeDocument/2006/relationships/hyperlink" Target="http://www.purdue.edu/policies/human-resources/c-45.html" TargetMode="External"/><Relationship Id="rId37" Type="http://schemas.openxmlformats.org/officeDocument/2006/relationships/hyperlink" Target="http://www.purdue.edu/hr/Benefits/ltd.html" TargetMode="External"/><Relationship Id="rId40" Type="http://schemas.openxmlformats.org/officeDocument/2006/relationships/hyperlink" Target="http://www.purdue.edu/policies/human-resources/vie2.html" TargetMode="External"/><Relationship Id="rId45" Type="http://schemas.openxmlformats.org/officeDocument/2006/relationships/hyperlink" Target="https://www.purdue.edu/policies/human-resources/vie2.html"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www.purdue.edu/policies/human-resources/c-46.html" TargetMode="External"/><Relationship Id="rId31" Type="http://schemas.openxmlformats.org/officeDocument/2006/relationships/hyperlink" Target="http://www.purdue.edu/hr/Benefits/wc.html" TargetMode="External"/><Relationship Id="rId44" Type="http://schemas.openxmlformats.org/officeDocument/2006/relationships/hyperlink" Target="http://www.purdue.edu/hr/Benefits/wc.html"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harepoint.purdue.edu/sites/treasurer/bpr/training/SitePages/edcTR.aspx?_ga=2.127034185.516748183.1641998922-1911264076.1606917667" TargetMode="External"/><Relationship Id="rId22" Type="http://schemas.openxmlformats.org/officeDocument/2006/relationships/hyperlink" Target="http://www.purdue.edu/policies/human-resources/c-46.html" TargetMode="External"/><Relationship Id="rId27" Type="http://schemas.openxmlformats.org/officeDocument/2006/relationships/hyperlink" Target="http://www.purdue.edu/policies/human-resources/vie2.html" TargetMode="External"/><Relationship Id="rId30" Type="http://schemas.openxmlformats.org/officeDocument/2006/relationships/hyperlink" Target="http://www.purdue.edu/policies/human-resources/c-46.html" TargetMode="External"/><Relationship Id="rId35" Type="http://schemas.openxmlformats.org/officeDocument/2006/relationships/hyperlink" Target="http://www.purdue.edu/policies/human-resources/c-45.html" TargetMode="External"/><Relationship Id="rId43" Type="http://schemas.openxmlformats.org/officeDocument/2006/relationships/hyperlink" Target="http://www.purdue.edu/policies/human-resources/c-45.html" TargetMode="External"/><Relationship Id="rId4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purdue.edu/hr/mngcareer/carpath/jbstruc.php" TargetMode="External"/><Relationship Id="rId17" Type="http://schemas.openxmlformats.org/officeDocument/2006/relationships/hyperlink" Target="http://www.purdue.edu/policies/human-resources/c-46.html" TargetMode="External"/><Relationship Id="rId25" Type="http://schemas.openxmlformats.org/officeDocument/2006/relationships/hyperlink" Target="http://www.purdue.edu/policies/human-resources/vie2.html" TargetMode="External"/><Relationship Id="rId33" Type="http://schemas.openxmlformats.org/officeDocument/2006/relationships/hyperlink" Target="http://www.purdue.edu/policies/human-resources/c-45.html" TargetMode="External"/><Relationship Id="rId38" Type="http://schemas.openxmlformats.org/officeDocument/2006/relationships/hyperlink" Target="http://www.purdue.edu/policies/human-resources/vie2.html" TargetMode="External"/><Relationship Id="rId46" Type="http://schemas.openxmlformats.org/officeDocument/2006/relationships/hyperlink" Target="https://www.purdue.edu/policies/human-resources/vie2.html" TargetMode="External"/><Relationship Id="rId20" Type="http://schemas.openxmlformats.org/officeDocument/2006/relationships/hyperlink" Target="https://www.purdue.edu/policies/human-resources/vie2.html" TargetMode="External"/><Relationship Id="rId41" Type="http://schemas.openxmlformats.org/officeDocument/2006/relationships/hyperlink" Target="http://www.purdue.edu/policies/human-resources/vie1.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purdue.edu/hr/Benefits/LTD/pdf/Purdue_Leaves_AdminOps.pdf" TargetMode="External"/><Relationship Id="rId23" Type="http://schemas.openxmlformats.org/officeDocument/2006/relationships/hyperlink" Target="http://www.purdue.edu/hr/Benefits/STD.html" TargetMode="External"/><Relationship Id="rId28" Type="http://schemas.openxmlformats.org/officeDocument/2006/relationships/hyperlink" Target="http://www.purdue.edu/policies/human-resources/vie1.html" TargetMode="External"/><Relationship Id="rId36" Type="http://schemas.openxmlformats.org/officeDocument/2006/relationships/hyperlink" Target="http://www.purdue.edu/hr/Benefits/STD.html" TargetMode="External"/><Relationship Id="rId4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E4AAA2D80D8C4F8A45763CCFC9FD7C" ma:contentTypeVersion="13" ma:contentTypeDescription="Create a new document." ma:contentTypeScope="" ma:versionID="ec714bf1b198a3018de3d8f0450369f0">
  <xsd:schema xmlns:xsd="http://www.w3.org/2001/XMLSchema" xmlns:xs="http://www.w3.org/2001/XMLSchema" xmlns:p="http://schemas.microsoft.com/office/2006/metadata/properties" xmlns:ns3="36819424-51e2-4d07-a90c-d6960995d605" xmlns:ns4="96980082-4cb9-40e5-85a0-2a9017b615a9" targetNamespace="http://schemas.microsoft.com/office/2006/metadata/properties" ma:root="true" ma:fieldsID="a38bb4e338cca9734df1788677985352" ns3:_="" ns4:_="">
    <xsd:import namespace="36819424-51e2-4d07-a90c-d6960995d605"/>
    <xsd:import namespace="96980082-4cb9-40e5-85a0-2a9017b615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19424-51e2-4d07-a90c-d6960995d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980082-4cb9-40e5-85a0-2a9017b615a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859EA30-835A-4B51-AAA9-0C45AAA399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3044D2-EAF9-451F-83EF-6FFF0CC8C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19424-51e2-4d07-a90c-d6960995d605"/>
    <ds:schemaRef ds:uri="96980082-4cb9-40e5-85a0-2a9017b61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C8B00F-5236-4D03-808F-53EB56C07B54}">
  <ds:schemaRefs>
    <ds:schemaRef ds:uri="http://schemas.microsoft.com/sharepoint/v3/contenttype/forms"/>
  </ds:schemaRefs>
</ds:datastoreItem>
</file>

<file path=customXml/itemProps4.xml><?xml version="1.0" encoding="utf-8"?>
<ds:datastoreItem xmlns:ds="http://schemas.openxmlformats.org/officeDocument/2006/customXml" ds:itemID="{5E8AA529-2CE3-4AC5-A176-678092C5AB74}">
  <ds:schemaRefs>
    <ds:schemaRef ds:uri="http://schemas.openxmlformats.org/officeDocument/2006/bibliography"/>
  </ds:schemaRefs>
</ds:datastoreItem>
</file>

<file path=customXml/itemProps5.xml><?xml version="1.0" encoding="utf-8"?>
<ds:datastoreItem xmlns:ds="http://schemas.openxmlformats.org/officeDocument/2006/customXml" ds:itemID="{1870C251-11BF-4C85-B480-1CA13DAFFB8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774</Words>
  <Characters>4280</Characters>
  <Application>Microsoft Office Word</Application>
  <DocSecurity>0</DocSecurity>
  <Lines>219</Lines>
  <Paragraphs>95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5088</CharactersWithSpaces>
  <SharedDoc>false</SharedDoc>
  <HLinks>
    <vt:vector size="48" baseType="variant">
      <vt:variant>
        <vt:i4>5308500</vt:i4>
      </vt:variant>
      <vt:variant>
        <vt:i4>18</vt:i4>
      </vt:variant>
      <vt:variant>
        <vt:i4>0</vt:i4>
      </vt:variant>
      <vt:variant>
        <vt:i4>5</vt:i4>
      </vt:variant>
      <vt:variant>
        <vt:lpwstr>https://sp2010.itap.purdue.edu/businessservices/bstc/curriculum/Documents/Org Structure Attribute Report QRC.pdf</vt:lpwstr>
      </vt:variant>
      <vt:variant>
        <vt:lpwstr/>
      </vt:variant>
      <vt:variant>
        <vt:i4>4259950</vt:i4>
      </vt:variant>
      <vt:variant>
        <vt:i4>15</vt:i4>
      </vt:variant>
      <vt:variant>
        <vt:i4>0</vt:i4>
      </vt:variant>
      <vt:variant>
        <vt:i4>5</vt:i4>
      </vt:variant>
      <vt:variant>
        <vt:lpwstr>mailto:costing@purdue.edu</vt:lpwstr>
      </vt:variant>
      <vt:variant>
        <vt:lpwstr/>
      </vt:variant>
      <vt:variant>
        <vt:i4>4259950</vt:i4>
      </vt:variant>
      <vt:variant>
        <vt:i4>12</vt:i4>
      </vt:variant>
      <vt:variant>
        <vt:i4>0</vt:i4>
      </vt:variant>
      <vt:variant>
        <vt:i4>5</vt:i4>
      </vt:variant>
      <vt:variant>
        <vt:lpwstr>mailto:costing@purdue.edu</vt:lpwstr>
      </vt:variant>
      <vt:variant>
        <vt:lpwstr/>
      </vt:variant>
      <vt:variant>
        <vt:i4>393226</vt:i4>
      </vt:variant>
      <vt:variant>
        <vt:i4>9</vt:i4>
      </vt:variant>
      <vt:variant>
        <vt:i4>0</vt:i4>
      </vt:variant>
      <vt:variant>
        <vt:i4>5</vt:i4>
      </vt:variant>
      <vt:variant>
        <vt:lpwstr>https://www2.itap.purdue.edu/bs/RRS/</vt:lpwstr>
      </vt:variant>
      <vt:variant>
        <vt:lpwstr/>
      </vt:variant>
      <vt:variant>
        <vt:i4>7602216</vt:i4>
      </vt:variant>
      <vt:variant>
        <vt:i4>6</vt:i4>
      </vt:variant>
      <vt:variant>
        <vt:i4>0</vt:i4>
      </vt:variant>
      <vt:variant>
        <vt:i4>5</vt:i4>
      </vt:variant>
      <vt:variant>
        <vt:lpwstr>https://www.purdue.edu/business/bstraining/BPM/pdf/CourseMaterials/OSPA/QRCattributeRequestApproval.pdf</vt:lpwstr>
      </vt:variant>
      <vt:variant>
        <vt:lpwstr/>
      </vt:variant>
      <vt:variant>
        <vt:i4>7602216</vt:i4>
      </vt:variant>
      <vt:variant>
        <vt:i4>3</vt:i4>
      </vt:variant>
      <vt:variant>
        <vt:i4>0</vt:i4>
      </vt:variant>
      <vt:variant>
        <vt:i4>5</vt:i4>
      </vt:variant>
      <vt:variant>
        <vt:lpwstr>https://www.purdue.edu/business/bstraining/BPM/pdf/CourseMaterials/OSPA/QRCattributeRequestApproval.pdf</vt:lpwstr>
      </vt:variant>
      <vt:variant>
        <vt:lpwstr/>
      </vt:variant>
      <vt:variant>
        <vt:i4>262224</vt:i4>
      </vt:variant>
      <vt:variant>
        <vt:i4>0</vt:i4>
      </vt:variant>
      <vt:variant>
        <vt:i4>0</vt:i4>
      </vt:variant>
      <vt:variant>
        <vt:i4>5</vt:i4>
      </vt:variant>
      <vt:variant>
        <vt:lpwstr>https://www.purdue.edu/business/bstraining/BPM/pdf/CourseMaterials/OSPA/QRCfiscalApproverAttributeRequest.pdf</vt:lpwstr>
      </vt:variant>
      <vt:variant>
        <vt:lpwstr/>
      </vt:variant>
      <vt:variant>
        <vt:i4>4653071</vt:i4>
      </vt:variant>
      <vt:variant>
        <vt:i4>0</vt:i4>
      </vt:variant>
      <vt:variant>
        <vt:i4>0</vt:i4>
      </vt:variant>
      <vt:variant>
        <vt:i4>5</vt:i4>
      </vt:variant>
      <vt:variant>
        <vt:lpwstr>https://www2.itap.purdue.edu/bs/BPP/index.cfm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Bryant, Cindy M</cp:lastModifiedBy>
  <cp:revision>3</cp:revision>
  <cp:lastPrinted>2021-08-06T12:57:00Z</cp:lastPrinted>
  <dcterms:created xsi:type="dcterms:W3CDTF">2023-11-30T15:56:00Z</dcterms:created>
  <dcterms:modified xsi:type="dcterms:W3CDTF">2023-11-30T15:57:00Z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Contacts">
    <vt:lpwstr>Hoebel, Kimberly K</vt:lpwstr>
  </property>
  <property fmtid="{D5CDD505-2E9C-101B-9397-08002B2CF9AE}" pid="4" name="display_urn:schemas-microsoft-com:office:office#Owner_x003a_">
    <vt:lpwstr>Gaisbauer, Mary Catherine</vt:lpwstr>
  </property>
  <property fmtid="{D5CDD505-2E9C-101B-9397-08002B2CF9AE}" pid="5" name="ContentTypeId">
    <vt:lpwstr>0x01010039E4AAA2D80D8C4F8A45763CCFC9FD7C</vt:lpwstr>
  </property>
  <property fmtid="{D5CDD505-2E9C-101B-9397-08002B2CF9AE}" pid="6" name="MSIP_Label_4044bd30-2ed7-4c9d-9d12-46200872a97b_Enabled">
    <vt:lpwstr>true</vt:lpwstr>
  </property>
  <property fmtid="{D5CDD505-2E9C-101B-9397-08002B2CF9AE}" pid="7" name="MSIP_Label_4044bd30-2ed7-4c9d-9d12-46200872a97b_SetDate">
    <vt:lpwstr>2023-11-30T15:42:29Z</vt:lpwstr>
  </property>
  <property fmtid="{D5CDD505-2E9C-101B-9397-08002B2CF9AE}" pid="8" name="MSIP_Label_4044bd30-2ed7-4c9d-9d12-46200872a97b_Method">
    <vt:lpwstr>Standard</vt:lpwstr>
  </property>
  <property fmtid="{D5CDD505-2E9C-101B-9397-08002B2CF9AE}" pid="9" name="MSIP_Label_4044bd30-2ed7-4c9d-9d12-46200872a97b_Name">
    <vt:lpwstr>defa4170-0d19-0005-0004-bc88714345d2</vt:lpwstr>
  </property>
  <property fmtid="{D5CDD505-2E9C-101B-9397-08002B2CF9AE}" pid="10" name="MSIP_Label_4044bd30-2ed7-4c9d-9d12-46200872a97b_SiteId">
    <vt:lpwstr>4130bd39-7c53-419c-b1e5-8758d6d63f21</vt:lpwstr>
  </property>
  <property fmtid="{D5CDD505-2E9C-101B-9397-08002B2CF9AE}" pid="11" name="MSIP_Label_4044bd30-2ed7-4c9d-9d12-46200872a97b_ActionId">
    <vt:lpwstr>898108cf-c119-4b80-9d99-91cb98655974</vt:lpwstr>
  </property>
  <property fmtid="{D5CDD505-2E9C-101B-9397-08002B2CF9AE}" pid="12" name="MSIP_Label_4044bd30-2ed7-4c9d-9d12-46200872a97b_ContentBits">
    <vt:lpwstr>0</vt:lpwstr>
  </property>
  <property fmtid="{D5CDD505-2E9C-101B-9397-08002B2CF9AE}" pid="13" name="GrammarlyDocumentId">
    <vt:lpwstr>39578ed4e4710b724da27ca1ef8cb307d6d9cf3ede11d7b1cde6db8f3ea0612b</vt:lpwstr>
  </property>
</Properties>
</file>