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83C5CC" w14:textId="77777777" w:rsidR="00DC4C65" w:rsidRDefault="001C747C" w:rsidP="00822E80">
      <w:pPr>
        <w:pStyle w:val="Heading1"/>
        <w:spacing w:after="120"/>
        <w:ind w:left="86" w:right="144" w:firstLine="0"/>
        <w:jc w:val="center"/>
        <w:rPr>
          <w:b w:val="0"/>
          <w:bCs w:val="0"/>
        </w:rPr>
      </w:pPr>
      <w:commentRangeStart w:id="0"/>
      <w:r>
        <w:rPr>
          <w:spacing w:val="-1"/>
        </w:rPr>
        <w:t xml:space="preserve">Department </w:t>
      </w:r>
      <w:r>
        <w:t>of</w:t>
      </w:r>
      <w:r>
        <w:rPr>
          <w:spacing w:val="1"/>
        </w:rPr>
        <w:t xml:space="preserve"> </w:t>
      </w:r>
      <w:r>
        <w:rPr>
          <w:spacing w:val="-1"/>
        </w:rPr>
        <w:t>Agricultural</w:t>
      </w:r>
      <w:r>
        <w:t xml:space="preserve"> </w:t>
      </w:r>
      <w:r>
        <w:rPr>
          <w:spacing w:val="-1"/>
        </w:rPr>
        <w:t>Economics</w:t>
      </w:r>
      <w:r>
        <w:rPr>
          <w:spacing w:val="30"/>
        </w:rPr>
        <w:t xml:space="preserve"> </w:t>
      </w:r>
      <w:r>
        <w:rPr>
          <w:spacing w:val="-1"/>
        </w:rPr>
        <w:t>Tenure Track</w:t>
      </w:r>
      <w:r>
        <w:t xml:space="preserve"> </w:t>
      </w:r>
      <w:r>
        <w:rPr>
          <w:spacing w:val="-1"/>
        </w:rPr>
        <w:t>Associate</w:t>
      </w:r>
      <w:r w:rsidR="004C5365">
        <w:rPr>
          <w:spacing w:val="-1"/>
        </w:rPr>
        <w:t>/Full</w:t>
      </w:r>
      <w:r>
        <w:rPr>
          <w:spacing w:val="1"/>
        </w:rPr>
        <w:t xml:space="preserve"> </w:t>
      </w:r>
      <w:r>
        <w:rPr>
          <w:spacing w:val="-1"/>
        </w:rPr>
        <w:t>Professor</w:t>
      </w:r>
      <w:r w:rsidR="004C5365">
        <w:rPr>
          <w:spacing w:val="-1"/>
        </w:rPr>
        <w:t xml:space="preserve"> and</w:t>
      </w:r>
      <w:r w:rsidR="00822E80">
        <w:rPr>
          <w:spacing w:val="-1"/>
        </w:rPr>
        <w:t xml:space="preserve"> S</w:t>
      </w:r>
      <w:r w:rsidR="004C5365">
        <w:rPr>
          <w:spacing w:val="-1"/>
        </w:rPr>
        <w:t>chrader Chair in Farmland Economics</w:t>
      </w:r>
      <w:commentRangeEnd w:id="0"/>
      <w:r w:rsidR="00C35DB9">
        <w:rPr>
          <w:rStyle w:val="CommentReference"/>
          <w:rFonts w:asciiTheme="minorHAnsi" w:eastAsiaTheme="minorHAnsi" w:hAnsiTheme="minorHAnsi"/>
          <w:b w:val="0"/>
          <w:bCs w:val="0"/>
        </w:rPr>
        <w:commentReference w:id="0"/>
      </w:r>
    </w:p>
    <w:p w14:paraId="3148033E" w14:textId="3C6921C4" w:rsidR="00DC4C65" w:rsidRDefault="001C747C" w:rsidP="00EE38AD">
      <w:pPr>
        <w:spacing w:after="120"/>
        <w:ind w:left="14"/>
        <w:jc w:val="center"/>
        <w:rPr>
          <w:rFonts w:ascii="Times New Roman"/>
          <w:b/>
          <w:sz w:val="24"/>
        </w:rPr>
      </w:pPr>
      <w:r>
        <w:rPr>
          <w:rFonts w:ascii="Times New Roman"/>
          <w:b/>
          <w:spacing w:val="-1"/>
          <w:sz w:val="24"/>
        </w:rPr>
        <w:t>Date Available: August</w:t>
      </w:r>
      <w:r w:rsidR="004C5365">
        <w:rPr>
          <w:rFonts w:ascii="Times New Roman"/>
          <w:b/>
          <w:sz w:val="24"/>
        </w:rPr>
        <w:t xml:space="preserve"> 2019</w:t>
      </w:r>
    </w:p>
    <w:p w14:paraId="2841221D" w14:textId="77777777" w:rsidR="00CD665C" w:rsidRDefault="00CD665C" w:rsidP="00EE38AD">
      <w:pPr>
        <w:spacing w:after="120"/>
        <w:ind w:left="14"/>
        <w:jc w:val="center"/>
        <w:rPr>
          <w:rFonts w:ascii="Times New Roman" w:eastAsia="Times New Roman" w:hAnsi="Times New Roman" w:cs="Times New Roman"/>
          <w:sz w:val="24"/>
          <w:szCs w:val="24"/>
        </w:rPr>
      </w:pPr>
    </w:p>
    <w:p w14:paraId="32B13D16" w14:textId="09F91399" w:rsidR="00DC4C65" w:rsidRDefault="001C747C" w:rsidP="00EE38AD">
      <w:pPr>
        <w:pStyle w:val="BodyText"/>
        <w:spacing w:after="120"/>
        <w:ind w:left="115"/>
      </w:pPr>
      <w:r>
        <w:rPr>
          <w:rFonts w:cs="Times New Roman"/>
          <w:b/>
          <w:bCs/>
          <w:spacing w:val="-1"/>
        </w:rPr>
        <w:t>Principal</w:t>
      </w:r>
      <w:r>
        <w:rPr>
          <w:rFonts w:cs="Times New Roman"/>
          <w:b/>
          <w:bCs/>
        </w:rPr>
        <w:t xml:space="preserve"> </w:t>
      </w:r>
      <w:r>
        <w:rPr>
          <w:rFonts w:cs="Times New Roman"/>
          <w:b/>
          <w:bCs/>
          <w:spacing w:val="-1"/>
        </w:rPr>
        <w:t xml:space="preserve">Duties: </w:t>
      </w:r>
      <w:commentRangeStart w:id="1"/>
      <w:r w:rsidRPr="00D44AED">
        <w:t>Purdue</w:t>
      </w:r>
      <w:r w:rsidRPr="00D44AED">
        <w:rPr>
          <w:spacing w:val="-1"/>
        </w:rPr>
        <w:t xml:space="preserve"> University’s</w:t>
      </w:r>
      <w:r w:rsidR="00EE38AD" w:rsidRPr="00D44AED">
        <w:t xml:space="preserve"> D</w:t>
      </w:r>
      <w:r w:rsidRPr="00D44AED">
        <w:t>epartment of</w:t>
      </w:r>
      <w:r w:rsidR="00EE38AD" w:rsidRPr="00D44AED">
        <w:rPr>
          <w:spacing w:val="-1"/>
        </w:rPr>
        <w:t xml:space="preserve"> A</w:t>
      </w:r>
      <w:r w:rsidRPr="00D44AED">
        <w:rPr>
          <w:spacing w:val="-1"/>
        </w:rPr>
        <w:t>gricultural</w:t>
      </w:r>
      <w:r w:rsidRPr="00D44AED">
        <w:t xml:space="preserve"> </w:t>
      </w:r>
      <w:r w:rsidR="00EE38AD" w:rsidRPr="00D44AED">
        <w:rPr>
          <w:spacing w:val="-1"/>
        </w:rPr>
        <w:t>E</w:t>
      </w:r>
      <w:r w:rsidRPr="00D44AED">
        <w:rPr>
          <w:spacing w:val="-1"/>
        </w:rPr>
        <w:t>conomics</w:t>
      </w:r>
      <w:r w:rsidRPr="00D44AED">
        <w:t xml:space="preserve"> is seeking</w:t>
      </w:r>
      <w:r w:rsidRPr="00D44AED">
        <w:rPr>
          <w:spacing w:val="-3"/>
        </w:rPr>
        <w:t xml:space="preserve"> </w:t>
      </w:r>
      <w:r w:rsidRPr="00D44AED">
        <w:rPr>
          <w:spacing w:val="-1"/>
        </w:rPr>
        <w:t>an</w:t>
      </w:r>
      <w:r w:rsidRPr="00D44AED">
        <w:t xml:space="preserve"> </w:t>
      </w:r>
      <w:r w:rsidRPr="00D44AED">
        <w:rPr>
          <w:spacing w:val="-1"/>
        </w:rPr>
        <w:t>applied</w:t>
      </w:r>
      <w:r w:rsidRPr="00D44AED">
        <w:rPr>
          <w:spacing w:val="74"/>
        </w:rPr>
        <w:t xml:space="preserve"> </w:t>
      </w:r>
      <w:r w:rsidRPr="00D44AED">
        <w:rPr>
          <w:spacing w:val="-1"/>
        </w:rPr>
        <w:t>economist</w:t>
      </w:r>
      <w:r w:rsidRPr="00D44AED">
        <w:t xml:space="preserve"> </w:t>
      </w:r>
      <w:r w:rsidRPr="00D44AED">
        <w:rPr>
          <w:spacing w:val="-1"/>
        </w:rPr>
        <w:t>for an</w:t>
      </w:r>
      <w:r w:rsidRPr="00D44AED">
        <w:t xml:space="preserve"> academic</w:t>
      </w:r>
      <w:r w:rsidRPr="00D44AED">
        <w:rPr>
          <w:spacing w:val="1"/>
        </w:rPr>
        <w:t xml:space="preserve"> </w:t>
      </w:r>
      <w:r w:rsidRPr="00D44AED">
        <w:rPr>
          <w:spacing w:val="-2"/>
        </w:rPr>
        <w:t>year</w:t>
      </w:r>
      <w:r w:rsidRPr="00D44AED">
        <w:rPr>
          <w:spacing w:val="1"/>
        </w:rPr>
        <w:t xml:space="preserve"> </w:t>
      </w:r>
      <w:r w:rsidRPr="00D44AED">
        <w:rPr>
          <w:spacing w:val="-1"/>
        </w:rPr>
        <w:t>appointment</w:t>
      </w:r>
      <w:r w:rsidRPr="00D44AED">
        <w:t xml:space="preserve"> </w:t>
      </w:r>
      <w:r w:rsidRPr="00D44AED">
        <w:rPr>
          <w:spacing w:val="-1"/>
        </w:rPr>
        <w:t>at</w:t>
      </w:r>
      <w:r w:rsidRPr="00D44AED">
        <w:t xml:space="preserve"> the</w:t>
      </w:r>
      <w:r w:rsidRPr="00D44AED">
        <w:rPr>
          <w:spacing w:val="-1"/>
        </w:rPr>
        <w:t xml:space="preserve"> associate</w:t>
      </w:r>
      <w:r w:rsidR="004C5365" w:rsidRPr="00D44AED">
        <w:rPr>
          <w:spacing w:val="-1"/>
        </w:rPr>
        <w:t>/full</w:t>
      </w:r>
      <w:r w:rsidRPr="00D44AED">
        <w:rPr>
          <w:spacing w:val="-1"/>
        </w:rPr>
        <w:t xml:space="preserve"> </w:t>
      </w:r>
      <w:r w:rsidRPr="00D44AED">
        <w:t>professor</w:t>
      </w:r>
      <w:r w:rsidRPr="00D44AED">
        <w:rPr>
          <w:spacing w:val="-1"/>
        </w:rPr>
        <w:t xml:space="preserve"> level</w:t>
      </w:r>
      <w:r w:rsidR="00EE38AD" w:rsidRPr="00D44AED">
        <w:rPr>
          <w:spacing w:val="-1"/>
        </w:rPr>
        <w:t>.</w:t>
      </w:r>
      <w:commentRangeEnd w:id="1"/>
      <w:r w:rsidR="00D44AED">
        <w:rPr>
          <w:rStyle w:val="CommentReference"/>
          <w:rFonts w:asciiTheme="minorHAnsi" w:eastAsiaTheme="minorHAnsi" w:hAnsiTheme="minorHAnsi"/>
        </w:rPr>
        <w:commentReference w:id="1"/>
      </w:r>
      <w:r w:rsidR="00EE38AD">
        <w:rPr>
          <w:spacing w:val="-1"/>
        </w:rPr>
        <w:t xml:space="preserve">  This individual will also</w:t>
      </w:r>
      <w:r>
        <w:t xml:space="preserve"> </w:t>
      </w:r>
      <w:r w:rsidR="00EE38AD">
        <w:t>assume</w:t>
      </w:r>
      <w:r w:rsidR="004C5365">
        <w:t xml:space="preserve"> the newly </w:t>
      </w:r>
      <w:r w:rsidR="00EE38AD">
        <w:t>established</w:t>
      </w:r>
      <w:r w:rsidR="004C5365">
        <w:t xml:space="preserve"> Schrader Chair in Farmland Economics.  </w:t>
      </w:r>
      <w:commentRangeStart w:id="2"/>
      <w:r w:rsidR="004C5365" w:rsidRPr="00D44AED">
        <w:t xml:space="preserve">The successful candidate </w:t>
      </w:r>
      <w:r w:rsidR="00557C80" w:rsidRPr="00D44AED">
        <w:t>will</w:t>
      </w:r>
      <w:r w:rsidR="004C5365" w:rsidRPr="00D44AED">
        <w:t xml:space="preserve"> </w:t>
      </w:r>
      <w:r w:rsidRPr="00D44AED">
        <w:rPr>
          <w:spacing w:val="-1"/>
        </w:rPr>
        <w:t>develop</w:t>
      </w:r>
      <w:r w:rsidRPr="00D44AED">
        <w:rPr>
          <w:spacing w:val="2"/>
        </w:rPr>
        <w:t xml:space="preserve"> </w:t>
      </w:r>
      <w:r w:rsidR="00E9164B" w:rsidRPr="00D44AED">
        <w:t xml:space="preserve">and/or </w:t>
      </w:r>
      <w:r w:rsidRPr="00D44AED">
        <w:rPr>
          <w:spacing w:val="-1"/>
        </w:rPr>
        <w:t>lead</w:t>
      </w:r>
      <w:r w:rsidRPr="00D44AED">
        <w:t xml:space="preserve"> a</w:t>
      </w:r>
      <w:r w:rsidRPr="00D44AED">
        <w:rPr>
          <w:spacing w:val="-1"/>
        </w:rPr>
        <w:t xml:space="preserve"> </w:t>
      </w:r>
      <w:r w:rsidRPr="00D44AED">
        <w:t>nationally</w:t>
      </w:r>
      <w:r w:rsidRPr="00D44AED">
        <w:rPr>
          <w:spacing w:val="-5"/>
        </w:rPr>
        <w:t xml:space="preserve"> </w:t>
      </w:r>
      <w:r w:rsidRPr="00D44AED">
        <w:rPr>
          <w:spacing w:val="-1"/>
        </w:rPr>
        <w:t>recognized</w:t>
      </w:r>
      <w:r w:rsidRPr="00D44AED">
        <w:t xml:space="preserve"> </w:t>
      </w:r>
      <w:r w:rsidRPr="00D44AED">
        <w:rPr>
          <w:spacing w:val="-1"/>
        </w:rPr>
        <w:t>research,</w:t>
      </w:r>
      <w:r w:rsidRPr="00D44AED">
        <w:t xml:space="preserve"> </w:t>
      </w:r>
      <w:r w:rsidR="00F61973" w:rsidRPr="00D44AED">
        <w:rPr>
          <w:spacing w:val="-1"/>
        </w:rPr>
        <w:t>Extension</w:t>
      </w:r>
      <w:r w:rsidR="00F61973" w:rsidRPr="00D44AED">
        <w:t xml:space="preserve"> </w:t>
      </w:r>
      <w:r w:rsidR="00E9164B" w:rsidRPr="00D44AED">
        <w:t>and</w:t>
      </w:r>
      <w:r w:rsidRPr="00D44AED">
        <w:rPr>
          <w:spacing w:val="-1"/>
        </w:rPr>
        <w:t xml:space="preserve"> </w:t>
      </w:r>
      <w:r w:rsidRPr="00D44AED">
        <w:rPr>
          <w:spacing w:val="-1"/>
          <w:u w:val="single"/>
        </w:rPr>
        <w:t>teaching</w:t>
      </w:r>
      <w:r w:rsidRPr="00D44AED">
        <w:rPr>
          <w:spacing w:val="-3"/>
          <w:u w:val="single"/>
        </w:rPr>
        <w:t xml:space="preserve"> </w:t>
      </w:r>
      <w:r w:rsidRPr="00D44AED">
        <w:rPr>
          <w:spacing w:val="-1"/>
          <w:u w:val="single"/>
        </w:rPr>
        <w:t>program</w:t>
      </w:r>
      <w:r w:rsidRPr="00D44AED">
        <w:t xml:space="preserve"> in </w:t>
      </w:r>
      <w:r w:rsidR="00E9164B" w:rsidRPr="00D44AED">
        <w:t>the</w:t>
      </w:r>
      <w:r w:rsidRPr="00D44AED">
        <w:rPr>
          <w:spacing w:val="-3"/>
        </w:rPr>
        <w:t xml:space="preserve"> </w:t>
      </w:r>
      <w:r w:rsidRPr="00D44AED">
        <w:rPr>
          <w:spacing w:val="-1"/>
        </w:rPr>
        <w:t xml:space="preserve">area </w:t>
      </w:r>
      <w:r w:rsidRPr="00D44AED">
        <w:t>of</w:t>
      </w:r>
      <w:r w:rsidRPr="00D44AED">
        <w:rPr>
          <w:spacing w:val="1"/>
        </w:rPr>
        <w:t xml:space="preserve"> </w:t>
      </w:r>
      <w:r w:rsidR="004C5365" w:rsidRPr="00D44AED">
        <w:rPr>
          <w:spacing w:val="-1"/>
        </w:rPr>
        <w:t>farmland</w:t>
      </w:r>
      <w:r w:rsidR="00557C80" w:rsidRPr="00D44AED">
        <w:rPr>
          <w:spacing w:val="-1"/>
        </w:rPr>
        <w:t xml:space="preserve"> </w:t>
      </w:r>
      <w:r w:rsidRPr="00D44AED">
        <w:rPr>
          <w:spacing w:val="-1"/>
        </w:rPr>
        <w:t>economics.</w:t>
      </w:r>
      <w:r w:rsidR="00557C80" w:rsidRPr="00D44AED">
        <w:t xml:space="preserve">  Furthermore, the person holding this chair will create and </w:t>
      </w:r>
      <w:r w:rsidR="00557C80" w:rsidRPr="00D44AED">
        <w:rPr>
          <w:u w:val="single"/>
        </w:rPr>
        <w:t>disseminate relevant knowledge through student instruction</w:t>
      </w:r>
      <w:r w:rsidR="00557C80" w:rsidRPr="00D44AED">
        <w:t xml:space="preserve">, </w:t>
      </w:r>
      <w:r w:rsidR="00F61973" w:rsidRPr="00D44AED">
        <w:t>Extension</w:t>
      </w:r>
      <w:r w:rsidR="00557C80" w:rsidRPr="00D44AED">
        <w:t xml:space="preserve"> program</w:t>
      </w:r>
      <w:r w:rsidR="00F61973" w:rsidRPr="00D44AED">
        <w:t>ing</w:t>
      </w:r>
      <w:r w:rsidR="00557C80" w:rsidRPr="00D44AED">
        <w:t xml:space="preserve">, and applied research.  </w:t>
      </w:r>
      <w:r w:rsidRPr="00D44AED">
        <w:rPr>
          <w:spacing w:val="-1"/>
        </w:rPr>
        <w:t xml:space="preserve">The candidate </w:t>
      </w:r>
      <w:r w:rsidRPr="00D44AED">
        <w:rPr>
          <w:spacing w:val="1"/>
          <w:u w:val="single"/>
        </w:rPr>
        <w:t>may</w:t>
      </w:r>
      <w:r w:rsidRPr="00D44AED">
        <w:rPr>
          <w:spacing w:val="-5"/>
          <w:u w:val="single"/>
        </w:rPr>
        <w:t xml:space="preserve"> </w:t>
      </w:r>
      <w:r w:rsidRPr="00D44AED">
        <w:rPr>
          <w:spacing w:val="-1"/>
          <w:u w:val="single"/>
        </w:rPr>
        <w:t>teach</w:t>
      </w:r>
      <w:r w:rsidRPr="00D44AED">
        <w:rPr>
          <w:spacing w:val="2"/>
          <w:u w:val="single"/>
        </w:rPr>
        <w:t xml:space="preserve"> </w:t>
      </w:r>
      <w:r w:rsidRPr="00D44AED">
        <w:rPr>
          <w:spacing w:val="-1"/>
          <w:u w:val="single"/>
        </w:rPr>
        <w:t>undergraduate and/or</w:t>
      </w:r>
      <w:r w:rsidR="00E9164B" w:rsidRPr="00D44AED">
        <w:rPr>
          <w:spacing w:val="-1"/>
          <w:u w:val="single"/>
        </w:rPr>
        <w:t xml:space="preserve"> </w:t>
      </w:r>
      <w:r w:rsidRPr="00D44AED">
        <w:rPr>
          <w:spacing w:val="-1"/>
          <w:u w:val="single"/>
        </w:rPr>
        <w:t xml:space="preserve">graduate </w:t>
      </w:r>
      <w:r w:rsidRPr="00D44AED">
        <w:rPr>
          <w:u w:val="single"/>
        </w:rPr>
        <w:t xml:space="preserve">level </w:t>
      </w:r>
      <w:r w:rsidRPr="00D44AED">
        <w:rPr>
          <w:spacing w:val="-1"/>
          <w:u w:val="single"/>
        </w:rPr>
        <w:t>courses</w:t>
      </w:r>
      <w:r w:rsidR="00CF6133" w:rsidRPr="00D44AED">
        <w:rPr>
          <w:spacing w:val="-1"/>
        </w:rPr>
        <w:t xml:space="preserve"> and is expected to contribute to graduate student mentorship</w:t>
      </w:r>
      <w:r w:rsidRPr="00D44AED">
        <w:rPr>
          <w:spacing w:val="-1"/>
        </w:rPr>
        <w:t>.</w:t>
      </w:r>
      <w:commentRangeEnd w:id="2"/>
      <w:r w:rsidR="00D44AED">
        <w:rPr>
          <w:rStyle w:val="CommentReference"/>
          <w:rFonts w:asciiTheme="minorHAnsi" w:eastAsiaTheme="minorHAnsi" w:hAnsiTheme="minorHAnsi"/>
        </w:rPr>
        <w:commentReference w:id="2"/>
      </w:r>
    </w:p>
    <w:p w14:paraId="54814D7B" w14:textId="77777777" w:rsidR="00822E80" w:rsidRPr="00822E80" w:rsidRDefault="00822E80" w:rsidP="00EE38AD">
      <w:pPr>
        <w:pStyle w:val="BodyText"/>
        <w:spacing w:after="120"/>
        <w:ind w:left="115" w:right="187"/>
        <w:rPr>
          <w:spacing w:val="-1"/>
        </w:rPr>
      </w:pPr>
      <w:r>
        <w:rPr>
          <w:spacing w:val="-1"/>
        </w:rPr>
        <w:t>Support for activities of t</w:t>
      </w:r>
      <w:r w:rsidR="00E9164B">
        <w:rPr>
          <w:spacing w:val="-1"/>
        </w:rPr>
        <w:t>he Schrader Chair</w:t>
      </w:r>
      <w:r>
        <w:rPr>
          <w:spacing w:val="-1"/>
        </w:rPr>
        <w:t xml:space="preserve"> </w:t>
      </w:r>
      <w:r w:rsidR="00EE38AD">
        <w:rPr>
          <w:spacing w:val="-1"/>
        </w:rPr>
        <w:t>come</w:t>
      </w:r>
      <w:r>
        <w:rPr>
          <w:spacing w:val="-1"/>
        </w:rPr>
        <w:t xml:space="preserve"> from the endowment provided by generous donors.  The successful candidate </w:t>
      </w:r>
      <w:r w:rsidR="00EE38AD">
        <w:rPr>
          <w:spacing w:val="-1"/>
        </w:rPr>
        <w:t>will</w:t>
      </w:r>
      <w:r>
        <w:rPr>
          <w:spacing w:val="-1"/>
        </w:rPr>
        <w:t xml:space="preserve"> leverage these resources to </w:t>
      </w:r>
      <w:r w:rsidR="00564DD6">
        <w:rPr>
          <w:spacing w:val="-1"/>
        </w:rPr>
        <w:t xml:space="preserve">obtain other resources and to </w:t>
      </w:r>
      <w:r>
        <w:rPr>
          <w:spacing w:val="-1"/>
        </w:rPr>
        <w:t xml:space="preserve">amplify the impact of the chair and </w:t>
      </w:r>
      <w:r w:rsidR="00564DD6">
        <w:rPr>
          <w:spacing w:val="-1"/>
        </w:rPr>
        <w:t>the university</w:t>
      </w:r>
      <w:r>
        <w:rPr>
          <w:spacing w:val="-1"/>
        </w:rPr>
        <w:t>.  This position is complementary with existing structures within Purdue’s Department of Agricultural Economics such as the Center for Commercial Agriculture, Center for Food and Agricultural Business, Center for Regional Development, and Space-Health-and-Population Economics graduate program.</w:t>
      </w:r>
      <w:r w:rsidR="00E9164B">
        <w:rPr>
          <w:spacing w:val="-1"/>
        </w:rPr>
        <w:t xml:space="preserve"> </w:t>
      </w:r>
      <w:r>
        <w:rPr>
          <w:spacing w:val="-1"/>
        </w:rPr>
        <w:t xml:space="preserve">In addition, Purdue’s College of Agriculture is </w:t>
      </w:r>
      <w:r w:rsidR="00EE38AD">
        <w:rPr>
          <w:spacing w:val="-1"/>
        </w:rPr>
        <w:t>committed to a broad range of applied agricultural sciences</w:t>
      </w:r>
      <w:r>
        <w:rPr>
          <w:spacing w:val="-1"/>
        </w:rPr>
        <w:t xml:space="preserve"> providing ample colleagues in agricultural production and environmental management for multidisciplinary </w:t>
      </w:r>
      <w:r w:rsidR="00EE38AD">
        <w:rPr>
          <w:spacing w:val="-1"/>
        </w:rPr>
        <w:t>collaboration</w:t>
      </w:r>
      <w:r>
        <w:rPr>
          <w:spacing w:val="-1"/>
        </w:rPr>
        <w:t>.</w:t>
      </w:r>
      <w:r w:rsidR="00FC79CF">
        <w:rPr>
          <w:spacing w:val="-1"/>
        </w:rPr>
        <w:t xml:space="preserve"> There is also the opportunity to participate in the College’s recently launched Digital Agriculture initiative. </w:t>
      </w:r>
    </w:p>
    <w:p w14:paraId="7F865560" w14:textId="249C87D0" w:rsidR="00DC4C65" w:rsidRDefault="001C747C" w:rsidP="00EE38AD">
      <w:pPr>
        <w:pStyle w:val="BodyText"/>
        <w:spacing w:after="120"/>
        <w:ind w:left="115" w:right="230"/>
      </w:pPr>
      <w:r>
        <w:rPr>
          <w:b/>
          <w:spacing w:val="-1"/>
        </w:rPr>
        <w:t xml:space="preserve">Qualifications: </w:t>
      </w:r>
      <w:commentRangeStart w:id="3"/>
      <w:r w:rsidRPr="00D44AED">
        <w:rPr>
          <w:spacing w:val="-1"/>
        </w:rPr>
        <w:t xml:space="preserve">The candidate </w:t>
      </w:r>
      <w:r w:rsidRPr="00D44AED">
        <w:t xml:space="preserve">must </w:t>
      </w:r>
      <w:r w:rsidRPr="00D44AED">
        <w:rPr>
          <w:spacing w:val="-1"/>
        </w:rPr>
        <w:t xml:space="preserve">have </w:t>
      </w:r>
      <w:r w:rsidRPr="00D44AED">
        <w:t>a</w:t>
      </w:r>
      <w:r w:rsidRPr="00D44AED">
        <w:rPr>
          <w:spacing w:val="-1"/>
        </w:rPr>
        <w:t xml:space="preserve"> Ph.D.</w:t>
      </w:r>
      <w:r w:rsidRPr="00D44AED">
        <w:rPr>
          <w:spacing w:val="2"/>
        </w:rPr>
        <w:t xml:space="preserve"> </w:t>
      </w:r>
      <w:r w:rsidRPr="00D44AED">
        <w:t xml:space="preserve">in </w:t>
      </w:r>
      <w:r w:rsidRPr="00D44AED">
        <w:rPr>
          <w:spacing w:val="-1"/>
        </w:rPr>
        <w:t>agricultural</w:t>
      </w:r>
      <w:r w:rsidRPr="00D44AED">
        <w:t xml:space="preserve"> </w:t>
      </w:r>
      <w:r w:rsidRPr="00D44AED">
        <w:rPr>
          <w:spacing w:val="-1"/>
        </w:rPr>
        <w:t>economics</w:t>
      </w:r>
      <w:r w:rsidR="00332282" w:rsidRPr="00D44AED">
        <w:t>,</w:t>
      </w:r>
      <w:r w:rsidRPr="00D44AED">
        <w:rPr>
          <w:spacing w:val="-1"/>
        </w:rPr>
        <w:t xml:space="preserve"> economics,</w:t>
      </w:r>
      <w:r w:rsidR="00332282" w:rsidRPr="00D44AED">
        <w:rPr>
          <w:spacing w:val="-1"/>
        </w:rPr>
        <w:t xml:space="preserve"> or related field</w:t>
      </w:r>
      <w:r w:rsidRPr="00D44AED">
        <w:t xml:space="preserve"> </w:t>
      </w:r>
      <w:r w:rsidRPr="00D44AED">
        <w:rPr>
          <w:spacing w:val="-1"/>
        </w:rPr>
        <w:t>with</w:t>
      </w:r>
      <w:r w:rsidR="00CD665C" w:rsidRPr="00D44AED">
        <w:rPr>
          <w:spacing w:val="107"/>
        </w:rPr>
        <w:t xml:space="preserve"> </w:t>
      </w:r>
      <w:r w:rsidRPr="00D44AED">
        <w:rPr>
          <w:spacing w:val="-1"/>
        </w:rPr>
        <w:t xml:space="preserve">expertise </w:t>
      </w:r>
      <w:r w:rsidRPr="00D44AED">
        <w:t xml:space="preserve">in </w:t>
      </w:r>
      <w:r w:rsidR="00E9164B" w:rsidRPr="00D44AED">
        <w:rPr>
          <w:spacing w:val="-1"/>
        </w:rPr>
        <w:t>economic</w:t>
      </w:r>
      <w:r w:rsidRPr="00D44AED">
        <w:rPr>
          <w:spacing w:val="-1"/>
        </w:rPr>
        <w:t xml:space="preserve"> </w:t>
      </w:r>
      <w:r w:rsidRPr="00D44AED">
        <w:t>theory</w:t>
      </w:r>
      <w:r w:rsidRPr="00D44AED">
        <w:rPr>
          <w:spacing w:val="-3"/>
        </w:rPr>
        <w:t xml:space="preserve"> </w:t>
      </w:r>
      <w:r w:rsidRPr="00D44AED">
        <w:rPr>
          <w:spacing w:val="-1"/>
        </w:rPr>
        <w:t>and</w:t>
      </w:r>
      <w:r w:rsidRPr="00D44AED">
        <w:t xml:space="preserve"> quantitative</w:t>
      </w:r>
      <w:r w:rsidRPr="00D44AED">
        <w:rPr>
          <w:spacing w:val="-1"/>
        </w:rPr>
        <w:t xml:space="preserve"> methods.</w:t>
      </w:r>
      <w:commentRangeEnd w:id="3"/>
      <w:r w:rsidR="00D44AED">
        <w:rPr>
          <w:rStyle w:val="CommentReference"/>
          <w:rFonts w:asciiTheme="minorHAnsi" w:eastAsiaTheme="minorHAnsi" w:hAnsiTheme="minorHAnsi"/>
        </w:rPr>
        <w:commentReference w:id="3"/>
      </w:r>
      <w:r>
        <w:t xml:space="preserve"> </w:t>
      </w:r>
      <w:commentRangeStart w:id="4"/>
      <w:r>
        <w:rPr>
          <w:spacing w:val="-1"/>
        </w:rPr>
        <w:t>This</w:t>
      </w:r>
      <w:r>
        <w:t xml:space="preserve"> position </w:t>
      </w:r>
      <w:r>
        <w:rPr>
          <w:spacing w:val="-1"/>
        </w:rPr>
        <w:t>requires</w:t>
      </w:r>
      <w:r>
        <w:t xml:space="preserve"> a</w:t>
      </w:r>
      <w:r>
        <w:rPr>
          <w:spacing w:val="-1"/>
        </w:rPr>
        <w:t xml:space="preserve"> </w:t>
      </w:r>
      <w:r>
        <w:t>strong</w:t>
      </w:r>
      <w:r>
        <w:rPr>
          <w:spacing w:val="-3"/>
        </w:rPr>
        <w:t xml:space="preserve"> </w:t>
      </w:r>
      <w:r w:rsidR="00E9164B">
        <w:rPr>
          <w:spacing w:val="-3"/>
        </w:rPr>
        <w:t>oral and written communication</w:t>
      </w:r>
      <w:r w:rsidR="00017EE5">
        <w:rPr>
          <w:spacing w:val="-3"/>
        </w:rPr>
        <w:t xml:space="preserve"> and proven ability to publish high-quality peer-reviewed research</w:t>
      </w:r>
      <w:r>
        <w:rPr>
          <w:spacing w:val="-1"/>
        </w:rPr>
        <w:t>.</w:t>
      </w:r>
      <w:r>
        <w:t xml:space="preserve"> Salary</w:t>
      </w:r>
      <w:r>
        <w:rPr>
          <w:spacing w:val="-3"/>
        </w:rPr>
        <w:t xml:space="preserve"> </w:t>
      </w:r>
      <w:r>
        <w:rPr>
          <w:spacing w:val="-1"/>
        </w:rPr>
        <w:t>will</w:t>
      </w:r>
      <w:r>
        <w:t xml:space="preserve"> be</w:t>
      </w:r>
      <w:r>
        <w:rPr>
          <w:spacing w:val="-1"/>
        </w:rPr>
        <w:t xml:space="preserve"> commensurate</w:t>
      </w:r>
      <w:r>
        <w:rPr>
          <w:spacing w:val="1"/>
        </w:rPr>
        <w:t xml:space="preserve"> </w:t>
      </w:r>
      <w:r>
        <w:rPr>
          <w:spacing w:val="-1"/>
        </w:rPr>
        <w:t>with</w:t>
      </w:r>
      <w:r>
        <w:t xml:space="preserve"> </w:t>
      </w:r>
      <w:r>
        <w:rPr>
          <w:spacing w:val="-1"/>
        </w:rPr>
        <w:t>training</w:t>
      </w:r>
      <w:r>
        <w:rPr>
          <w:spacing w:val="-3"/>
        </w:rPr>
        <w:t xml:space="preserve"> </w:t>
      </w:r>
      <w:r>
        <w:rPr>
          <w:spacing w:val="-1"/>
        </w:rPr>
        <w:t>and</w:t>
      </w:r>
      <w:r>
        <w:rPr>
          <w:spacing w:val="79"/>
        </w:rPr>
        <w:t xml:space="preserve"> </w:t>
      </w:r>
      <w:r>
        <w:rPr>
          <w:spacing w:val="-1"/>
        </w:rPr>
        <w:t>experience.</w:t>
      </w:r>
      <w:r w:rsidR="003112E7">
        <w:rPr>
          <w:spacing w:val="-1"/>
        </w:rPr>
        <w:t xml:space="preserve"> </w:t>
      </w:r>
      <w:commentRangeEnd w:id="4"/>
      <w:r w:rsidR="00AE101E">
        <w:rPr>
          <w:rStyle w:val="CommentReference"/>
          <w:rFonts w:asciiTheme="minorHAnsi" w:eastAsiaTheme="minorHAnsi" w:hAnsiTheme="minorHAnsi"/>
        </w:rPr>
        <w:commentReference w:id="4"/>
      </w:r>
      <w:r w:rsidR="003112E7">
        <w:rPr>
          <w:spacing w:val="-1"/>
        </w:rPr>
        <w:t xml:space="preserve"> C</w:t>
      </w:r>
      <w:commentRangeStart w:id="5"/>
      <w:r w:rsidR="003112E7">
        <w:rPr>
          <w:spacing w:val="-1"/>
        </w:rPr>
        <w:t>andidates who also have three or more years of industry experience are strongly encourage to apply.</w:t>
      </w:r>
      <w:commentRangeEnd w:id="5"/>
      <w:r w:rsidR="003112E7">
        <w:rPr>
          <w:rStyle w:val="CommentReference"/>
          <w:rFonts w:asciiTheme="minorHAnsi" w:eastAsiaTheme="minorHAnsi" w:hAnsiTheme="minorHAnsi"/>
        </w:rPr>
        <w:commentReference w:id="5"/>
      </w:r>
    </w:p>
    <w:p w14:paraId="5F864114" w14:textId="3FE01B6B" w:rsidR="00DC4C65" w:rsidRDefault="001C747C" w:rsidP="00EE38AD">
      <w:pPr>
        <w:pStyle w:val="BodyText"/>
        <w:spacing w:after="120"/>
        <w:ind w:left="115" w:right="230"/>
      </w:pPr>
      <w:r>
        <w:rPr>
          <w:rFonts w:cs="Times New Roman"/>
          <w:b/>
          <w:bCs/>
        </w:rPr>
        <w:t>The</w:t>
      </w:r>
      <w:r>
        <w:rPr>
          <w:rFonts w:cs="Times New Roman"/>
          <w:b/>
          <w:bCs/>
          <w:spacing w:val="-1"/>
        </w:rPr>
        <w:t xml:space="preserve"> College: </w:t>
      </w:r>
      <w:r w:rsidR="00823117" w:rsidRPr="00823117">
        <w:rPr>
          <w:rFonts w:cs="Times New Roman"/>
        </w:rPr>
        <w:t>The Department is an integral part of the College of Agriculture, one of the world’s leading colleges of agricultural, food, life, and natural resource sciences and ranked ninth globally in the 2018 QS World University Rankings. The College is deeply committed to the three land-grant missions (teaching, research, and extension), to international activities and perspectives that span all missions, and to excellence in all we do. The College has 11 academic department</w:t>
      </w:r>
      <w:r w:rsidR="000D0188">
        <w:rPr>
          <w:rFonts w:cs="Times New Roman"/>
        </w:rPr>
        <w:t>s and includes 313 faculty, 2803 undergraduate students, and 672</w:t>
      </w:r>
      <w:r w:rsidR="00823117" w:rsidRPr="00823117">
        <w:rPr>
          <w:rFonts w:cs="Times New Roman"/>
        </w:rPr>
        <w:t xml:space="preserve"> graduate students. The College’s strategic plan can be accessed at </w:t>
      </w:r>
      <w:hyperlink r:id="rId6" w:history="1">
        <w:r w:rsidR="00823117" w:rsidRPr="00823117">
          <w:rPr>
            <w:rStyle w:val="Hyperlink"/>
            <w:rFonts w:cs="Times New Roman"/>
          </w:rPr>
          <w:t>https://ag.purdue.edu/plan/Pages/default.aspx</w:t>
        </w:r>
      </w:hyperlink>
    </w:p>
    <w:p w14:paraId="12F3431F" w14:textId="03D8BFF0" w:rsidR="00CD665C" w:rsidRDefault="001C747C" w:rsidP="00BC2638">
      <w:pPr>
        <w:pStyle w:val="BodyText"/>
        <w:spacing w:after="120"/>
        <w:ind w:left="115" w:right="187"/>
        <w:rPr>
          <w:spacing w:val="60"/>
        </w:rPr>
      </w:pPr>
      <w:r>
        <w:rPr>
          <w:b/>
          <w:spacing w:val="-1"/>
        </w:rPr>
        <w:t>Application</w:t>
      </w:r>
      <w:r>
        <w:rPr>
          <w:b/>
        </w:rPr>
        <w:t xml:space="preserve"> </w:t>
      </w:r>
      <w:r>
        <w:rPr>
          <w:b/>
          <w:spacing w:val="-1"/>
        </w:rPr>
        <w:t>Procedure:</w:t>
      </w:r>
      <w:r>
        <w:rPr>
          <w:b/>
          <w:spacing w:val="1"/>
        </w:rPr>
        <w:t xml:space="preserve"> </w:t>
      </w:r>
      <w:commentRangeStart w:id="6"/>
      <w:r w:rsidR="003112E7" w:rsidRPr="003112E7">
        <w:rPr>
          <w:rFonts w:cs="Times New Roman"/>
          <w:spacing w:val="1"/>
        </w:rPr>
        <w:t>To apply, please visit careers.purdue.edu.</w:t>
      </w:r>
      <w:r w:rsidR="003112E7">
        <w:rPr>
          <w:b/>
          <w:spacing w:val="1"/>
        </w:rPr>
        <w:t xml:space="preserve">  </w:t>
      </w:r>
      <w:commentRangeEnd w:id="6"/>
      <w:r w:rsidR="003112E7">
        <w:rPr>
          <w:rStyle w:val="CommentReference"/>
          <w:rFonts w:asciiTheme="minorHAnsi" w:eastAsiaTheme="minorHAnsi" w:hAnsiTheme="minorHAnsi"/>
        </w:rPr>
        <w:commentReference w:id="6"/>
      </w:r>
      <w:commentRangeStart w:id="7"/>
      <w:r w:rsidR="00EE38AD">
        <w:rPr>
          <w:spacing w:val="-1"/>
        </w:rPr>
        <w:t xml:space="preserve">Applications </w:t>
      </w:r>
      <w:r w:rsidRPr="00EE38AD">
        <w:rPr>
          <w:b/>
        </w:rPr>
        <w:t>must</w:t>
      </w:r>
      <w:r>
        <w:t xml:space="preserve"> </w:t>
      </w:r>
      <w:r>
        <w:rPr>
          <w:spacing w:val="-1"/>
        </w:rPr>
        <w:t>include:</w:t>
      </w:r>
      <w:r>
        <w:t xml:space="preserve"> 1)</w:t>
      </w:r>
      <w:r>
        <w:rPr>
          <w:spacing w:val="-1"/>
        </w:rPr>
        <w:t xml:space="preserve"> Curriculum</w:t>
      </w:r>
      <w:r>
        <w:t xml:space="preserve"> </w:t>
      </w:r>
      <w:r>
        <w:rPr>
          <w:spacing w:val="-1"/>
        </w:rPr>
        <w:t>Vitae,</w:t>
      </w:r>
      <w:r>
        <w:t xml:space="preserve"> 2)</w:t>
      </w:r>
      <w:r>
        <w:rPr>
          <w:spacing w:val="-1"/>
        </w:rPr>
        <w:t xml:space="preserve"> </w:t>
      </w:r>
      <w:r w:rsidR="00EE38AD">
        <w:t>Recent research</w:t>
      </w:r>
      <w:r>
        <w:t xml:space="preserve"> </w:t>
      </w:r>
      <w:r>
        <w:rPr>
          <w:spacing w:val="-1"/>
        </w:rPr>
        <w:t xml:space="preserve">paper </w:t>
      </w:r>
      <w:r>
        <w:t>or</w:t>
      </w:r>
      <w:r>
        <w:rPr>
          <w:spacing w:val="-1"/>
        </w:rPr>
        <w:t xml:space="preserve"> </w:t>
      </w:r>
      <w:r>
        <w:t>other</w:t>
      </w:r>
      <w:r>
        <w:rPr>
          <w:spacing w:val="-1"/>
        </w:rPr>
        <w:t xml:space="preserve"> </w:t>
      </w:r>
      <w:r>
        <w:t>writing</w:t>
      </w:r>
      <w:r>
        <w:rPr>
          <w:spacing w:val="-3"/>
        </w:rPr>
        <w:t xml:space="preserve"> </w:t>
      </w:r>
      <w:r>
        <w:t>sample, 3)</w:t>
      </w:r>
      <w:r>
        <w:rPr>
          <w:spacing w:val="-1"/>
        </w:rPr>
        <w:t xml:space="preserve"> Cover letter </w:t>
      </w:r>
      <w:r w:rsidR="00017EE5">
        <w:t>of interest that includes</w:t>
      </w:r>
      <w:r>
        <w:rPr>
          <w:spacing w:val="69"/>
        </w:rPr>
        <w:t xml:space="preserve"> </w:t>
      </w:r>
      <w:r w:rsidR="00BC2638">
        <w:rPr>
          <w:spacing w:val="-1"/>
        </w:rPr>
        <w:t>a</w:t>
      </w:r>
      <w:r>
        <w:rPr>
          <w:spacing w:val="-1"/>
        </w:rPr>
        <w:t xml:space="preserve"> short</w:t>
      </w:r>
      <w:r>
        <w:t xml:space="preserve"> </w:t>
      </w:r>
      <w:r>
        <w:rPr>
          <w:spacing w:val="-1"/>
        </w:rPr>
        <w:t>statement</w:t>
      </w:r>
      <w:r>
        <w:t xml:space="preserve"> </w:t>
      </w:r>
      <w:r>
        <w:rPr>
          <w:spacing w:val="-1"/>
        </w:rPr>
        <w:t>describing</w:t>
      </w:r>
      <w:r>
        <w:t xml:space="preserve"> </w:t>
      </w:r>
      <w:r w:rsidR="00564DD6">
        <w:rPr>
          <w:spacing w:val="-1"/>
        </w:rPr>
        <w:t>the applicant’s</w:t>
      </w:r>
      <w:r w:rsidR="00EE38AD">
        <w:rPr>
          <w:spacing w:val="-1"/>
        </w:rPr>
        <w:t xml:space="preserve"> vision of impact for Schrader Chair in Farmland Economics </w:t>
      </w:r>
      <w:r>
        <w:rPr>
          <w:spacing w:val="-1"/>
        </w:rPr>
        <w:t>and</w:t>
      </w:r>
      <w:r>
        <w:t xml:space="preserve"> </w:t>
      </w:r>
      <w:r w:rsidR="00332282">
        <w:t>4</w:t>
      </w:r>
      <w:r w:rsidR="00EE38AD">
        <w:t xml:space="preserve">) </w:t>
      </w:r>
      <w:r>
        <w:rPr>
          <w:spacing w:val="-1"/>
        </w:rPr>
        <w:t>contact</w:t>
      </w:r>
      <w:r>
        <w:t xml:space="preserve"> </w:t>
      </w:r>
      <w:r>
        <w:rPr>
          <w:spacing w:val="-1"/>
        </w:rPr>
        <w:t>information</w:t>
      </w:r>
      <w:r>
        <w:t xml:space="preserve"> for</w:t>
      </w:r>
      <w:r>
        <w:rPr>
          <w:spacing w:val="-1"/>
        </w:rPr>
        <w:t xml:space="preserve"> three references.</w:t>
      </w:r>
      <w:r>
        <w:rPr>
          <w:spacing w:val="60"/>
        </w:rPr>
        <w:t xml:space="preserve"> </w:t>
      </w:r>
      <w:commentRangeEnd w:id="7"/>
      <w:r w:rsidR="00D44AED">
        <w:rPr>
          <w:rStyle w:val="CommentReference"/>
          <w:rFonts w:asciiTheme="minorHAnsi" w:eastAsiaTheme="minorHAnsi" w:hAnsiTheme="minorHAnsi"/>
        </w:rPr>
        <w:commentReference w:id="7"/>
      </w:r>
    </w:p>
    <w:p w14:paraId="509AB827" w14:textId="5CDB3543" w:rsidR="000D104F" w:rsidRPr="000D104F" w:rsidRDefault="000D104F" w:rsidP="000D104F">
      <w:pPr>
        <w:rPr>
          <w:rFonts w:ascii="Times New Roman" w:hAnsi="Times New Roman" w:cs="Times New Roman"/>
          <w:sz w:val="24"/>
          <w:szCs w:val="28"/>
        </w:rPr>
      </w:pPr>
      <w:commentRangeStart w:id="8"/>
      <w:r w:rsidRPr="000D104F">
        <w:rPr>
          <w:rFonts w:ascii="Times New Roman" w:hAnsi="Times New Roman" w:cs="Times New Roman"/>
          <w:sz w:val="24"/>
          <w:szCs w:val="28"/>
        </w:rPr>
        <w:t xml:space="preserve">Purdue University’s School/Department of ________________ is committed to advancing diversity in all areas of faculty effort, including scholarship, instruction, and engagement.  Candidates should address at least one of these areas in </w:t>
      </w:r>
      <w:r w:rsidR="005347F0">
        <w:rPr>
          <w:rFonts w:ascii="Times New Roman" w:hAnsi="Times New Roman" w:cs="Times New Roman"/>
          <w:sz w:val="24"/>
          <w:szCs w:val="28"/>
        </w:rPr>
        <w:t xml:space="preserve">a separate Diversity </w:t>
      </w:r>
      <w:r w:rsidR="00341B16">
        <w:rPr>
          <w:rFonts w:ascii="Times New Roman" w:hAnsi="Times New Roman" w:cs="Times New Roman"/>
          <w:sz w:val="24"/>
          <w:szCs w:val="28"/>
        </w:rPr>
        <w:t xml:space="preserve">and Inclusion </w:t>
      </w:r>
      <w:bookmarkStart w:id="9" w:name="_GoBack"/>
      <w:bookmarkEnd w:id="9"/>
      <w:r w:rsidR="005347F0">
        <w:rPr>
          <w:rFonts w:ascii="Times New Roman" w:hAnsi="Times New Roman" w:cs="Times New Roman"/>
          <w:sz w:val="24"/>
          <w:szCs w:val="28"/>
        </w:rPr>
        <w:t>Statement</w:t>
      </w:r>
      <w:r w:rsidRPr="000D104F">
        <w:rPr>
          <w:rFonts w:ascii="Times New Roman" w:hAnsi="Times New Roman" w:cs="Times New Roman"/>
          <w:sz w:val="24"/>
          <w:szCs w:val="28"/>
        </w:rPr>
        <w:t>, indicating their past experiences, current interests or activities, and/or future goals to promote a climate that values diversity and inclusion.</w:t>
      </w:r>
      <w:commentRangeEnd w:id="8"/>
      <w:r>
        <w:rPr>
          <w:rStyle w:val="CommentReference"/>
        </w:rPr>
        <w:commentReference w:id="8"/>
      </w:r>
    </w:p>
    <w:p w14:paraId="3CEAFEDC" w14:textId="77777777" w:rsidR="00D3444A" w:rsidRPr="00D3444A" w:rsidRDefault="00D3444A" w:rsidP="00D3444A">
      <w:pPr>
        <w:rPr>
          <w:rFonts w:ascii="Times New Roman" w:hAnsi="Times New Roman" w:cs="Times New Roman"/>
          <w:sz w:val="24"/>
          <w:szCs w:val="24"/>
        </w:rPr>
      </w:pPr>
    </w:p>
    <w:p w14:paraId="6A7118D2" w14:textId="1F61A949" w:rsidR="00E9164B" w:rsidRDefault="001C747C" w:rsidP="00D3444A">
      <w:pPr>
        <w:pStyle w:val="BodyText"/>
        <w:spacing w:after="120"/>
        <w:ind w:left="115" w:right="187"/>
      </w:pPr>
      <w:commentRangeStart w:id="10"/>
      <w:r>
        <w:rPr>
          <w:spacing w:val="-1"/>
        </w:rPr>
        <w:t>Screening</w:t>
      </w:r>
      <w:r>
        <w:rPr>
          <w:spacing w:val="-3"/>
        </w:rPr>
        <w:t xml:space="preserve"> </w:t>
      </w:r>
      <w:r>
        <w:t>of</w:t>
      </w:r>
      <w:r>
        <w:rPr>
          <w:spacing w:val="1"/>
        </w:rPr>
        <w:t xml:space="preserve"> </w:t>
      </w:r>
      <w:r>
        <w:rPr>
          <w:spacing w:val="-1"/>
        </w:rPr>
        <w:t>applicants</w:t>
      </w:r>
      <w:r>
        <w:rPr>
          <w:spacing w:val="2"/>
        </w:rPr>
        <w:t xml:space="preserve"> </w:t>
      </w:r>
      <w:r>
        <w:rPr>
          <w:spacing w:val="-1"/>
        </w:rPr>
        <w:t>will</w:t>
      </w:r>
      <w:r>
        <w:t xml:space="preserve"> </w:t>
      </w:r>
      <w:r>
        <w:rPr>
          <w:spacing w:val="-1"/>
        </w:rPr>
        <w:t>begin</w:t>
      </w:r>
      <w:r>
        <w:t xml:space="preserve"> </w:t>
      </w:r>
      <w:r w:rsidR="00F61973">
        <w:rPr>
          <w:b/>
        </w:rPr>
        <w:t xml:space="preserve">November 8, 2018 </w:t>
      </w:r>
      <w:r>
        <w:rPr>
          <w:spacing w:val="-1"/>
        </w:rPr>
        <w:t>and</w:t>
      </w:r>
      <w:r>
        <w:t xml:space="preserve"> </w:t>
      </w:r>
      <w:r>
        <w:rPr>
          <w:spacing w:val="-1"/>
        </w:rPr>
        <w:t xml:space="preserve">continue </w:t>
      </w:r>
      <w:r>
        <w:t>until the</w:t>
      </w:r>
      <w:r>
        <w:rPr>
          <w:spacing w:val="-1"/>
        </w:rPr>
        <w:t xml:space="preserve"> </w:t>
      </w:r>
      <w:r>
        <w:t xml:space="preserve">position is </w:t>
      </w:r>
      <w:r>
        <w:rPr>
          <w:spacing w:val="-1"/>
        </w:rPr>
        <w:t>filled.</w:t>
      </w:r>
      <w:r>
        <w:t xml:space="preserve"> A</w:t>
      </w:r>
      <w:r>
        <w:rPr>
          <w:spacing w:val="83"/>
        </w:rPr>
        <w:t xml:space="preserve"> </w:t>
      </w:r>
      <w:r>
        <w:rPr>
          <w:spacing w:val="-1"/>
        </w:rPr>
        <w:t>background</w:t>
      </w:r>
      <w:r>
        <w:t xml:space="preserve"> </w:t>
      </w:r>
      <w:r>
        <w:rPr>
          <w:spacing w:val="-1"/>
        </w:rPr>
        <w:t>check</w:t>
      </w:r>
      <w:r>
        <w:t xml:space="preserve"> is required </w:t>
      </w:r>
      <w:r>
        <w:rPr>
          <w:spacing w:val="-1"/>
        </w:rPr>
        <w:t>for employment</w:t>
      </w:r>
      <w:r>
        <w:t xml:space="preserve"> in</w:t>
      </w:r>
      <w:r>
        <w:rPr>
          <w:spacing w:val="2"/>
        </w:rPr>
        <w:t xml:space="preserve"> </w:t>
      </w:r>
      <w:r>
        <w:t xml:space="preserve">this position. </w:t>
      </w:r>
      <w:commentRangeEnd w:id="10"/>
      <w:r w:rsidR="00D44AED">
        <w:rPr>
          <w:rStyle w:val="CommentReference"/>
          <w:rFonts w:asciiTheme="minorHAnsi" w:eastAsiaTheme="minorHAnsi" w:hAnsiTheme="minorHAnsi"/>
        </w:rPr>
        <w:commentReference w:id="10"/>
      </w:r>
      <w:r w:rsidR="00E9164B">
        <w:rPr>
          <w:spacing w:val="-1"/>
        </w:rPr>
        <w:t xml:space="preserve">For </w:t>
      </w:r>
      <w:r w:rsidR="00CD665C">
        <w:rPr>
          <w:spacing w:val="-1"/>
        </w:rPr>
        <w:t xml:space="preserve">additional </w:t>
      </w:r>
      <w:r>
        <w:rPr>
          <w:spacing w:val="-1"/>
        </w:rPr>
        <w:t>information,</w:t>
      </w:r>
      <w:r>
        <w:t xml:space="preserve"> </w:t>
      </w:r>
      <w:r>
        <w:rPr>
          <w:spacing w:val="-1"/>
        </w:rPr>
        <w:t>contact</w:t>
      </w:r>
      <w:r>
        <w:t xml:space="preserve"> </w:t>
      </w:r>
      <w:r w:rsidR="00CD665C">
        <w:t xml:space="preserve">Jane Hathaway via email at </w:t>
      </w:r>
      <w:hyperlink r:id="rId7" w:history="1">
        <w:r w:rsidR="00CD665C" w:rsidRPr="00485630">
          <w:rPr>
            <w:rStyle w:val="Hyperlink"/>
          </w:rPr>
          <w:t>hathaway@purdue.edu</w:t>
        </w:r>
      </w:hyperlink>
      <w:r w:rsidR="00CD665C">
        <w:t xml:space="preserve"> </w:t>
      </w:r>
      <w:r w:rsidR="00E9164B">
        <w:t xml:space="preserve"> </w:t>
      </w:r>
    </w:p>
    <w:p w14:paraId="662D72E2" w14:textId="445350DD" w:rsidR="00A90B84" w:rsidRDefault="00A90B84" w:rsidP="00E9164B">
      <w:pPr>
        <w:pStyle w:val="BodyText"/>
        <w:spacing w:before="50"/>
      </w:pPr>
    </w:p>
    <w:p w14:paraId="01C98733" w14:textId="0EC72E3F" w:rsidR="00A90B84" w:rsidRPr="007C7E1B" w:rsidRDefault="00891FD5" w:rsidP="00A90B84">
      <w:pPr>
        <w:rPr>
          <w:rFonts w:ascii="Times New Roman" w:hAnsi="Times New Roman" w:cs="Times New Roman"/>
          <w:sz w:val="24"/>
          <w:szCs w:val="24"/>
        </w:rPr>
      </w:pPr>
      <w:commentRangeStart w:id="11"/>
      <w:r>
        <w:rPr>
          <w:rFonts w:ascii="Times New Roman" w:hAnsi="Times New Roman" w:cs="Times New Roman"/>
          <w:szCs w:val="24"/>
        </w:rPr>
        <w:t>Candidates must have the a</w:t>
      </w:r>
      <w:r w:rsidR="00A90B84" w:rsidRPr="007C7E1B">
        <w:rPr>
          <w:rFonts w:ascii="Times New Roman" w:hAnsi="Times New Roman" w:cs="Times New Roman"/>
          <w:szCs w:val="24"/>
        </w:rPr>
        <w:t>bility to work in the US without immigration sponsorship from Purdue University.</w:t>
      </w:r>
      <w:commentRangeEnd w:id="11"/>
      <w:r>
        <w:rPr>
          <w:rStyle w:val="CommentReference"/>
        </w:rPr>
        <w:commentReference w:id="11"/>
      </w:r>
    </w:p>
    <w:p w14:paraId="09009879" w14:textId="77777777" w:rsidR="00DC4C65" w:rsidRDefault="00DC4C65">
      <w:pPr>
        <w:spacing w:before="11"/>
        <w:rPr>
          <w:rFonts w:ascii="Times New Roman" w:eastAsia="Times New Roman" w:hAnsi="Times New Roman" w:cs="Times New Roman"/>
          <w:sz w:val="23"/>
          <w:szCs w:val="23"/>
        </w:rPr>
      </w:pPr>
    </w:p>
    <w:p w14:paraId="76E60EA1" w14:textId="77777777" w:rsidR="00DC4C65" w:rsidRDefault="001C747C">
      <w:pPr>
        <w:ind w:left="112"/>
        <w:rPr>
          <w:rFonts w:ascii="Times New Roman" w:eastAsia="Times New Roman" w:hAnsi="Times New Roman" w:cs="Times New Roman"/>
        </w:rPr>
      </w:pPr>
      <w:commentRangeStart w:id="12"/>
      <w:r>
        <w:rPr>
          <w:rFonts w:ascii="Times New Roman"/>
          <w:i/>
          <w:spacing w:val="-1"/>
        </w:rPr>
        <w:lastRenderedPageBreak/>
        <w:t>Purdue</w:t>
      </w:r>
      <w:r>
        <w:rPr>
          <w:rFonts w:ascii="Times New Roman"/>
          <w:i/>
        </w:rPr>
        <w:t xml:space="preserve"> </w:t>
      </w:r>
      <w:r>
        <w:rPr>
          <w:rFonts w:ascii="Times New Roman"/>
          <w:i/>
          <w:spacing w:val="-1"/>
        </w:rPr>
        <w:t>University</w:t>
      </w:r>
      <w:r>
        <w:rPr>
          <w:rFonts w:ascii="Times New Roman"/>
          <w:i/>
          <w:spacing w:val="-2"/>
        </w:rPr>
        <w:t xml:space="preserve"> </w:t>
      </w:r>
      <w:r>
        <w:rPr>
          <w:rFonts w:ascii="Times New Roman"/>
          <w:i/>
        </w:rPr>
        <w:t>is</w:t>
      </w:r>
      <w:r>
        <w:rPr>
          <w:rFonts w:ascii="Times New Roman"/>
          <w:i/>
          <w:spacing w:val="-2"/>
        </w:rPr>
        <w:t xml:space="preserve"> </w:t>
      </w:r>
      <w:r>
        <w:rPr>
          <w:rFonts w:ascii="Times New Roman"/>
          <w:i/>
        </w:rPr>
        <w:t xml:space="preserve">an </w:t>
      </w:r>
      <w:r>
        <w:rPr>
          <w:rFonts w:ascii="Times New Roman"/>
          <w:i/>
          <w:spacing w:val="-1"/>
        </w:rPr>
        <w:t>EOE/AA employer.</w:t>
      </w:r>
      <w:r>
        <w:rPr>
          <w:rFonts w:ascii="Times New Roman"/>
          <w:i/>
        </w:rPr>
        <w:t xml:space="preserve"> </w:t>
      </w:r>
      <w:r>
        <w:rPr>
          <w:rFonts w:ascii="Times New Roman"/>
          <w:i/>
          <w:spacing w:val="-1"/>
        </w:rPr>
        <w:t>All</w:t>
      </w:r>
      <w:r>
        <w:rPr>
          <w:rFonts w:ascii="Times New Roman"/>
          <w:i/>
          <w:spacing w:val="1"/>
        </w:rPr>
        <w:t xml:space="preserve"> </w:t>
      </w:r>
      <w:r>
        <w:rPr>
          <w:rFonts w:ascii="Times New Roman"/>
          <w:i/>
          <w:spacing w:val="-1"/>
        </w:rPr>
        <w:t>individuals,</w:t>
      </w:r>
      <w:r>
        <w:rPr>
          <w:rFonts w:ascii="Times New Roman"/>
          <w:i/>
          <w:spacing w:val="-3"/>
        </w:rPr>
        <w:t xml:space="preserve"> </w:t>
      </w:r>
      <w:r>
        <w:rPr>
          <w:rFonts w:ascii="Times New Roman"/>
          <w:i/>
          <w:spacing w:val="-1"/>
        </w:rPr>
        <w:t>including</w:t>
      </w:r>
      <w:r>
        <w:rPr>
          <w:rFonts w:ascii="Times New Roman"/>
          <w:i/>
        </w:rPr>
        <w:t xml:space="preserve"> </w:t>
      </w:r>
      <w:r>
        <w:rPr>
          <w:rFonts w:ascii="Times New Roman"/>
          <w:i/>
          <w:spacing w:val="-1"/>
        </w:rPr>
        <w:t>minorities,</w:t>
      </w:r>
      <w:r>
        <w:rPr>
          <w:rFonts w:ascii="Times New Roman"/>
          <w:i/>
          <w:spacing w:val="-5"/>
        </w:rPr>
        <w:t xml:space="preserve"> </w:t>
      </w:r>
      <w:r>
        <w:rPr>
          <w:rFonts w:ascii="Times New Roman"/>
          <w:i/>
          <w:spacing w:val="-1"/>
        </w:rPr>
        <w:t>women,</w:t>
      </w:r>
      <w:r>
        <w:rPr>
          <w:rFonts w:ascii="Times New Roman"/>
          <w:i/>
        </w:rPr>
        <w:t xml:space="preserve"> </w:t>
      </w:r>
      <w:r>
        <w:rPr>
          <w:rFonts w:ascii="Times New Roman"/>
          <w:i/>
          <w:spacing w:val="-1"/>
        </w:rPr>
        <w:t>individuals</w:t>
      </w:r>
      <w:r>
        <w:rPr>
          <w:rFonts w:ascii="Times New Roman"/>
          <w:i/>
        </w:rPr>
        <w:t xml:space="preserve"> </w:t>
      </w:r>
      <w:r>
        <w:rPr>
          <w:rFonts w:ascii="Times New Roman"/>
          <w:i/>
          <w:spacing w:val="-1"/>
        </w:rPr>
        <w:t>with</w:t>
      </w:r>
      <w:r>
        <w:rPr>
          <w:rFonts w:ascii="Times New Roman"/>
          <w:i/>
          <w:spacing w:val="85"/>
        </w:rPr>
        <w:t xml:space="preserve"> </w:t>
      </w:r>
      <w:r>
        <w:rPr>
          <w:rFonts w:ascii="Times New Roman"/>
          <w:i/>
          <w:spacing w:val="-1"/>
        </w:rPr>
        <w:t>disabilities,</w:t>
      </w:r>
      <w:r>
        <w:rPr>
          <w:rFonts w:ascii="Times New Roman"/>
          <w:i/>
        </w:rPr>
        <w:t xml:space="preserve"> and</w:t>
      </w:r>
      <w:r>
        <w:rPr>
          <w:rFonts w:ascii="Times New Roman"/>
          <w:i/>
          <w:spacing w:val="-3"/>
        </w:rPr>
        <w:t xml:space="preserve"> </w:t>
      </w:r>
      <w:r>
        <w:rPr>
          <w:rFonts w:ascii="Times New Roman"/>
          <w:i/>
          <w:spacing w:val="-1"/>
        </w:rPr>
        <w:t>veterans</w:t>
      </w:r>
      <w:r>
        <w:rPr>
          <w:rFonts w:ascii="Times New Roman"/>
          <w:i/>
        </w:rPr>
        <w:t xml:space="preserve"> </w:t>
      </w:r>
      <w:r>
        <w:rPr>
          <w:rFonts w:ascii="Times New Roman"/>
          <w:i/>
          <w:spacing w:val="-1"/>
        </w:rPr>
        <w:t>are</w:t>
      </w:r>
      <w:r>
        <w:rPr>
          <w:rFonts w:ascii="Times New Roman"/>
          <w:i/>
        </w:rPr>
        <w:t xml:space="preserve"> </w:t>
      </w:r>
      <w:r>
        <w:rPr>
          <w:rFonts w:ascii="Times New Roman"/>
          <w:i/>
          <w:spacing w:val="-1"/>
        </w:rPr>
        <w:t>encouraged</w:t>
      </w:r>
      <w:r>
        <w:rPr>
          <w:rFonts w:ascii="Times New Roman"/>
          <w:i/>
          <w:spacing w:val="-3"/>
        </w:rPr>
        <w:t xml:space="preserve"> </w:t>
      </w:r>
      <w:r>
        <w:rPr>
          <w:rFonts w:ascii="Times New Roman"/>
          <w:i/>
        </w:rPr>
        <w:t xml:space="preserve">to </w:t>
      </w:r>
      <w:r>
        <w:rPr>
          <w:rFonts w:ascii="Times New Roman"/>
          <w:i/>
          <w:spacing w:val="-1"/>
        </w:rPr>
        <w:t>apply.</w:t>
      </w:r>
      <w:commentRangeEnd w:id="12"/>
      <w:r w:rsidR="00C35DB9">
        <w:rPr>
          <w:rStyle w:val="CommentReference"/>
        </w:rPr>
        <w:commentReference w:id="12"/>
      </w:r>
    </w:p>
    <w:sectPr w:rsidR="00DC4C65">
      <w:pgSz w:w="12240" w:h="15840"/>
      <w:pgMar w:top="940" w:right="1180" w:bottom="280" w:left="104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Givens, Chelsea  C" w:date="2019-02-22T08:43:00Z" w:initials="GCC">
    <w:p w14:paraId="21C03885" w14:textId="18B382AD" w:rsidR="00C35DB9" w:rsidRDefault="00C35DB9">
      <w:pPr>
        <w:pStyle w:val="CommentText"/>
      </w:pPr>
      <w:r>
        <w:rPr>
          <w:rStyle w:val="CommentReference"/>
        </w:rPr>
        <w:annotationRef/>
      </w:r>
      <w:r>
        <w:t>Please appropriately title your ads to reflect the position.</w:t>
      </w:r>
    </w:p>
  </w:comment>
  <w:comment w:id="1" w:author="Givens, Chelsea  C" w:date="2019-02-22T08:34:00Z" w:initials="GCC">
    <w:p w14:paraId="1508ABD5" w14:textId="2AADAC4A" w:rsidR="00D44AED" w:rsidRDefault="00D44AED">
      <w:pPr>
        <w:pStyle w:val="CommentText"/>
      </w:pPr>
      <w:r>
        <w:rPr>
          <w:rStyle w:val="CommentReference"/>
        </w:rPr>
        <w:annotationRef/>
      </w:r>
      <w:r w:rsidR="007813B3">
        <w:t xml:space="preserve">Required: </w:t>
      </w:r>
      <w:r>
        <w:t xml:space="preserve">Candidates should know the College/Department that they are applying for and at what rank. </w:t>
      </w:r>
    </w:p>
    <w:p w14:paraId="3562993E" w14:textId="229DB52B" w:rsidR="00D44AED" w:rsidRDefault="00D44AED">
      <w:pPr>
        <w:pStyle w:val="CommentText"/>
      </w:pPr>
    </w:p>
    <w:p w14:paraId="173BFDB4" w14:textId="51E6962A" w:rsidR="00D44AED" w:rsidRDefault="00D44AED">
      <w:pPr>
        <w:pStyle w:val="CommentText"/>
      </w:pPr>
      <w:r>
        <w:t>We do not permit open-rank searches as a routine matter unless a very specific and valid reason is provided.</w:t>
      </w:r>
    </w:p>
  </w:comment>
  <w:comment w:id="2" w:author="Givens, Chelsea  C" w:date="2019-02-22T08:34:00Z" w:initials="GCC">
    <w:p w14:paraId="1FEC0A49" w14:textId="1F0100F9" w:rsidR="00D44AED" w:rsidRDefault="00D44AED">
      <w:pPr>
        <w:pStyle w:val="CommentText"/>
      </w:pPr>
      <w:r>
        <w:rPr>
          <w:rStyle w:val="CommentReference"/>
        </w:rPr>
        <w:annotationRef/>
      </w:r>
      <w:r w:rsidR="007813B3">
        <w:t xml:space="preserve">Required: </w:t>
      </w:r>
      <w:r>
        <w:t>Candidates should have an understanding of minimal expectations for the position.</w:t>
      </w:r>
    </w:p>
    <w:p w14:paraId="413D9BF4" w14:textId="77777777" w:rsidR="00D44AED" w:rsidRDefault="00D44AED">
      <w:pPr>
        <w:pStyle w:val="CommentText"/>
      </w:pPr>
    </w:p>
    <w:p w14:paraId="53797496" w14:textId="181186F5" w:rsidR="00D44AED" w:rsidRDefault="00D44AED">
      <w:pPr>
        <w:pStyle w:val="CommentText"/>
      </w:pPr>
      <w:r>
        <w:t>Additionally, ISS requires that teaching or a commitment to teaching be listed in order to qualify for special handling.</w:t>
      </w:r>
    </w:p>
  </w:comment>
  <w:comment w:id="3" w:author="Givens, Chelsea  C" w:date="2019-02-22T08:35:00Z" w:initials="GCC">
    <w:p w14:paraId="7373163B" w14:textId="1DFCEA87" w:rsidR="00D44AED" w:rsidRDefault="00D44AED">
      <w:pPr>
        <w:pStyle w:val="CommentText"/>
      </w:pPr>
      <w:r>
        <w:rPr>
          <w:rStyle w:val="CommentReference"/>
        </w:rPr>
        <w:annotationRef/>
      </w:r>
      <w:r w:rsidR="007813B3">
        <w:t xml:space="preserve">Required: </w:t>
      </w:r>
      <w:r>
        <w:t>Candidates should know the minimum qualifications for the position.  This includes a specific degree requirement and field of study.</w:t>
      </w:r>
    </w:p>
  </w:comment>
  <w:comment w:id="4" w:author="Keaton, Chelsea C" w:date="2021-02-23T12:52:00Z" w:initials="KCC">
    <w:p w14:paraId="54931A36" w14:textId="77777777" w:rsidR="00AE101E" w:rsidRDefault="00AE101E" w:rsidP="00AE101E">
      <w:pPr>
        <w:pStyle w:val="CommentText"/>
      </w:pPr>
      <w:r>
        <w:rPr>
          <w:rStyle w:val="CommentReference"/>
        </w:rPr>
        <w:annotationRef/>
      </w:r>
      <w:r>
        <w:t>To qualify for special handling through ISS, documented evidence of each qualification is required, even those most often viewed as subjective.</w:t>
      </w:r>
    </w:p>
    <w:p w14:paraId="734BDD3C" w14:textId="40734068" w:rsidR="00AE101E" w:rsidRDefault="00AE101E">
      <w:pPr>
        <w:pStyle w:val="CommentText"/>
      </w:pPr>
    </w:p>
  </w:comment>
  <w:comment w:id="5" w:author="Keaton, Chelsea C" w:date="2020-10-12T12:26:00Z" w:initials="KCC">
    <w:p w14:paraId="610481D0" w14:textId="77777777" w:rsidR="003112E7" w:rsidRPr="0038686B" w:rsidRDefault="003112E7" w:rsidP="003112E7">
      <w:pPr>
        <w:rPr>
          <w:rFonts w:ascii="Times New Roman" w:hAnsi="Times New Roman" w:cs="Times New Roman"/>
          <w:sz w:val="24"/>
        </w:rPr>
      </w:pPr>
      <w:r>
        <w:rPr>
          <w:rStyle w:val="CommentReference"/>
        </w:rPr>
        <w:annotationRef/>
      </w:r>
      <w:r w:rsidRPr="0038686B">
        <w:rPr>
          <w:rFonts w:ascii="Times New Roman" w:hAnsi="Times New Roman" w:cs="Times New Roman"/>
          <w:sz w:val="24"/>
        </w:rPr>
        <w:t>Please note, international candidates must satisfy all preferences listed in order to qualify for the less costly and faster permanent residency process (special handling.)  All language that is classified as a “preference” is highlighted in red on the ad.  Departments are not required to modify or change this language.  However, if the Department chooses to keep preference language in the ad, it accepts all financial risk of doing so.  Please respond to in this comment section whether the department accepts those risks, or if it prefers to change the ad language.</w:t>
      </w:r>
    </w:p>
    <w:p w14:paraId="125A10A8" w14:textId="243DBB99" w:rsidR="003112E7" w:rsidRDefault="003112E7">
      <w:pPr>
        <w:pStyle w:val="CommentText"/>
      </w:pPr>
    </w:p>
  </w:comment>
  <w:comment w:id="6" w:author="Keaton, Chelsea C" w:date="2020-10-12T12:23:00Z" w:initials="KCC">
    <w:p w14:paraId="2C7A3DF4" w14:textId="3AE419C5" w:rsidR="003112E7" w:rsidRDefault="003112E7">
      <w:pPr>
        <w:pStyle w:val="CommentText"/>
      </w:pPr>
      <w:r>
        <w:rPr>
          <w:rStyle w:val="CommentReference"/>
        </w:rPr>
        <w:annotationRef/>
      </w:r>
      <w:r w:rsidR="007813B3">
        <w:t xml:space="preserve">Required on all external postings: </w:t>
      </w:r>
      <w:r>
        <w:t>Departments may also provide a hyperlink to their specific posting.</w:t>
      </w:r>
    </w:p>
  </w:comment>
  <w:comment w:id="7" w:author="Givens, Chelsea  C" w:date="2019-02-22T08:36:00Z" w:initials="GCC">
    <w:p w14:paraId="08A13B33" w14:textId="406BB993" w:rsidR="00D44AED" w:rsidRDefault="00D44AED">
      <w:pPr>
        <w:pStyle w:val="CommentText"/>
      </w:pPr>
      <w:r>
        <w:rPr>
          <w:rStyle w:val="CommentReference"/>
        </w:rPr>
        <w:annotationRef/>
      </w:r>
      <w:r>
        <w:t>Candidates need to know what documents are required to apply for the position and how to apply.</w:t>
      </w:r>
    </w:p>
    <w:p w14:paraId="7FBB157D" w14:textId="47345B7D" w:rsidR="00D44AED" w:rsidRDefault="00D44AED">
      <w:pPr>
        <w:pStyle w:val="CommentText"/>
      </w:pPr>
    </w:p>
    <w:p w14:paraId="3EA6A6A6" w14:textId="5C12B96C" w:rsidR="00D44AED" w:rsidRDefault="00D44AED">
      <w:pPr>
        <w:pStyle w:val="CommentText"/>
      </w:pPr>
      <w:r>
        <w:t>All candidates must apply through Success Factors.</w:t>
      </w:r>
    </w:p>
  </w:comment>
  <w:comment w:id="8" w:author="Keaton, Chelsea C" w:date="2020-11-06T14:24:00Z" w:initials="KCC">
    <w:p w14:paraId="423A21B2" w14:textId="6370C34F" w:rsidR="000D104F" w:rsidRDefault="000D104F" w:rsidP="000D104F">
      <w:pPr>
        <w:pStyle w:val="CommentText"/>
      </w:pPr>
      <w:r>
        <w:rPr>
          <w:rStyle w:val="CommentReference"/>
        </w:rPr>
        <w:annotationRef/>
      </w:r>
      <w:r w:rsidR="007813B3">
        <w:t xml:space="preserve">Required: </w:t>
      </w:r>
      <w:r>
        <w:t>This diversity language is a requirement for all ads per the Office of the Provost.  Last revised April 2020.</w:t>
      </w:r>
    </w:p>
    <w:p w14:paraId="3B21CA5E" w14:textId="1A5D5E34" w:rsidR="000D104F" w:rsidRDefault="000D104F">
      <w:pPr>
        <w:pStyle w:val="CommentText"/>
      </w:pPr>
    </w:p>
  </w:comment>
  <w:comment w:id="10" w:author="Givens, Chelsea  C" w:date="2019-02-22T08:39:00Z" w:initials="GCC">
    <w:p w14:paraId="045BD128" w14:textId="3D30A5AA" w:rsidR="00D44AED" w:rsidRDefault="00D44AED">
      <w:pPr>
        <w:pStyle w:val="CommentText"/>
      </w:pPr>
      <w:r>
        <w:rPr>
          <w:rStyle w:val="CommentReference"/>
        </w:rPr>
        <w:annotationRef/>
      </w:r>
      <w:r w:rsidR="007813B3">
        <w:t xml:space="preserve">Required: </w:t>
      </w:r>
      <w:r>
        <w:t>Applicants should know when review of applications will begin and/or a deadline to submit their application.</w:t>
      </w:r>
    </w:p>
    <w:p w14:paraId="161BA845" w14:textId="5C659757" w:rsidR="00D44AED" w:rsidRDefault="00D44AED">
      <w:pPr>
        <w:pStyle w:val="CommentText"/>
      </w:pPr>
    </w:p>
  </w:comment>
  <w:comment w:id="11" w:author="Keaton, Chelsea C" w:date="2020-11-04T16:41:00Z" w:initials="KCC">
    <w:p w14:paraId="3334EF60" w14:textId="18FA9107" w:rsidR="00891FD5" w:rsidRDefault="00891FD5">
      <w:pPr>
        <w:pStyle w:val="CommentText"/>
      </w:pPr>
      <w:r>
        <w:rPr>
          <w:rStyle w:val="CommentReference"/>
        </w:rPr>
        <w:annotationRef/>
      </w:r>
      <w:r>
        <w:t>This comment must be present for those positions where immigration sponsorship is not required and the department chooses not to sponsor.</w:t>
      </w:r>
    </w:p>
  </w:comment>
  <w:comment w:id="12" w:author="Givens, Chelsea  C" w:date="2019-02-22T08:41:00Z" w:initials="GCC">
    <w:p w14:paraId="5A121458" w14:textId="72E46842" w:rsidR="00C35DB9" w:rsidRDefault="00C35DB9">
      <w:pPr>
        <w:pStyle w:val="CommentText"/>
      </w:pPr>
      <w:r>
        <w:rPr>
          <w:rStyle w:val="CommentReference"/>
        </w:rPr>
        <w:annotationRef/>
      </w:r>
      <w:r w:rsidR="007813B3">
        <w:t xml:space="preserve">Required: </w:t>
      </w:r>
      <w:r>
        <w:t xml:space="preserve">EOE/AA tagline must be the last, stand alone, paragraph of the ad.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1C03885" w15:done="0"/>
  <w15:commentEx w15:paraId="173BFDB4" w15:done="0"/>
  <w15:commentEx w15:paraId="53797496" w15:done="0"/>
  <w15:commentEx w15:paraId="7373163B" w15:done="0"/>
  <w15:commentEx w15:paraId="734BDD3C" w15:done="0"/>
  <w15:commentEx w15:paraId="125A10A8" w15:done="0"/>
  <w15:commentEx w15:paraId="2C7A3DF4" w15:done="0"/>
  <w15:commentEx w15:paraId="3EA6A6A6" w15:done="0"/>
  <w15:commentEx w15:paraId="3B21CA5E" w15:done="0"/>
  <w15:commentEx w15:paraId="161BA845" w15:done="0"/>
  <w15:commentEx w15:paraId="3334EF60" w15:done="0"/>
  <w15:commentEx w15:paraId="5A12145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8906DF1" w16cid:durableId="1F377744"/>
  <w16cid:commentId w16cid:paraId="73B623B9" w16cid:durableId="1F377745"/>
  <w16cid:commentId w16cid:paraId="2D8552BD" w16cid:durableId="1F377746"/>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ivens, Chelsea  C">
    <w15:presenceInfo w15:providerId="None" w15:userId="Givens, Chelsea  C"/>
  </w15:person>
  <w15:person w15:author="Keaton, Chelsea C">
    <w15:presenceInfo w15:providerId="AD" w15:userId="S-1-5-21-2147685005-3481175987-295382041-1092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C65"/>
    <w:rsid w:val="00017EE5"/>
    <w:rsid w:val="000979DC"/>
    <w:rsid w:val="000D0188"/>
    <w:rsid w:val="000D104F"/>
    <w:rsid w:val="0012109A"/>
    <w:rsid w:val="001C747C"/>
    <w:rsid w:val="002246BC"/>
    <w:rsid w:val="003112E7"/>
    <w:rsid w:val="00332282"/>
    <w:rsid w:val="00341B16"/>
    <w:rsid w:val="003551F5"/>
    <w:rsid w:val="004C5365"/>
    <w:rsid w:val="005347F0"/>
    <w:rsid w:val="00557C80"/>
    <w:rsid w:val="00564DD6"/>
    <w:rsid w:val="005827FF"/>
    <w:rsid w:val="006747CD"/>
    <w:rsid w:val="006B1D5E"/>
    <w:rsid w:val="007576DD"/>
    <w:rsid w:val="007813B3"/>
    <w:rsid w:val="00822E80"/>
    <w:rsid w:val="00823117"/>
    <w:rsid w:val="00891FD5"/>
    <w:rsid w:val="009200AB"/>
    <w:rsid w:val="009560D4"/>
    <w:rsid w:val="00A90B84"/>
    <w:rsid w:val="00AE101E"/>
    <w:rsid w:val="00BC2638"/>
    <w:rsid w:val="00C35DB9"/>
    <w:rsid w:val="00CD665C"/>
    <w:rsid w:val="00CF6133"/>
    <w:rsid w:val="00D3444A"/>
    <w:rsid w:val="00D44AED"/>
    <w:rsid w:val="00DC4C65"/>
    <w:rsid w:val="00DF4F99"/>
    <w:rsid w:val="00E117B4"/>
    <w:rsid w:val="00E9164B"/>
    <w:rsid w:val="00EE38AD"/>
    <w:rsid w:val="00F61973"/>
    <w:rsid w:val="00FC7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2AD7D"/>
  <w15:docId w15:val="{7877F7CF-BDB0-47A5-9DAA-A5A8819EC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20" w:hanging="3"/>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2"/>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557C80"/>
    <w:rPr>
      <w:sz w:val="16"/>
      <w:szCs w:val="16"/>
    </w:rPr>
  </w:style>
  <w:style w:type="paragraph" w:styleId="CommentText">
    <w:name w:val="annotation text"/>
    <w:basedOn w:val="Normal"/>
    <w:link w:val="CommentTextChar"/>
    <w:uiPriority w:val="99"/>
    <w:semiHidden/>
    <w:unhideWhenUsed/>
    <w:rsid w:val="00557C80"/>
    <w:rPr>
      <w:sz w:val="20"/>
      <w:szCs w:val="20"/>
    </w:rPr>
  </w:style>
  <w:style w:type="character" w:customStyle="1" w:styleId="CommentTextChar">
    <w:name w:val="Comment Text Char"/>
    <w:basedOn w:val="DefaultParagraphFont"/>
    <w:link w:val="CommentText"/>
    <w:uiPriority w:val="99"/>
    <w:semiHidden/>
    <w:rsid w:val="00557C80"/>
    <w:rPr>
      <w:sz w:val="20"/>
      <w:szCs w:val="20"/>
    </w:rPr>
  </w:style>
  <w:style w:type="paragraph" w:styleId="CommentSubject">
    <w:name w:val="annotation subject"/>
    <w:basedOn w:val="CommentText"/>
    <w:next w:val="CommentText"/>
    <w:link w:val="CommentSubjectChar"/>
    <w:uiPriority w:val="99"/>
    <w:semiHidden/>
    <w:unhideWhenUsed/>
    <w:rsid w:val="00557C80"/>
    <w:rPr>
      <w:b/>
      <w:bCs/>
    </w:rPr>
  </w:style>
  <w:style w:type="character" w:customStyle="1" w:styleId="CommentSubjectChar">
    <w:name w:val="Comment Subject Char"/>
    <w:basedOn w:val="CommentTextChar"/>
    <w:link w:val="CommentSubject"/>
    <w:uiPriority w:val="99"/>
    <w:semiHidden/>
    <w:rsid w:val="00557C80"/>
    <w:rPr>
      <w:b/>
      <w:bCs/>
      <w:sz w:val="20"/>
      <w:szCs w:val="20"/>
    </w:rPr>
  </w:style>
  <w:style w:type="paragraph" w:styleId="BalloonText">
    <w:name w:val="Balloon Text"/>
    <w:basedOn w:val="Normal"/>
    <w:link w:val="BalloonTextChar"/>
    <w:uiPriority w:val="99"/>
    <w:semiHidden/>
    <w:unhideWhenUsed/>
    <w:rsid w:val="00557C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7C80"/>
    <w:rPr>
      <w:rFonts w:ascii="Segoe UI" w:hAnsi="Segoe UI" w:cs="Segoe UI"/>
      <w:sz w:val="18"/>
      <w:szCs w:val="18"/>
    </w:rPr>
  </w:style>
  <w:style w:type="character" w:styleId="Hyperlink">
    <w:name w:val="Hyperlink"/>
    <w:basedOn w:val="DefaultParagraphFont"/>
    <w:uiPriority w:val="99"/>
    <w:unhideWhenUsed/>
    <w:rsid w:val="00E9164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0189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hathaway@purdue.edu" TargetMode="External"/><Relationship Id="rId12" Type="http://schemas.microsoft.com/office/2016/09/relationships/commentsIds" Target="commentsId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g.purdue.edu/plan/Pages/default.aspx" TargetMode="External"/><Relationship Id="rId5" Type="http://schemas.microsoft.com/office/2011/relationships/commentsExtended" Target="commentsExtended.xml"/><Relationship Id="rId10" Type="http://schemas.openxmlformats.org/officeDocument/2006/relationships/theme" Target="theme/theme1.xml"/><Relationship Id="rId4" Type="http://schemas.openxmlformats.org/officeDocument/2006/relationships/comments" Target="comment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636</Words>
  <Characters>3630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Purdue University</Company>
  <LinksUpToDate>false</LinksUpToDate>
  <CharactersWithSpaces>4258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Delgado, Michael S</dc:creator>
  <cp:lastModifiedBy>Keaton, Chelsea C</cp:lastModifiedBy>
  <cp:revision>10</cp:revision>
  <cp:lastPrinted>2019-02-21T20:33:00Z</cp:lastPrinted>
  <dcterms:created xsi:type="dcterms:W3CDTF">2020-10-12T16:28:00Z</dcterms:created>
  <dcterms:modified xsi:type="dcterms:W3CDTF">2021-06-04T18:39:00Z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2017-09-15T00:00:00Z</vt:filetime>
  </property>
  <property fmtid="{D5CDD505-2E9C-101B-9397-08002B2CF9AE}" pid="3" name="LastSaved">
    <vt:filetime>2018-08-28T00:00:00Z</vt:filetime>
  </property>
</Properties>
</file>