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F7A23" w14:textId="77777777" w:rsidR="006C7058" w:rsidRPr="00EA4C60" w:rsidRDefault="006C7058" w:rsidP="006C7058">
      <w:pPr>
        <w:jc w:val="center"/>
        <w:rPr>
          <w:rFonts w:ascii="Times New Roman" w:hAnsi="Times New Roman" w:cs="Times New Roman"/>
          <w:b/>
          <w:bCs/>
          <w:sz w:val="28"/>
          <w:szCs w:val="28"/>
        </w:rPr>
      </w:pPr>
      <w:r w:rsidRPr="00EA4C60">
        <w:rPr>
          <w:rFonts w:ascii="Times New Roman" w:hAnsi="Times New Roman" w:cs="Times New Roman"/>
          <w:b/>
          <w:bCs/>
          <w:sz w:val="28"/>
          <w:szCs w:val="28"/>
        </w:rPr>
        <w:t>“A Time to Heal”</w:t>
      </w:r>
    </w:p>
    <w:p w14:paraId="301D8F7F" w14:textId="77777777" w:rsidR="006C7058" w:rsidRPr="00EA4C60" w:rsidRDefault="006C7058" w:rsidP="006C7058">
      <w:pPr>
        <w:jc w:val="center"/>
        <w:rPr>
          <w:rFonts w:ascii="Times New Roman" w:hAnsi="Times New Roman" w:cs="Times New Roman"/>
          <w:b/>
          <w:bCs/>
          <w:i/>
          <w:iCs/>
          <w:sz w:val="24"/>
          <w:szCs w:val="24"/>
        </w:rPr>
      </w:pPr>
      <w:r w:rsidRPr="00EA4C60">
        <w:rPr>
          <w:rFonts w:ascii="Times New Roman" w:hAnsi="Times New Roman" w:cs="Times New Roman"/>
          <w:b/>
          <w:bCs/>
          <w:i/>
          <w:iCs/>
          <w:sz w:val="24"/>
          <w:szCs w:val="24"/>
        </w:rPr>
        <w:t>Ecclesiastes</w:t>
      </w:r>
    </w:p>
    <w:p w14:paraId="7916BB7F" w14:textId="77777777" w:rsidR="006C7058" w:rsidRDefault="006C7058" w:rsidP="006C7058">
      <w:pPr>
        <w:jc w:val="center"/>
        <w:rPr>
          <w:rFonts w:ascii="Times New Roman" w:hAnsi="Times New Roman" w:cs="Times New Roman"/>
          <w:sz w:val="24"/>
          <w:szCs w:val="24"/>
        </w:rPr>
      </w:pPr>
      <w:r>
        <w:rPr>
          <w:rFonts w:ascii="Times New Roman" w:hAnsi="Times New Roman" w:cs="Times New Roman"/>
          <w:sz w:val="24"/>
          <w:szCs w:val="24"/>
        </w:rPr>
        <w:t>Bill Field, Professor</w:t>
      </w:r>
    </w:p>
    <w:p w14:paraId="7823F876" w14:textId="77777777" w:rsidR="006C7058" w:rsidRDefault="006C7058" w:rsidP="006C7058">
      <w:pPr>
        <w:jc w:val="center"/>
        <w:rPr>
          <w:rFonts w:ascii="Times New Roman" w:hAnsi="Times New Roman" w:cs="Times New Roman"/>
          <w:sz w:val="24"/>
          <w:szCs w:val="24"/>
        </w:rPr>
      </w:pPr>
      <w:r>
        <w:rPr>
          <w:rFonts w:ascii="Times New Roman" w:hAnsi="Times New Roman" w:cs="Times New Roman"/>
          <w:sz w:val="24"/>
          <w:szCs w:val="24"/>
        </w:rPr>
        <w:t>Purdue University</w:t>
      </w:r>
    </w:p>
    <w:p w14:paraId="16FFB47D" w14:textId="6CA1FD9A" w:rsidR="006C7058" w:rsidRDefault="006C7058" w:rsidP="006C7058">
      <w:pPr>
        <w:rPr>
          <w:rFonts w:ascii="Times New Roman" w:hAnsi="Times New Roman" w:cs="Times New Roman"/>
          <w:sz w:val="24"/>
          <w:szCs w:val="24"/>
        </w:rPr>
      </w:pPr>
      <w:r>
        <w:rPr>
          <w:rFonts w:ascii="Times New Roman" w:hAnsi="Times New Roman" w:cs="Times New Roman"/>
          <w:sz w:val="24"/>
          <w:szCs w:val="24"/>
        </w:rPr>
        <w:tab/>
        <w:t xml:space="preserve">It was a warm Sunday morning, nice enough for one of the deacons to open a few windows to let the breeze in. I was sitting next to a good friend, someone I enjoyed </w:t>
      </w:r>
      <w:r w:rsidR="00EA4C60">
        <w:rPr>
          <w:rFonts w:ascii="Times New Roman" w:hAnsi="Times New Roman" w:cs="Times New Roman"/>
          <w:sz w:val="24"/>
          <w:szCs w:val="24"/>
        </w:rPr>
        <w:t>being</w:t>
      </w:r>
      <w:r>
        <w:rPr>
          <w:rFonts w:ascii="Times New Roman" w:hAnsi="Times New Roman" w:cs="Times New Roman"/>
          <w:sz w:val="24"/>
          <w:szCs w:val="24"/>
        </w:rPr>
        <w:t xml:space="preserve"> with and who had had a wonderful influence on my children. He was a man of great faith, a farmer, played a mean game of ping pong, college graduate who volunteered to serve overseas for two years</w:t>
      </w:r>
      <w:r w:rsidR="00EA4C60">
        <w:rPr>
          <w:rFonts w:ascii="Times New Roman" w:hAnsi="Times New Roman" w:cs="Times New Roman"/>
          <w:sz w:val="24"/>
          <w:szCs w:val="24"/>
        </w:rPr>
        <w:t>,</w:t>
      </w:r>
      <w:r>
        <w:rPr>
          <w:rFonts w:ascii="Times New Roman" w:hAnsi="Times New Roman" w:cs="Times New Roman"/>
          <w:sz w:val="24"/>
          <w:szCs w:val="24"/>
        </w:rPr>
        <w:t xml:space="preserve"> and a lover of vanilla ice cream. One of his gifts was seeing the needs of others and seeking a way to meet th</w:t>
      </w:r>
      <w:r w:rsidR="00F70F9E">
        <w:rPr>
          <w:rFonts w:ascii="Times New Roman" w:hAnsi="Times New Roman" w:cs="Times New Roman"/>
          <w:sz w:val="24"/>
          <w:szCs w:val="24"/>
        </w:rPr>
        <w:t>ose</w:t>
      </w:r>
      <w:r>
        <w:rPr>
          <w:rFonts w:ascii="Times New Roman" w:hAnsi="Times New Roman" w:cs="Times New Roman"/>
          <w:sz w:val="24"/>
          <w:szCs w:val="24"/>
        </w:rPr>
        <w:t xml:space="preserve"> need</w:t>
      </w:r>
      <w:r w:rsidR="00F70F9E">
        <w:rPr>
          <w:rFonts w:ascii="Times New Roman" w:hAnsi="Times New Roman" w:cs="Times New Roman"/>
          <w:sz w:val="24"/>
          <w:szCs w:val="24"/>
        </w:rPr>
        <w:t>s</w:t>
      </w:r>
      <w:r>
        <w:rPr>
          <w:rFonts w:ascii="Times New Roman" w:hAnsi="Times New Roman" w:cs="Times New Roman"/>
          <w:sz w:val="24"/>
          <w:szCs w:val="24"/>
        </w:rPr>
        <w:t xml:space="preserve"> without c</w:t>
      </w:r>
      <w:r w:rsidR="00F70F9E">
        <w:rPr>
          <w:rFonts w:ascii="Times New Roman" w:hAnsi="Times New Roman" w:cs="Times New Roman"/>
          <w:sz w:val="24"/>
          <w:szCs w:val="24"/>
        </w:rPr>
        <w:t>reating</w:t>
      </w:r>
      <w:r>
        <w:rPr>
          <w:rFonts w:ascii="Times New Roman" w:hAnsi="Times New Roman" w:cs="Times New Roman"/>
          <w:sz w:val="24"/>
          <w:szCs w:val="24"/>
        </w:rPr>
        <w:t xml:space="preserve"> dependency. </w:t>
      </w:r>
    </w:p>
    <w:p w14:paraId="6ABBEF5B" w14:textId="744758C7" w:rsidR="006C7058" w:rsidRDefault="006C7058" w:rsidP="006C7058">
      <w:pPr>
        <w:rPr>
          <w:rFonts w:ascii="Times New Roman" w:hAnsi="Times New Roman" w:cs="Times New Roman"/>
          <w:sz w:val="24"/>
          <w:szCs w:val="24"/>
        </w:rPr>
      </w:pPr>
      <w:r>
        <w:rPr>
          <w:rFonts w:ascii="Times New Roman" w:hAnsi="Times New Roman" w:cs="Times New Roman"/>
          <w:sz w:val="24"/>
          <w:szCs w:val="24"/>
        </w:rPr>
        <w:tab/>
        <w:t>As the offering plate was being passed from his hands to mine, I noticed that his one hand was red and swollen. The fingers looked like over</w:t>
      </w:r>
      <w:r w:rsidR="00F70F9E">
        <w:rPr>
          <w:rFonts w:ascii="Times New Roman" w:hAnsi="Times New Roman" w:cs="Times New Roman"/>
          <w:sz w:val="24"/>
          <w:szCs w:val="24"/>
        </w:rPr>
        <w:t>-</w:t>
      </w:r>
      <w:r>
        <w:rPr>
          <w:rFonts w:ascii="Times New Roman" w:hAnsi="Times New Roman" w:cs="Times New Roman"/>
          <w:sz w:val="24"/>
          <w:szCs w:val="24"/>
        </w:rPr>
        <w:t>stuffed</w:t>
      </w:r>
      <w:r w:rsidR="00F70F9E">
        <w:rPr>
          <w:rFonts w:ascii="Times New Roman" w:hAnsi="Times New Roman" w:cs="Times New Roman"/>
          <w:sz w:val="24"/>
          <w:szCs w:val="24"/>
        </w:rPr>
        <w:t xml:space="preserve"> </w:t>
      </w:r>
      <w:r w:rsidR="00EA4C60">
        <w:rPr>
          <w:rFonts w:ascii="Times New Roman" w:hAnsi="Times New Roman" w:cs="Times New Roman"/>
          <w:sz w:val="24"/>
          <w:szCs w:val="24"/>
        </w:rPr>
        <w:t xml:space="preserve">bratwurst </w:t>
      </w:r>
      <w:r>
        <w:rPr>
          <w:rFonts w:ascii="Times New Roman" w:hAnsi="Times New Roman" w:cs="Times New Roman"/>
          <w:sz w:val="24"/>
          <w:szCs w:val="24"/>
        </w:rPr>
        <w:t xml:space="preserve">sausages ready to explode. I asked what was going on with his hand and he showed me where he had accidentally stuck himself with a needle in the ham of his thumb while vaccinating baby pigs. </w:t>
      </w:r>
    </w:p>
    <w:p w14:paraId="46DA6EFE" w14:textId="77777777" w:rsidR="006C7058" w:rsidRDefault="006C7058" w:rsidP="006C7058">
      <w:pPr>
        <w:rPr>
          <w:rFonts w:ascii="Times New Roman" w:hAnsi="Times New Roman" w:cs="Times New Roman"/>
          <w:sz w:val="24"/>
          <w:szCs w:val="24"/>
        </w:rPr>
      </w:pPr>
      <w:r>
        <w:rPr>
          <w:rFonts w:ascii="Times New Roman" w:hAnsi="Times New Roman" w:cs="Times New Roman"/>
          <w:sz w:val="24"/>
          <w:szCs w:val="24"/>
        </w:rPr>
        <w:tab/>
        <w:t>I responded</w:t>
      </w:r>
      <w:r w:rsidR="00F70F9E">
        <w:rPr>
          <w:rFonts w:ascii="Times New Roman" w:hAnsi="Times New Roman" w:cs="Times New Roman"/>
          <w:sz w:val="24"/>
          <w:szCs w:val="24"/>
        </w:rPr>
        <w:t xml:space="preserve"> in a low voice, as not to be disruptive,</w:t>
      </w:r>
      <w:r>
        <w:rPr>
          <w:rFonts w:ascii="Times New Roman" w:hAnsi="Times New Roman" w:cs="Times New Roman"/>
          <w:sz w:val="24"/>
          <w:szCs w:val="24"/>
        </w:rPr>
        <w:t xml:space="preserve"> that it was no longer the right time to sing, fellowship, give, or worship, but rather to make a quick trip to the emergency room for a little healing. A few minutes later we were at the hospital where he was told that the contaminated needle was causing a nasty infection that was already moving up his arm. He was scolded by the man in the white coat for delaying treatment, and that if left unattended he might have lost his han</w:t>
      </w:r>
      <w:r w:rsidR="00F70F9E">
        <w:rPr>
          <w:rFonts w:ascii="Times New Roman" w:hAnsi="Times New Roman" w:cs="Times New Roman"/>
          <w:sz w:val="24"/>
          <w:szCs w:val="24"/>
        </w:rPr>
        <w:t>d, or worse</w:t>
      </w:r>
      <w:r>
        <w:rPr>
          <w:rFonts w:ascii="Times New Roman" w:hAnsi="Times New Roman" w:cs="Times New Roman"/>
          <w:sz w:val="24"/>
          <w:szCs w:val="24"/>
        </w:rPr>
        <w:t xml:space="preserve">. </w:t>
      </w:r>
    </w:p>
    <w:p w14:paraId="44E0E68E" w14:textId="744F21E2" w:rsidR="006C7058" w:rsidRDefault="006C7058" w:rsidP="006C7058">
      <w:pPr>
        <w:rPr>
          <w:rFonts w:ascii="Times New Roman" w:hAnsi="Times New Roman" w:cs="Times New Roman"/>
          <w:sz w:val="24"/>
          <w:szCs w:val="24"/>
        </w:rPr>
      </w:pPr>
      <w:r>
        <w:rPr>
          <w:rFonts w:ascii="Times New Roman" w:hAnsi="Times New Roman" w:cs="Times New Roman"/>
          <w:sz w:val="24"/>
          <w:szCs w:val="24"/>
        </w:rPr>
        <w:tab/>
        <w:t xml:space="preserve">One of the many consequences of the current explosion of COVID-19 has been the reluctance of individuals, including farmers, to seek needed medical attention due to the fear of being exposed to patients with the coronavirus. In fact, some emergency rooms are reporting a 50% or greater reduction in patients being served. This fear, though often stimulated by over-the-top reporting and images from the media, is causing unnecessary suffering and, in some cases, killing people. I am aware of two cases </w:t>
      </w:r>
      <w:r w:rsidR="00735673">
        <w:rPr>
          <w:rFonts w:ascii="Times New Roman" w:hAnsi="Times New Roman" w:cs="Times New Roman"/>
          <w:sz w:val="24"/>
          <w:szCs w:val="24"/>
        </w:rPr>
        <w:t>where a heart attack victim refused to go to the emergency room</w:t>
      </w:r>
      <w:r w:rsidR="00EA4C60">
        <w:rPr>
          <w:rFonts w:ascii="Times New Roman" w:hAnsi="Times New Roman" w:cs="Times New Roman"/>
          <w:sz w:val="24"/>
          <w:szCs w:val="24"/>
        </w:rPr>
        <w:t>. In a separate situation</w:t>
      </w:r>
      <w:r w:rsidR="00735673">
        <w:rPr>
          <w:rFonts w:ascii="Times New Roman" w:hAnsi="Times New Roman" w:cs="Times New Roman"/>
          <w:sz w:val="24"/>
          <w:szCs w:val="24"/>
        </w:rPr>
        <w:t xml:space="preserve"> an individual who had experienced a stroke delayed seeking medical treatment for more than a day out of fear of being exposed to coronavirus. These emotions are very real in the moment, but they do not represent</w:t>
      </w:r>
      <w:r w:rsidR="00F70F9E">
        <w:rPr>
          <w:rFonts w:ascii="Times New Roman" w:hAnsi="Times New Roman" w:cs="Times New Roman"/>
          <w:sz w:val="24"/>
          <w:szCs w:val="24"/>
        </w:rPr>
        <w:t xml:space="preserve"> a good understanding of</w:t>
      </w:r>
      <w:r w:rsidR="00735673">
        <w:rPr>
          <w:rFonts w:ascii="Times New Roman" w:hAnsi="Times New Roman" w:cs="Times New Roman"/>
          <w:sz w:val="24"/>
          <w:szCs w:val="24"/>
        </w:rPr>
        <w:t xml:space="preserve"> the actual risks involved in </w:t>
      </w:r>
      <w:r w:rsidR="00EA4C60" w:rsidRPr="00FF2611">
        <w:rPr>
          <w:rFonts w:ascii="Times New Roman" w:hAnsi="Times New Roman" w:cs="Times New Roman"/>
          <w:b/>
          <w:bCs/>
          <w:i/>
          <w:iCs/>
          <w:sz w:val="24"/>
          <w:szCs w:val="24"/>
        </w:rPr>
        <w:t>not</w:t>
      </w:r>
      <w:r w:rsidR="00EA4C60">
        <w:rPr>
          <w:rFonts w:ascii="Times New Roman" w:hAnsi="Times New Roman" w:cs="Times New Roman"/>
          <w:sz w:val="24"/>
          <w:szCs w:val="24"/>
        </w:rPr>
        <w:t xml:space="preserve"> </w:t>
      </w:r>
      <w:r w:rsidR="00735673">
        <w:rPr>
          <w:rFonts w:ascii="Times New Roman" w:hAnsi="Times New Roman" w:cs="Times New Roman"/>
          <w:sz w:val="24"/>
          <w:szCs w:val="24"/>
        </w:rPr>
        <w:t>seeking critical</w:t>
      </w:r>
      <w:r w:rsidR="00F70F9E">
        <w:rPr>
          <w:rFonts w:ascii="Times New Roman" w:hAnsi="Times New Roman" w:cs="Times New Roman"/>
          <w:sz w:val="24"/>
          <w:szCs w:val="24"/>
        </w:rPr>
        <w:t>ly needed</w:t>
      </w:r>
      <w:r w:rsidR="00735673">
        <w:rPr>
          <w:rFonts w:ascii="Times New Roman" w:hAnsi="Times New Roman" w:cs="Times New Roman"/>
          <w:sz w:val="24"/>
          <w:szCs w:val="24"/>
        </w:rPr>
        <w:t xml:space="preserve"> medical care. </w:t>
      </w:r>
    </w:p>
    <w:p w14:paraId="02F9BF17" w14:textId="4CCA8E7F" w:rsidR="00735673" w:rsidRDefault="00735673" w:rsidP="006C7058">
      <w:pPr>
        <w:rPr>
          <w:rFonts w:ascii="Times New Roman" w:hAnsi="Times New Roman" w:cs="Times New Roman"/>
          <w:sz w:val="24"/>
          <w:szCs w:val="24"/>
        </w:rPr>
      </w:pPr>
      <w:r>
        <w:rPr>
          <w:rFonts w:ascii="Times New Roman" w:hAnsi="Times New Roman" w:cs="Times New Roman"/>
          <w:sz w:val="24"/>
          <w:szCs w:val="24"/>
        </w:rPr>
        <w:tab/>
        <w:t>Farmers, by their very nature, do not get along well with healthcare providers. They, in general, would prefer to self-diagnose, self-medicate, and self-assess when they are physically ready to return to work. In addition to the uncomfortable perspective of what takes place in an emergency room</w:t>
      </w:r>
      <w:r w:rsidR="00F70F9E">
        <w:rPr>
          <w:rFonts w:ascii="Times New Roman" w:hAnsi="Times New Roman" w:cs="Times New Roman"/>
          <w:sz w:val="24"/>
          <w:szCs w:val="24"/>
        </w:rPr>
        <w:t>,</w:t>
      </w:r>
      <w:r>
        <w:rPr>
          <w:rFonts w:ascii="Times New Roman" w:hAnsi="Times New Roman" w:cs="Times New Roman"/>
          <w:sz w:val="24"/>
          <w:szCs w:val="24"/>
        </w:rPr>
        <w:t xml:space="preserve"> the waiting involved</w:t>
      </w:r>
      <w:r w:rsidR="00BF549B">
        <w:rPr>
          <w:rFonts w:ascii="Times New Roman" w:hAnsi="Times New Roman" w:cs="Times New Roman"/>
          <w:sz w:val="24"/>
          <w:szCs w:val="24"/>
        </w:rPr>
        <w:t>,</w:t>
      </w:r>
      <w:r w:rsidR="00F70F9E">
        <w:rPr>
          <w:rFonts w:ascii="Times New Roman" w:hAnsi="Times New Roman" w:cs="Times New Roman"/>
          <w:sz w:val="24"/>
          <w:szCs w:val="24"/>
        </w:rPr>
        <w:t xml:space="preserve"> and the lack of appropriate reading material in the waiting room</w:t>
      </w:r>
      <w:r>
        <w:rPr>
          <w:rFonts w:ascii="Times New Roman" w:hAnsi="Times New Roman" w:cs="Times New Roman"/>
          <w:sz w:val="24"/>
          <w:szCs w:val="24"/>
        </w:rPr>
        <w:t>, there is a</w:t>
      </w:r>
      <w:r w:rsidR="00F70F9E">
        <w:rPr>
          <w:rFonts w:ascii="Times New Roman" w:hAnsi="Times New Roman" w:cs="Times New Roman"/>
          <w:sz w:val="24"/>
          <w:szCs w:val="24"/>
        </w:rPr>
        <w:t xml:space="preserve"> very real issue of the</w:t>
      </w:r>
      <w:r>
        <w:rPr>
          <w:rFonts w:ascii="Times New Roman" w:hAnsi="Times New Roman" w:cs="Times New Roman"/>
          <w:sz w:val="24"/>
          <w:szCs w:val="24"/>
        </w:rPr>
        <w:t xml:space="preserve"> </w:t>
      </w:r>
      <w:r w:rsidR="00BF549B">
        <w:rPr>
          <w:rFonts w:ascii="Times New Roman" w:hAnsi="Times New Roman" w:cs="Times New Roman"/>
          <w:sz w:val="24"/>
          <w:szCs w:val="24"/>
        </w:rPr>
        <w:t>widespread lack</w:t>
      </w:r>
      <w:r>
        <w:rPr>
          <w:rFonts w:ascii="Times New Roman" w:hAnsi="Times New Roman" w:cs="Times New Roman"/>
          <w:sz w:val="24"/>
          <w:szCs w:val="24"/>
        </w:rPr>
        <w:t xml:space="preserve"> of adequate healthcare insurance to cover the cost of medical services. For many, the cost of visiting the emergency room largely disappears with the wave of a plastic Blue Cross/Blue Shield or other insurance card. While, on </w:t>
      </w:r>
      <w:r>
        <w:rPr>
          <w:rFonts w:ascii="Times New Roman" w:hAnsi="Times New Roman" w:cs="Times New Roman"/>
          <w:sz w:val="24"/>
          <w:szCs w:val="24"/>
        </w:rPr>
        <w:lastRenderedPageBreak/>
        <w:t xml:space="preserve">the other hand, a farmer sees the visit as being equivalent to a semi-load of grain, or two or three head of beef being lost with no tax write-off. </w:t>
      </w:r>
    </w:p>
    <w:p w14:paraId="42247F3E" w14:textId="11C978CE" w:rsidR="00735673" w:rsidRPr="006C7058" w:rsidRDefault="00735673" w:rsidP="006C7058">
      <w:pPr>
        <w:rPr>
          <w:rFonts w:ascii="Times New Roman" w:hAnsi="Times New Roman" w:cs="Times New Roman"/>
          <w:sz w:val="24"/>
          <w:szCs w:val="24"/>
        </w:rPr>
      </w:pPr>
      <w:r>
        <w:rPr>
          <w:rFonts w:ascii="Times New Roman" w:hAnsi="Times New Roman" w:cs="Times New Roman"/>
          <w:sz w:val="24"/>
          <w:szCs w:val="24"/>
        </w:rPr>
        <w:tab/>
        <w:t xml:space="preserve">If a farmer in your social circle is exhibiting symptoms of a serious health issue,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remain silent o</w:t>
      </w:r>
      <w:r w:rsidR="00BF549B">
        <w:rPr>
          <w:rFonts w:ascii="Times New Roman" w:hAnsi="Times New Roman" w:cs="Times New Roman"/>
          <w:sz w:val="24"/>
          <w:szCs w:val="24"/>
        </w:rPr>
        <w:t>r</w:t>
      </w:r>
      <w:r>
        <w:rPr>
          <w:rFonts w:ascii="Times New Roman" w:hAnsi="Times New Roman" w:cs="Times New Roman"/>
          <w:sz w:val="24"/>
          <w:szCs w:val="24"/>
        </w:rPr>
        <w:t xml:space="preserve"> become an “enabler”. Get in his or her face, load him into the truck or call 911. Tell him you love him and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not going to stand by and watch him die on your watch. Refuse to accept his unfounded arguments that hospitals are too expensive or </w:t>
      </w:r>
      <w:r w:rsidR="00F70F9E">
        <w:rPr>
          <w:rFonts w:ascii="Times New Roman" w:hAnsi="Times New Roman" w:cs="Times New Roman"/>
          <w:sz w:val="24"/>
          <w:szCs w:val="24"/>
        </w:rPr>
        <w:t xml:space="preserve">only </w:t>
      </w:r>
      <w:r>
        <w:rPr>
          <w:rFonts w:ascii="Times New Roman" w:hAnsi="Times New Roman" w:cs="Times New Roman"/>
          <w:sz w:val="24"/>
          <w:szCs w:val="24"/>
        </w:rPr>
        <w:t>for “sick people”, or that the risk of catching COVID-19 is too high. Your action</w:t>
      </w:r>
      <w:r w:rsidR="00BF549B">
        <w:rPr>
          <w:rFonts w:ascii="Times New Roman" w:hAnsi="Times New Roman" w:cs="Times New Roman"/>
          <w:sz w:val="24"/>
          <w:szCs w:val="24"/>
        </w:rPr>
        <w:t>s</w:t>
      </w:r>
      <w:r>
        <w:rPr>
          <w:rFonts w:ascii="Times New Roman" w:hAnsi="Times New Roman" w:cs="Times New Roman"/>
          <w:sz w:val="24"/>
          <w:szCs w:val="24"/>
        </w:rPr>
        <w:t xml:space="preserve"> may be directly responsible for saving his life. </w:t>
      </w:r>
    </w:p>
    <w:sectPr w:rsidR="00735673" w:rsidRPr="006C7058" w:rsidSect="00EA4C60">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6A72C" w14:textId="77777777" w:rsidR="004B70C0" w:rsidRDefault="004B70C0" w:rsidP="00EA4C60">
      <w:pPr>
        <w:spacing w:after="0" w:line="240" w:lineRule="auto"/>
      </w:pPr>
      <w:r>
        <w:separator/>
      </w:r>
    </w:p>
  </w:endnote>
  <w:endnote w:type="continuationSeparator" w:id="0">
    <w:p w14:paraId="258752F2" w14:textId="77777777" w:rsidR="004B70C0" w:rsidRDefault="004B70C0" w:rsidP="00EA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99911" w14:textId="77777777" w:rsidR="004B70C0" w:rsidRDefault="004B70C0" w:rsidP="00EA4C60">
      <w:pPr>
        <w:spacing w:after="0" w:line="240" w:lineRule="auto"/>
      </w:pPr>
      <w:r>
        <w:separator/>
      </w:r>
    </w:p>
  </w:footnote>
  <w:footnote w:type="continuationSeparator" w:id="0">
    <w:p w14:paraId="546D02D8" w14:textId="77777777" w:rsidR="004B70C0" w:rsidRDefault="004B70C0" w:rsidP="00EA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7038" w14:textId="3ECB53EA" w:rsidR="00EA4C60" w:rsidRDefault="00EA4C60">
    <w:pPr>
      <w:pStyle w:val="Header"/>
    </w:pPr>
    <w:r>
      <w:rPr>
        <w:noProof/>
      </w:rPr>
      <w:drawing>
        <wp:inline distT="0" distB="0" distL="0" distR="0" wp14:anchorId="195EFFA4" wp14:editId="119EE996">
          <wp:extent cx="1303071" cy="5238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PREP_PURDUE_Colors.png"/>
                  <pic:cNvPicPr/>
                </pic:nvPicPr>
                <pic:blipFill>
                  <a:blip r:embed="rId1">
                    <a:extLst>
                      <a:ext uri="{28A0092B-C50C-407E-A947-70E740481C1C}">
                        <a14:useLocalDpi xmlns:a14="http://schemas.microsoft.com/office/drawing/2010/main" val="0"/>
                      </a:ext>
                    </a:extLst>
                  </a:blip>
                  <a:stretch>
                    <a:fillRect/>
                  </a:stretch>
                </pic:blipFill>
                <pic:spPr>
                  <a:xfrm>
                    <a:off x="0" y="0"/>
                    <a:ext cx="1336132" cy="5371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58"/>
    <w:rsid w:val="003451FC"/>
    <w:rsid w:val="004B70C0"/>
    <w:rsid w:val="006C7058"/>
    <w:rsid w:val="00735673"/>
    <w:rsid w:val="00BF549B"/>
    <w:rsid w:val="00EA4C60"/>
    <w:rsid w:val="00F70F9E"/>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F621C"/>
  <w15:chartTrackingRefBased/>
  <w15:docId w15:val="{D9677906-C95F-48A1-B2F9-15341D3A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60"/>
  </w:style>
  <w:style w:type="paragraph" w:styleId="Footer">
    <w:name w:val="footer"/>
    <w:basedOn w:val="Normal"/>
    <w:link w:val="FooterChar"/>
    <w:uiPriority w:val="99"/>
    <w:unhideWhenUsed/>
    <w:rsid w:val="00EA4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60"/>
  </w:style>
  <w:style w:type="paragraph" w:styleId="BalloonText">
    <w:name w:val="Balloon Text"/>
    <w:basedOn w:val="Normal"/>
    <w:link w:val="BalloonTextChar"/>
    <w:uiPriority w:val="99"/>
    <w:semiHidden/>
    <w:unhideWhenUsed/>
    <w:rsid w:val="00EA4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Ed Sheldon</cp:lastModifiedBy>
  <cp:revision>2</cp:revision>
  <dcterms:created xsi:type="dcterms:W3CDTF">2020-05-12T19:58:00Z</dcterms:created>
  <dcterms:modified xsi:type="dcterms:W3CDTF">2020-05-12T19:58:00Z</dcterms:modified>
</cp:coreProperties>
</file>