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48DDBFD5" w:rsidR="00571048" w:rsidRPr="00571048" w:rsidRDefault="00280FBD" w:rsidP="00411845">
      <w:pPr>
        <w:spacing w:before="120" w:after="120"/>
        <w:jc w:val="center"/>
        <w:rPr>
          <w:rFonts w:cstheme="minorHAnsi"/>
          <w:sz w:val="36"/>
          <w:szCs w:val="36"/>
        </w:rPr>
      </w:pPr>
      <w:r>
        <w:rPr>
          <w:rFonts w:cstheme="minorHAnsi"/>
          <w:sz w:val="36"/>
          <w:szCs w:val="36"/>
        </w:rPr>
        <w:t>N</w:t>
      </w:r>
      <w:r w:rsidR="00F01BC7">
        <w:rPr>
          <w:rFonts w:cstheme="minorHAnsi"/>
          <w:sz w:val="36"/>
          <w:szCs w:val="36"/>
        </w:rPr>
        <w:t>itrate Compounds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272300" w:rsidRDefault="00411845" w:rsidP="00272300">
      <w:pPr>
        <w:pStyle w:val="Heading1"/>
        <w:rPr>
          <w:rFonts w:ascii="Calibri" w:hAnsi="Calibri" w:cs="Calibri"/>
          <w:b/>
        </w:rPr>
      </w:pPr>
      <w:r w:rsidRPr="00272300">
        <w:rPr>
          <w:rFonts w:ascii="Calibri" w:hAnsi="Calibri" w:cs="Calibr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CB444F" w:rsidRPr="00DC7D29" w14:paraId="67D580F5" w14:textId="77777777" w:rsidTr="00F61DC0">
        <w:trPr>
          <w:trHeight w:val="432"/>
          <w:tblHeader/>
        </w:trPr>
        <w:tc>
          <w:tcPr>
            <w:tcW w:w="3438" w:type="dxa"/>
            <w:shd w:val="clear" w:color="auto" w:fill="F2F2F2" w:themeFill="background1" w:themeFillShade="F2"/>
            <w:vAlign w:val="center"/>
          </w:tcPr>
          <w:p w14:paraId="6A89A23F" w14:textId="77777777" w:rsidR="00CB444F" w:rsidRPr="00DC7D29" w:rsidRDefault="00CB444F" w:rsidP="00F61DC0">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672B166F29B14CA982481EF7E4E3359D"/>
            </w:placeholder>
            <w:showingPlcHdr/>
          </w:sdtPr>
          <w:sdtEndPr/>
          <w:sdtContent>
            <w:tc>
              <w:tcPr>
                <w:tcW w:w="6138" w:type="dxa"/>
                <w:vAlign w:val="bottom"/>
              </w:tcPr>
              <w:p w14:paraId="3D224C4A" w14:textId="77777777" w:rsidR="00CB444F" w:rsidRPr="00DC7D29" w:rsidRDefault="00CB444F" w:rsidP="00F61DC0">
                <w:pPr>
                  <w:spacing w:before="120" w:after="120"/>
                  <w:rPr>
                    <w:rFonts w:cstheme="minorHAnsi"/>
                    <w:sz w:val="20"/>
                    <w:szCs w:val="20"/>
                  </w:rPr>
                </w:pPr>
                <w:r w:rsidRPr="000B0719">
                  <w:rPr>
                    <w:rStyle w:val="PlaceholderText"/>
                  </w:rPr>
                  <w:t>Click here to enter text.</w:t>
                </w:r>
              </w:p>
            </w:tc>
          </w:sdtContent>
        </w:sdt>
      </w:tr>
      <w:tr w:rsidR="00CB444F" w:rsidRPr="00DC7D29" w14:paraId="55F75361" w14:textId="77777777" w:rsidTr="00F61DC0">
        <w:trPr>
          <w:trHeight w:val="432"/>
        </w:trPr>
        <w:tc>
          <w:tcPr>
            <w:tcW w:w="3438" w:type="dxa"/>
            <w:shd w:val="clear" w:color="auto" w:fill="F2F2F2" w:themeFill="background1" w:themeFillShade="F2"/>
            <w:vAlign w:val="center"/>
          </w:tcPr>
          <w:p w14:paraId="04C11B30" w14:textId="77777777" w:rsidR="00CB444F" w:rsidRPr="00DC7D29" w:rsidRDefault="00CB444F" w:rsidP="00F61DC0">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5FC58D5DFF9144FA863DC791D81E6499"/>
            </w:placeholder>
            <w:showingPlcHdr/>
            <w:date>
              <w:dateFormat w:val="M/d/yyyy"/>
              <w:lid w:val="en-US"/>
              <w:storeMappedDataAs w:val="dateTime"/>
              <w:calendar w:val="gregorian"/>
            </w:date>
          </w:sdtPr>
          <w:sdtEndPr/>
          <w:sdtContent>
            <w:tc>
              <w:tcPr>
                <w:tcW w:w="6138" w:type="dxa"/>
                <w:vAlign w:val="bottom"/>
              </w:tcPr>
              <w:p w14:paraId="7F3CAE4A" w14:textId="77777777" w:rsidR="00CB444F" w:rsidRPr="00DC7D29" w:rsidRDefault="00CB444F" w:rsidP="00F61DC0">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CB444F" w:rsidRPr="00DC7D29" w14:paraId="4CADA7F4" w14:textId="77777777" w:rsidTr="00F61DC0">
        <w:trPr>
          <w:trHeight w:val="432"/>
        </w:trPr>
        <w:tc>
          <w:tcPr>
            <w:tcW w:w="3438" w:type="dxa"/>
            <w:shd w:val="clear" w:color="auto" w:fill="F2F2F2" w:themeFill="background1" w:themeFillShade="F2"/>
            <w:vAlign w:val="center"/>
          </w:tcPr>
          <w:p w14:paraId="0C468BE1" w14:textId="77777777" w:rsidR="00CB444F" w:rsidRPr="00DC7D29" w:rsidRDefault="00CB444F" w:rsidP="00F61DC0">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CB61ADF6DB7D412480411642069B72FF"/>
            </w:placeholder>
            <w:showingPlcHdr/>
          </w:sdtPr>
          <w:sdtEndPr/>
          <w:sdtContent>
            <w:tc>
              <w:tcPr>
                <w:tcW w:w="6138" w:type="dxa"/>
                <w:vAlign w:val="bottom"/>
              </w:tcPr>
              <w:p w14:paraId="0970EFD6" w14:textId="77777777" w:rsidR="00CB444F" w:rsidRPr="00DC7D29" w:rsidRDefault="00CB444F"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CB444F" w:rsidRPr="00DC7D29" w14:paraId="3F3EBF46" w14:textId="77777777" w:rsidTr="00F61DC0">
        <w:trPr>
          <w:trHeight w:val="432"/>
        </w:trPr>
        <w:tc>
          <w:tcPr>
            <w:tcW w:w="3438" w:type="dxa"/>
            <w:shd w:val="clear" w:color="auto" w:fill="F2F2F2" w:themeFill="background1" w:themeFillShade="F2"/>
            <w:vAlign w:val="center"/>
          </w:tcPr>
          <w:p w14:paraId="3D1112DC" w14:textId="77777777" w:rsidR="00CB444F" w:rsidRPr="00DC7D29" w:rsidRDefault="00CB444F" w:rsidP="00F61DC0">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03AE09F1FC124C4689EFE733C703B179"/>
            </w:placeholder>
            <w:showingPlcHdr/>
          </w:sdtPr>
          <w:sdtEndPr/>
          <w:sdtContent>
            <w:tc>
              <w:tcPr>
                <w:tcW w:w="6138" w:type="dxa"/>
                <w:vAlign w:val="bottom"/>
              </w:tcPr>
              <w:p w14:paraId="530D45E2" w14:textId="77777777" w:rsidR="00CB444F" w:rsidRPr="00DC7D29" w:rsidRDefault="00CB444F"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0D76163" w14:textId="486CA9F9" w:rsidR="00803871" w:rsidRDefault="000E228A" w:rsidP="00CB444F">
      <w:pPr>
        <w:pStyle w:val="Heading1"/>
        <w:rPr>
          <w:rFonts w:ascii="Calibri" w:hAnsi="Calibri" w:cs="Calibri"/>
          <w:b/>
        </w:rPr>
      </w:pPr>
      <w:r w:rsidRPr="00272300">
        <w:rPr>
          <w:rFonts w:ascii="Calibri" w:hAnsi="Calibri" w:cs="Calibri"/>
          <w:b/>
        </w:rPr>
        <w:t>Section 2</w:t>
      </w:r>
      <w:r w:rsidR="00411845" w:rsidRPr="00272300">
        <w:rPr>
          <w:rFonts w:ascii="Calibri" w:hAnsi="Calibri" w:cs="Calibri"/>
          <w:b/>
        </w:rPr>
        <w:t xml:space="preserve"> – </w:t>
      </w:r>
      <w:r w:rsidR="00CB444F">
        <w:rPr>
          <w:rFonts w:ascii="Calibri" w:hAnsi="Calibri" w:cs="Calibri"/>
          <w:b/>
        </w:rPr>
        <w:t>Hazards</w:t>
      </w:r>
    </w:p>
    <w:p w14:paraId="1DE7CE29" w14:textId="08D97C3F" w:rsidR="00CB444F" w:rsidRDefault="00CB444F" w:rsidP="00CB444F">
      <w:pPr>
        <w:spacing w:line="288" w:lineRule="auto"/>
        <w:rPr>
          <w:rFonts w:cstheme="minorHAnsi"/>
          <w:color w:val="222222"/>
          <w:sz w:val="20"/>
          <w:szCs w:val="20"/>
        </w:rPr>
      </w:pPr>
      <w:r>
        <w:rPr>
          <w:rFonts w:eastAsia="Times New Roman" w:cstheme="minorHAnsi"/>
          <w:color w:val="000000"/>
          <w:sz w:val="20"/>
          <w:szCs w:val="20"/>
          <w:shd w:val="clear" w:color="auto" w:fill="FFFFFF"/>
        </w:rPr>
        <w:t>Nitrate compounds are</w:t>
      </w:r>
      <w:r w:rsidRPr="00CB444F">
        <w:rPr>
          <w:rFonts w:cstheme="minorHAnsi"/>
          <w:sz w:val="20"/>
          <w:szCs w:val="20"/>
        </w:rPr>
        <w:t xml:space="preserve"> </w:t>
      </w:r>
      <w:r w:rsidRPr="00280FBD">
        <w:rPr>
          <w:rFonts w:cstheme="minorHAnsi"/>
          <w:sz w:val="20"/>
          <w:szCs w:val="20"/>
        </w:rPr>
        <w:t>a class of</w:t>
      </w:r>
      <w:r>
        <w:rPr>
          <w:rFonts w:cstheme="minorHAnsi"/>
          <w:sz w:val="20"/>
          <w:szCs w:val="20"/>
        </w:rPr>
        <w:t xml:space="preserve"> potentially explosive chemicals.</w:t>
      </w:r>
      <w:r w:rsidRPr="00CB444F">
        <w:rPr>
          <w:rFonts w:cstheme="minorHAnsi"/>
          <w:sz w:val="20"/>
          <w:szCs w:val="20"/>
        </w:rPr>
        <w:t xml:space="preserve"> </w:t>
      </w:r>
      <w:r w:rsidRPr="00280FBD">
        <w:rPr>
          <w:rFonts w:cstheme="minorHAnsi"/>
          <w:sz w:val="20"/>
          <w:szCs w:val="20"/>
        </w:rPr>
        <w:t xml:space="preserve">These chemicals can release a destructive amount of pressure, gas, or heat when subjected to certain conditions such as high temperatures or sources of ignition. </w:t>
      </w:r>
      <w:r w:rsidRPr="00CB444F">
        <w:rPr>
          <w:rFonts w:cstheme="minorHAnsi"/>
          <w:sz w:val="20"/>
          <w:szCs w:val="20"/>
        </w:rPr>
        <w:t xml:space="preserve"> </w:t>
      </w:r>
      <w:r w:rsidRPr="00280FBD">
        <w:rPr>
          <w:rFonts w:cstheme="minorHAnsi"/>
          <w:sz w:val="20"/>
          <w:szCs w:val="20"/>
        </w:rPr>
        <w:t xml:space="preserve">Nitrate </w:t>
      </w:r>
      <w:r>
        <w:rPr>
          <w:rFonts w:cstheme="minorHAnsi"/>
          <w:sz w:val="20"/>
          <w:szCs w:val="20"/>
        </w:rPr>
        <w:t>salts</w:t>
      </w:r>
      <w:r w:rsidRPr="00280FBD">
        <w:rPr>
          <w:rFonts w:cstheme="minorHAnsi"/>
          <w:sz w:val="20"/>
          <w:szCs w:val="20"/>
        </w:rPr>
        <w:t>, such as ammonium nitrate, sodium nitrate, and potassium nitrate, are often used as agricultural fertilizers. Nitrate compounds may also be used as oxidizing agents, especially in explosives.</w:t>
      </w:r>
      <w:r>
        <w:rPr>
          <w:rFonts w:eastAsia="Times New Roman" w:cstheme="minorHAnsi"/>
          <w:color w:val="000000"/>
          <w:sz w:val="20"/>
          <w:szCs w:val="20"/>
          <w:shd w:val="clear" w:color="auto" w:fill="FFFFFF"/>
        </w:rPr>
        <w:t xml:space="preserve"> </w:t>
      </w:r>
      <w:r w:rsidRPr="005D65CF">
        <w:rPr>
          <w:rFonts w:eastAsia="Times New Roman" w:cstheme="minorHAnsi"/>
          <w:color w:val="000000"/>
          <w:sz w:val="20"/>
          <w:szCs w:val="20"/>
          <w:shd w:val="clear" w:color="auto" w:fill="FFFFFF"/>
        </w:rPr>
        <w:t>Keep away from heat</w:t>
      </w:r>
      <w:r>
        <w:rPr>
          <w:rFonts w:eastAsia="Times New Roman" w:cstheme="minorHAnsi"/>
          <w:color w:val="000000"/>
          <w:sz w:val="20"/>
          <w:szCs w:val="20"/>
          <w:shd w:val="clear" w:color="auto" w:fill="FFFFFF"/>
        </w:rPr>
        <w:t>,</w:t>
      </w:r>
      <w:r w:rsidRPr="005D65CF">
        <w:rPr>
          <w:rFonts w:eastAsia="Times New Roman" w:cstheme="minorHAnsi"/>
          <w:color w:val="000000"/>
          <w:sz w:val="20"/>
          <w:szCs w:val="20"/>
          <w:shd w:val="clear" w:color="auto" w:fill="FFFFFF"/>
        </w:rPr>
        <w:t xml:space="preserve"> clothing</w:t>
      </w:r>
      <w:r>
        <w:rPr>
          <w:rFonts w:eastAsia="Times New Roman" w:cstheme="minorHAnsi"/>
          <w:color w:val="000000"/>
          <w:sz w:val="20"/>
          <w:szCs w:val="20"/>
          <w:shd w:val="clear" w:color="auto" w:fill="FFFFFF"/>
        </w:rPr>
        <w:t>,</w:t>
      </w:r>
      <w:r w:rsidRPr="005D65CF">
        <w:rPr>
          <w:rFonts w:eastAsia="Times New Roman" w:cstheme="minorHAnsi"/>
          <w:color w:val="000000"/>
          <w:sz w:val="20"/>
          <w:szCs w:val="20"/>
          <w:shd w:val="clear" w:color="auto" w:fill="FFFFFF"/>
        </w:rPr>
        <w:t xml:space="preserve"> and other combustible materials.</w:t>
      </w:r>
      <w:r>
        <w:rPr>
          <w:rFonts w:eastAsia="Times New Roman" w:cstheme="minorHAnsi"/>
          <w:color w:val="000000"/>
          <w:sz w:val="20"/>
          <w:szCs w:val="20"/>
          <w:shd w:val="clear" w:color="auto" w:fill="FFFFFF"/>
        </w:rPr>
        <w:t xml:space="preserve"> </w:t>
      </w:r>
      <w:r w:rsidRPr="005D65CF">
        <w:rPr>
          <w:rFonts w:eastAsia="Times New Roman" w:cstheme="minorHAnsi"/>
          <w:color w:val="000000"/>
          <w:sz w:val="20"/>
          <w:szCs w:val="20"/>
          <w:shd w:val="clear" w:color="auto" w:fill="FFFFFF"/>
        </w:rPr>
        <w:t>Take any precaution to avoid mixing with combustibles.</w:t>
      </w:r>
      <w:r>
        <w:rPr>
          <w:rFonts w:eastAsia="Times New Roman" w:cstheme="minorHAnsi"/>
          <w:color w:val="000000"/>
          <w:sz w:val="20"/>
          <w:szCs w:val="20"/>
          <w:shd w:val="clear" w:color="auto" w:fill="FFFFFF"/>
        </w:rPr>
        <w:t xml:space="preserve"> Store nitrate compounds away from combustibles. These compounds are harmful if ingested, inhaled, or absorbed through the skin. They can causes irritation to the gastrointestinal tract, respiratory tract, skin, and eyes and may be carcinogenic. </w:t>
      </w:r>
    </w:p>
    <w:p w14:paraId="5DCFB249" w14:textId="77777777" w:rsidR="00A30687" w:rsidRDefault="00A30687" w:rsidP="00272300">
      <w:pPr>
        <w:pStyle w:val="Heading1"/>
        <w:rPr>
          <w:rFonts w:ascii="Calibri" w:hAnsi="Calibri" w:cs="Calibri"/>
          <w:b/>
        </w:rPr>
      </w:pPr>
      <w:r>
        <w:rPr>
          <w:noProof/>
        </w:rPr>
        <w:drawing>
          <wp:inline distT="0" distB="0" distL="0" distR="0" wp14:anchorId="2040DDD4" wp14:editId="738ACD07">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r w:rsidRPr="00CE292A">
        <w:rPr>
          <w:noProof/>
        </w:rPr>
        <w:drawing>
          <wp:inline distT="0" distB="0" distL="0" distR="0" wp14:anchorId="2EE87C88" wp14:editId="27FE31F8">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p>
    <w:p w14:paraId="6DE6EB27" w14:textId="5A410188" w:rsidR="00411845" w:rsidRPr="00272300" w:rsidRDefault="00411845" w:rsidP="00272300">
      <w:pPr>
        <w:pStyle w:val="Heading1"/>
        <w:rPr>
          <w:rFonts w:ascii="Calibri" w:hAnsi="Calibri" w:cs="Calibri"/>
          <w:b/>
        </w:rPr>
      </w:pPr>
      <w:r w:rsidRPr="00272300">
        <w:rPr>
          <w:rFonts w:ascii="Calibri" w:hAnsi="Calibri" w:cs="Calibri"/>
          <w:b/>
        </w:rPr>
        <w:t>Section 3 –</w:t>
      </w:r>
      <w:r w:rsidR="00351146" w:rsidRPr="00272300">
        <w:rPr>
          <w:rFonts w:ascii="Calibri" w:hAnsi="Calibri" w:cs="Calibri"/>
          <w:b/>
        </w:rPr>
        <w:t xml:space="preserve"> </w:t>
      </w:r>
      <w:r w:rsidR="00CB444F">
        <w:rPr>
          <w:rFonts w:ascii="Calibri" w:hAnsi="Calibri" w:cs="Calibri"/>
          <w:b/>
        </w:rPr>
        <w:t xml:space="preserve">Engineering Controls and Personal Protective </w:t>
      </w:r>
      <w:r w:rsidR="00A30687">
        <w:rPr>
          <w:rFonts w:ascii="Calibri" w:hAnsi="Calibri" w:cs="Calibri"/>
          <w:b/>
        </w:rPr>
        <w:t>Equipm</w:t>
      </w:r>
      <w:bookmarkStart w:id="0" w:name="_GoBack"/>
      <w:bookmarkEnd w:id="0"/>
      <w:r w:rsidR="00A30687">
        <w:rPr>
          <w:rFonts w:ascii="Calibri" w:hAnsi="Calibri" w:cs="Calibri"/>
          <w:b/>
        </w:rPr>
        <w:t>ent</w:t>
      </w:r>
      <w:r w:rsidR="00CB444F">
        <w:rPr>
          <w:rFonts w:ascii="Calibri" w:hAnsi="Calibri" w:cs="Calibri"/>
          <w:b/>
        </w:rPr>
        <w:t xml:space="preserve"> (PPE)</w:t>
      </w:r>
    </w:p>
    <w:p w14:paraId="3FF31175" w14:textId="2A87E557" w:rsidR="00CB444F" w:rsidRPr="00DC7D29" w:rsidRDefault="00CB444F" w:rsidP="00CB444F">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Use of nitrate salts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w:t>
      </w:r>
      <w:r w:rsidR="00A30687">
        <w:rPr>
          <w:rFonts w:cstheme="minorHAnsi"/>
          <w:sz w:val="20"/>
          <w:szCs w:val="20"/>
        </w:rPr>
        <w:t>0</w:t>
      </w:r>
      <w:r>
        <w:rPr>
          <w:rFonts w:cstheme="minorHAnsi"/>
          <w:sz w:val="20"/>
          <w:szCs w:val="20"/>
        </w:rPr>
        <w:t xml:space="preserve"> – 125 feet per minute.</w:t>
      </w:r>
    </w:p>
    <w:p w14:paraId="01DD0909" w14:textId="77777777" w:rsidR="00CB444F" w:rsidRDefault="00CB444F" w:rsidP="00CB444F">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17B04E9A" w14:textId="77777777" w:rsidR="00CB444F" w:rsidRDefault="00CB444F" w:rsidP="00CB444F">
      <w:pPr>
        <w:pStyle w:val="NoSpacing"/>
        <w:spacing w:before="120" w:after="120" w:line="288" w:lineRule="auto"/>
        <w:rPr>
          <w:rFonts w:cstheme="minorHAnsi"/>
          <w:color w:val="222222"/>
          <w:sz w:val="20"/>
          <w:szCs w:val="20"/>
        </w:rPr>
      </w:pPr>
      <w:r w:rsidRPr="003B1260">
        <w:rPr>
          <w:rFonts w:cstheme="minorHAnsi"/>
          <w:b/>
          <w:sz w:val="20"/>
          <w:szCs w:val="20"/>
        </w:rPr>
        <w:t>Hand Protection:</w:t>
      </w:r>
      <w:r>
        <w:rPr>
          <w:rFonts w:cstheme="minorHAnsi"/>
          <w:b/>
          <w:sz w:val="20"/>
          <w:szCs w:val="20"/>
        </w:rPr>
        <w:t xml:space="preserve"> </w:t>
      </w:r>
      <w:r>
        <w:rPr>
          <w:rFonts w:cstheme="minorHAnsi"/>
          <w:sz w:val="20"/>
          <w:szCs w:val="20"/>
        </w:rPr>
        <w:t xml:space="preserve">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Pr>
          <w:rFonts w:cstheme="minorHAnsi"/>
          <w:sz w:val="20"/>
          <w:szCs w:val="20"/>
        </w:rPr>
        <w:t xml:space="preserve">Wearing two pairs of nitrile gloves is recommended.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61C4237E" w14:textId="77777777" w:rsidR="00CB444F" w:rsidRPr="00DC7D29" w:rsidRDefault="00CB444F" w:rsidP="00CB444F">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3C92766F" w14:textId="77777777" w:rsidR="00CB444F" w:rsidRDefault="00CB444F" w:rsidP="00CB444F">
      <w:pPr>
        <w:pStyle w:val="NoSpacing"/>
        <w:spacing w:before="120" w:after="120" w:line="288" w:lineRule="auto"/>
        <w:rPr>
          <w:rFonts w:cstheme="minorHAnsi"/>
          <w:sz w:val="20"/>
          <w:szCs w:val="20"/>
        </w:rPr>
      </w:pPr>
      <w:r w:rsidRPr="003B1260">
        <w:rPr>
          <w:rFonts w:cstheme="minorHAnsi"/>
          <w:b/>
          <w:sz w:val="20"/>
          <w:szCs w:val="20"/>
        </w:rPr>
        <w:lastRenderedPageBreak/>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2654DA4A" w14:textId="13D80202" w:rsidR="00EE6567" w:rsidRPr="001D3E5D" w:rsidRDefault="00CB444F" w:rsidP="00CB444F">
      <w:pPr>
        <w:pStyle w:val="NoSpacing"/>
        <w:rPr>
          <w:rFonts w:cstheme="minorHAnsi"/>
          <w:sz w:val="20"/>
          <w:szCs w:val="20"/>
        </w:rPr>
      </w:pPr>
      <w:r w:rsidRPr="003B1260">
        <w:rPr>
          <w:rFonts w:cstheme="minorHAnsi"/>
          <w:b/>
          <w:sz w:val="20"/>
          <w:szCs w:val="20"/>
        </w:rPr>
        <w:t>Respiratory Protection</w:t>
      </w:r>
      <w:r>
        <w:rPr>
          <w:rFonts w:cstheme="minorHAnsi"/>
          <w:b/>
          <w:sz w:val="20"/>
          <w:szCs w:val="20"/>
        </w:rPr>
        <w:t xml:space="preserve">: </w:t>
      </w:r>
      <w:r>
        <w:rPr>
          <w:rFonts w:cstheme="minorHAnsi"/>
          <w:sz w:val="20"/>
          <w:szCs w:val="20"/>
        </w:rPr>
        <w:t>If nitrates are</w:t>
      </w:r>
      <w:r w:rsidRPr="00E907E9">
        <w:rPr>
          <w:rFonts w:cstheme="minorHAnsi"/>
          <w:sz w:val="20"/>
          <w:szCs w:val="20"/>
        </w:rPr>
        <w:t xml:space="preserve"> being used outside of a chemical fume hood, respiratory protection may be required. If this activity is necessary, contact </w:t>
      </w:r>
      <w:r>
        <w:rPr>
          <w:rFonts w:cstheme="minorHAnsi"/>
          <w:sz w:val="20"/>
          <w:szCs w:val="20"/>
        </w:rPr>
        <w:t xml:space="preserve">REM (4-6371) </w:t>
      </w:r>
      <w:r w:rsidRPr="00E907E9">
        <w:rPr>
          <w:rFonts w:cstheme="minorHAnsi"/>
          <w:sz w:val="20"/>
          <w:szCs w:val="20"/>
        </w:rPr>
        <w:t>so a respiratory protection analysis can be performed.</w:t>
      </w:r>
    </w:p>
    <w:p w14:paraId="0F988B92" w14:textId="77777777" w:rsidR="00CB444F" w:rsidRDefault="00CB444F" w:rsidP="00272300">
      <w:pPr>
        <w:pStyle w:val="Heading1"/>
        <w:rPr>
          <w:rFonts w:ascii="Calibri" w:hAnsi="Calibri" w:cs="Calibri"/>
          <w:b/>
        </w:rPr>
      </w:pPr>
    </w:p>
    <w:p w14:paraId="1B3FB40C" w14:textId="26A4BDD9" w:rsidR="00C406D4" w:rsidRPr="00272300" w:rsidRDefault="00411845" w:rsidP="00272300">
      <w:pPr>
        <w:pStyle w:val="Heading1"/>
        <w:rPr>
          <w:rFonts w:ascii="Calibri" w:hAnsi="Calibri" w:cs="Calibri"/>
          <w:b/>
        </w:rPr>
      </w:pPr>
      <w:r w:rsidRPr="00272300">
        <w:rPr>
          <w:rFonts w:ascii="Calibri" w:hAnsi="Calibri" w:cs="Calibri"/>
          <w:b/>
        </w:rPr>
        <w:t>Section 4 –</w:t>
      </w:r>
      <w:r w:rsidR="00EE65BF">
        <w:rPr>
          <w:rFonts w:ascii="Calibri" w:hAnsi="Calibri" w:cs="Calibri"/>
          <w:b/>
        </w:rPr>
        <w:t xml:space="preserve"> </w:t>
      </w:r>
      <w:r w:rsidR="00C406D4" w:rsidRPr="00272300">
        <w:rPr>
          <w:rFonts w:ascii="Calibri" w:hAnsi="Calibri" w:cs="Calibri"/>
          <w:b/>
        </w:rPr>
        <w:t>Special Handling and Storage Requirements</w:t>
      </w:r>
    </w:p>
    <w:p w14:paraId="511786C4" w14:textId="77777777" w:rsidR="001A7807" w:rsidRPr="001A7807"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3BFE83D9" w14:textId="77777777" w:rsidR="007F292F" w:rsidRPr="007F292F"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A</w:t>
      </w:r>
      <w:r w:rsidR="00245E50" w:rsidRPr="001A7807">
        <w:rPr>
          <w:rFonts w:cstheme="minorHAnsi"/>
          <w:sz w:val="20"/>
          <w:szCs w:val="20"/>
        </w:rPr>
        <w:t>void contact with</w:t>
      </w:r>
      <w:r w:rsidR="00D65F7F" w:rsidRPr="001A7807">
        <w:rPr>
          <w:rFonts w:cstheme="minorHAnsi"/>
          <w:sz w:val="20"/>
          <w:szCs w:val="20"/>
        </w:rPr>
        <w:t xml:space="preserve"> skin, </w:t>
      </w:r>
      <w:r w:rsidR="00245E50" w:rsidRPr="001A7807">
        <w:rPr>
          <w:rFonts w:cstheme="minorHAnsi"/>
          <w:sz w:val="20"/>
          <w:szCs w:val="20"/>
        </w:rPr>
        <w:t>eyes</w:t>
      </w:r>
      <w:r w:rsidR="00D65F7F" w:rsidRPr="001A7807">
        <w:rPr>
          <w:rFonts w:cstheme="minorHAnsi"/>
          <w:sz w:val="20"/>
          <w:szCs w:val="20"/>
        </w:rPr>
        <w:t>,</w:t>
      </w:r>
      <w:r w:rsidR="00245E50" w:rsidRPr="001A7807">
        <w:rPr>
          <w:rFonts w:cstheme="minorHAnsi"/>
          <w:sz w:val="20"/>
          <w:szCs w:val="20"/>
        </w:rPr>
        <w:t xml:space="preserve"> and inhalation.</w:t>
      </w:r>
      <w:r w:rsidR="00047B1A">
        <w:rPr>
          <w:rFonts w:cstheme="minorHAnsi"/>
          <w:sz w:val="20"/>
          <w:szCs w:val="20"/>
        </w:rPr>
        <w:t xml:space="preserve"> Avoid inhalation </w:t>
      </w:r>
      <w:r w:rsidR="007F292F">
        <w:rPr>
          <w:rFonts w:cstheme="minorHAnsi"/>
          <w:sz w:val="20"/>
          <w:szCs w:val="20"/>
        </w:rPr>
        <w:t>and ingestion</w:t>
      </w:r>
      <w:r w:rsidR="00047B1A">
        <w:rPr>
          <w:rFonts w:cstheme="minorHAnsi"/>
          <w:sz w:val="20"/>
          <w:szCs w:val="20"/>
        </w:rPr>
        <w:t>. Avoid formation of dust.</w:t>
      </w:r>
    </w:p>
    <w:p w14:paraId="422A3831" w14:textId="73D42828" w:rsidR="001A7807" w:rsidRPr="001A7807" w:rsidRDefault="007F292F" w:rsidP="001A7807">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Provide adequate ventilation.</w:t>
      </w:r>
      <w:r w:rsidR="00245E50" w:rsidRPr="001A7807">
        <w:rPr>
          <w:rFonts w:cstheme="minorHAnsi"/>
          <w:sz w:val="20"/>
          <w:szCs w:val="20"/>
        </w:rPr>
        <w:t xml:space="preserve"> </w:t>
      </w:r>
    </w:p>
    <w:p w14:paraId="58E5B73D" w14:textId="58EA5D30" w:rsidR="001A7807" w:rsidRPr="007F292F"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Ke</w:t>
      </w:r>
      <w:r w:rsidR="00047B1A">
        <w:rPr>
          <w:rFonts w:cstheme="minorHAnsi"/>
          <w:sz w:val="20"/>
          <w:szCs w:val="20"/>
        </w:rPr>
        <w:t>ep away from combustible materials. Keep away from</w:t>
      </w:r>
      <w:r w:rsidR="007F292F">
        <w:rPr>
          <w:rFonts w:cstheme="minorHAnsi"/>
          <w:sz w:val="20"/>
          <w:szCs w:val="20"/>
        </w:rPr>
        <w:t xml:space="preserve"> heat and</w:t>
      </w:r>
      <w:r w:rsidR="00047B1A">
        <w:rPr>
          <w:rFonts w:cstheme="minorHAnsi"/>
          <w:sz w:val="20"/>
          <w:szCs w:val="20"/>
        </w:rPr>
        <w:t xml:space="preserve"> sources of ignition</w:t>
      </w:r>
      <w:r w:rsidR="00456E72">
        <w:rPr>
          <w:rFonts w:cstheme="minorHAnsi"/>
          <w:sz w:val="20"/>
          <w:szCs w:val="20"/>
        </w:rPr>
        <w:t xml:space="preserve"> </w:t>
      </w:r>
      <w:r w:rsidR="00047B1A">
        <w:rPr>
          <w:rFonts w:cstheme="minorHAnsi"/>
          <w:sz w:val="20"/>
          <w:szCs w:val="20"/>
        </w:rPr>
        <w:t>- No smoking.</w:t>
      </w:r>
    </w:p>
    <w:p w14:paraId="2247C2B2" w14:textId="3604DD10" w:rsidR="007F292F" w:rsidRPr="001A7807" w:rsidRDefault="007F292F" w:rsidP="001A7807">
      <w:pPr>
        <w:pStyle w:val="ListParagraph"/>
        <w:numPr>
          <w:ilvl w:val="0"/>
          <w:numId w:val="25"/>
        </w:numPr>
        <w:spacing w:before="120" w:after="120" w:line="288" w:lineRule="auto"/>
        <w:rPr>
          <w:rFonts w:eastAsia="Times New Roman" w:cstheme="minorHAnsi"/>
          <w:color w:val="000000"/>
          <w:sz w:val="20"/>
          <w:szCs w:val="20"/>
        </w:rPr>
      </w:pPr>
      <w:r w:rsidRPr="007F292F">
        <w:rPr>
          <w:rFonts w:eastAsia="Times New Roman" w:cstheme="minorHAnsi"/>
          <w:color w:val="000000"/>
          <w:sz w:val="20"/>
          <w:szCs w:val="20"/>
        </w:rPr>
        <w:t>Use spark-proof tools and explosion-proof equipment</w:t>
      </w:r>
      <w:r>
        <w:rPr>
          <w:rFonts w:eastAsia="Times New Roman" w:cstheme="minorHAnsi"/>
          <w:color w:val="000000"/>
          <w:sz w:val="20"/>
          <w:szCs w:val="20"/>
        </w:rPr>
        <w:t xml:space="preserve">. </w:t>
      </w:r>
      <w:r w:rsidRPr="007F292F">
        <w:rPr>
          <w:rFonts w:eastAsia="Times New Roman" w:cstheme="minorHAnsi"/>
          <w:color w:val="000000"/>
          <w:sz w:val="20"/>
          <w:szCs w:val="20"/>
        </w:rPr>
        <w:t>Prevent build-up of electrostatic charge.</w:t>
      </w:r>
    </w:p>
    <w:p w14:paraId="7BA88CE5" w14:textId="78CBCB1C" w:rsidR="00125B94"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eastAsia="Times New Roman" w:cstheme="minorHAnsi"/>
          <w:color w:val="000000"/>
          <w:sz w:val="20"/>
          <w:szCs w:val="20"/>
        </w:rPr>
        <w:t>Keep containers tightly closed. Store in a cool, dry</w:t>
      </w:r>
      <w:r w:rsidR="00D65F7F" w:rsidRPr="001A7807">
        <w:rPr>
          <w:rFonts w:eastAsia="Times New Roman" w:cstheme="minorHAnsi"/>
          <w:color w:val="000000"/>
          <w:sz w:val="20"/>
          <w:szCs w:val="20"/>
        </w:rPr>
        <w:t>,</w:t>
      </w:r>
      <w:r w:rsidRPr="001A7807">
        <w:rPr>
          <w:rFonts w:eastAsia="Times New Roman" w:cstheme="minorHAnsi"/>
          <w:color w:val="000000"/>
          <w:sz w:val="20"/>
          <w:szCs w:val="20"/>
        </w:rPr>
        <w:t xml:space="preserve"> and well-ventilated area away from incompatible substances</w:t>
      </w:r>
      <w:r w:rsidR="00047B1A">
        <w:rPr>
          <w:rFonts w:eastAsia="Times New Roman" w:cstheme="minorHAnsi"/>
          <w:color w:val="000000"/>
          <w:sz w:val="20"/>
          <w:szCs w:val="20"/>
        </w:rPr>
        <w:t xml:space="preserve"> such as flammable and combustible liquids.</w:t>
      </w:r>
    </w:p>
    <w:p w14:paraId="38334304" w14:textId="7D6E609C" w:rsidR="00C65989" w:rsidRPr="00C65989" w:rsidRDefault="00C65989" w:rsidP="00C65989">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Opened containers must be carefully resealed and kept upright to prevent leakage.</w:t>
      </w:r>
    </w:p>
    <w:p w14:paraId="1C6B0AEC" w14:textId="518EBA41"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Keep cool and protected from sunlight.</w:t>
      </w:r>
    </w:p>
    <w:p w14:paraId="0DAC76F8" w14:textId="3205CDFC" w:rsidR="007F292F" w:rsidRDefault="007F292F" w:rsidP="007F292F">
      <w:pPr>
        <w:pStyle w:val="ListParagraph"/>
        <w:numPr>
          <w:ilvl w:val="0"/>
          <w:numId w:val="25"/>
        </w:numPr>
        <w:spacing w:before="120" w:after="120" w:line="288" w:lineRule="auto"/>
        <w:rPr>
          <w:rFonts w:eastAsia="Times New Roman" w:cstheme="minorHAnsi"/>
          <w:color w:val="000000"/>
          <w:sz w:val="20"/>
          <w:szCs w:val="20"/>
        </w:rPr>
      </w:pPr>
      <w:r w:rsidRPr="007F292F">
        <w:rPr>
          <w:rFonts w:eastAsia="Times New Roman" w:cstheme="minorHAnsi"/>
          <w:color w:val="000000"/>
          <w:sz w:val="20"/>
          <w:szCs w:val="20"/>
        </w:rPr>
        <w:t>Store segregated from incompatible chemicals.</w:t>
      </w:r>
    </w:p>
    <w:p w14:paraId="2099A97A" w14:textId="77777777" w:rsidR="00C65989" w:rsidRPr="00905D96" w:rsidRDefault="00C65989" w:rsidP="00C65989">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42076CA3" w14:textId="77777777" w:rsidR="00C65989" w:rsidRPr="00905D96" w:rsidRDefault="00C65989" w:rsidP="00C65989">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Work must be conducted in a chemical fume hood if the chemical is irritating to the eyes or respiratory system, and/or is toxic by inhalation.</w:t>
      </w:r>
    </w:p>
    <w:p w14:paraId="3711558C" w14:textId="77777777" w:rsidR="00C65989" w:rsidRPr="004A01C6" w:rsidRDefault="00C65989" w:rsidP="00C65989">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Avoid using ignition sources (flame burners or any open flame source, hot plates, electrical equipment with frayed or cracked wiring, etc.) and/or creating static electricity in areas where nitrate salts are being used.</w:t>
      </w:r>
    </w:p>
    <w:p w14:paraId="2F0BAD15" w14:textId="77777777" w:rsidR="00C65989" w:rsidRPr="004A01C6" w:rsidRDefault="00C65989" w:rsidP="00C65989">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Transport all nitrate compounds in secondary containment, such as polyethylene or other non-reactive acid/solvent bottle carrier.</w:t>
      </w:r>
    </w:p>
    <w:p w14:paraId="6BF7E85A" w14:textId="2EED7EF2" w:rsidR="00C65989" w:rsidRPr="00C65989" w:rsidRDefault="00C65989" w:rsidP="00C65989">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Nitrates must be segregated from incompatible materials such as flammable and combustible materials. Incompatibilities will be noted in Section 10 of the SDS, “Stability and Reactivity”.</w:t>
      </w:r>
    </w:p>
    <w:p w14:paraId="51E53B60" w14:textId="4486A280"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EE65BF">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1EFB1B87" w14:textId="225BD400" w:rsidR="00EE65BF" w:rsidRDefault="00EE65BF" w:rsidP="00A06BFA">
      <w:pPr>
        <w:spacing w:before="120" w:after="120" w:line="288" w:lineRule="auto"/>
        <w:rPr>
          <w:rFonts w:cstheme="minorHAnsi"/>
          <w:b/>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p>
    <w:p w14:paraId="165D1811" w14:textId="62523648"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EE65BF">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6B3CAA4A" w14:textId="31D96D29" w:rsidR="00EE65BF" w:rsidRPr="00EC0841" w:rsidRDefault="00EE65BF" w:rsidP="00EE65BF">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w:t>
      </w:r>
      <w:proofErr w:type="gramStart"/>
      <w:r>
        <w:rPr>
          <w:rFonts w:cstheme="minorHAnsi"/>
          <w:sz w:val="20"/>
          <w:szCs w:val="20"/>
        </w:rPr>
        <w:t>area  away</w:t>
      </w:r>
      <w:proofErr w:type="gramEnd"/>
      <w:r>
        <w:rPr>
          <w:rFonts w:cstheme="minorHAnsi"/>
          <w:sz w:val="20"/>
          <w:szCs w:val="20"/>
        </w:rPr>
        <w:t xml:space="preserve"> from incompatible chemicals such as </w:t>
      </w:r>
      <w:r w:rsidR="00DC4FAA">
        <w:rPr>
          <w:rFonts w:cstheme="minorHAnsi"/>
          <w:sz w:val="20"/>
          <w:szCs w:val="20"/>
        </w:rPr>
        <w:t>flammable or combustible waste</w:t>
      </w:r>
      <w:r>
        <w:rPr>
          <w:rFonts w:cstheme="minorHAnsi"/>
          <w:sz w:val="20"/>
          <w:szCs w:val="20"/>
        </w:rPr>
        <w:t xml:space="preserve">. Complete a Chemical Waste Pickup Request Form to arrange for disposal by REM; detailed instructions are provided at the following link: </w:t>
      </w:r>
      <w:hyperlink r:id="rId11" w:history="1">
        <w:r w:rsidRPr="00177396">
          <w:rPr>
            <w:rStyle w:val="Hyperlink"/>
            <w:rFonts w:cstheme="minorHAnsi"/>
            <w:sz w:val="20"/>
            <w:szCs w:val="20"/>
          </w:rPr>
          <w:t>http://www.purdue.edu/ehps/rem/hmm/chemwaste.htm</w:t>
        </w:r>
      </w:hyperlink>
      <w:r>
        <w:rPr>
          <w:rFonts w:cstheme="minorHAnsi"/>
          <w:sz w:val="20"/>
          <w:szCs w:val="20"/>
        </w:rPr>
        <w:t xml:space="preserve">. </w:t>
      </w:r>
    </w:p>
    <w:p w14:paraId="36608F65" w14:textId="3A5EAAB3" w:rsidR="00C406D4" w:rsidRPr="00272300" w:rsidRDefault="00A06BFA" w:rsidP="00272300">
      <w:pPr>
        <w:pStyle w:val="Heading1"/>
        <w:rPr>
          <w:rFonts w:ascii="Calibri" w:hAnsi="Calibri" w:cs="Calibri"/>
          <w:b/>
        </w:rPr>
      </w:pPr>
      <w:r w:rsidRPr="00272300">
        <w:rPr>
          <w:rFonts w:ascii="Calibri" w:hAnsi="Calibri" w:cs="Calibri"/>
          <w:b/>
        </w:rPr>
        <w:t xml:space="preserve">Section </w:t>
      </w:r>
      <w:r w:rsidR="00EE65BF">
        <w:rPr>
          <w:rFonts w:ascii="Calibri" w:hAnsi="Calibri" w:cs="Calibri"/>
          <w:b/>
        </w:rPr>
        <w:t>7</w:t>
      </w:r>
      <w:r w:rsidRPr="00272300">
        <w:rPr>
          <w:rFonts w:ascii="Calibri" w:hAnsi="Calibri" w:cs="Calibri"/>
          <w:b/>
        </w:rPr>
        <w:t xml:space="preserve"> – </w:t>
      </w:r>
      <w:r w:rsidR="00C406D4" w:rsidRPr="00272300">
        <w:rPr>
          <w:rFonts w:ascii="Calibri" w:hAnsi="Calibri" w:cs="Calibri"/>
          <w:b/>
        </w:rPr>
        <w:t>Protocol</w:t>
      </w:r>
      <w:r w:rsidR="00EE65BF" w:rsidRPr="00EE65BF">
        <w:rPr>
          <w:rFonts w:asciiTheme="minorHAnsi" w:hAnsiTheme="minorHAnsi" w:cstheme="minorHAnsi"/>
          <w:b/>
          <w:szCs w:val="24"/>
        </w:rPr>
        <w:t xml:space="preserve"> </w:t>
      </w:r>
      <w:r w:rsidR="00EE65BF" w:rsidRPr="00EE65BF">
        <w:rPr>
          <w:rFonts w:asciiTheme="minorHAnsi" w:hAnsiTheme="minorHAnsi" w:cstheme="minorHAnsi"/>
          <w:b/>
          <w:color w:val="FF0000"/>
          <w:szCs w:val="24"/>
        </w:rPr>
        <w:t>(Add lab specific Protocol here)</w:t>
      </w:r>
    </w:p>
    <w:sdt>
      <w:sdtPr>
        <w:rPr>
          <w:rFonts w:cstheme="minorHAnsi"/>
          <w:b/>
        </w:rPr>
        <w:id w:val="-1412315417"/>
      </w:sdtPr>
      <w:sdtEndPr/>
      <w:sdtContent>
        <w:p w14:paraId="3169E15F" w14:textId="77777777" w:rsidR="00C406D4" w:rsidRPr="00DC7D29" w:rsidRDefault="00A30687"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lastRenderedPageBreak/>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2A1B9344" w:rsidR="00803871" w:rsidRPr="00272300" w:rsidRDefault="003A4C6A" w:rsidP="00272300">
      <w:pPr>
        <w:pStyle w:val="Heading1"/>
        <w:rPr>
          <w:rFonts w:ascii="Calibri" w:hAnsi="Calibri" w:cs="Calibri"/>
          <w:b/>
        </w:rPr>
      </w:pPr>
      <w:r>
        <w:rPr>
          <w:rFonts w:ascii="Calibri" w:hAnsi="Calibri" w:cs="Calibri"/>
          <w:b/>
        </w:rPr>
        <w:t xml:space="preserve">Section 8 </w:t>
      </w:r>
      <w:r w:rsidR="00A06BFA" w:rsidRPr="00272300">
        <w:rPr>
          <w:rFonts w:ascii="Calibri" w:hAnsi="Calibri" w:cs="Calibri"/>
          <w:b/>
        </w:rPr>
        <w:t xml:space="preserve">– </w:t>
      </w:r>
      <w:r w:rsidR="00803871" w:rsidRPr="00272300">
        <w:rPr>
          <w:rFonts w:ascii="Calibri" w:hAnsi="Calibri" w:cs="Calibri"/>
          <w:b/>
        </w:rPr>
        <w:t xml:space="preserve">Documentation of Training </w:t>
      </w:r>
      <w:r w:rsidR="00803871" w:rsidRPr="00272300">
        <w:rPr>
          <w:rFonts w:ascii="Calibri" w:hAnsi="Calibri" w:cs="Calibri"/>
          <w:b/>
          <w:color w:val="FF0000"/>
          <w:sz w:val="20"/>
        </w:rPr>
        <w:t>(signature of all users is required)</w:t>
      </w:r>
    </w:p>
    <w:p w14:paraId="18C22BCD" w14:textId="4C594EF2" w:rsidR="00EE65BF" w:rsidRPr="00DC7D29" w:rsidRDefault="00EE65BF" w:rsidP="00EE65BF">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nitrates</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9D1F3E">
        <w:trPr>
          <w:trHeight w:val="576"/>
          <w:tblHeader/>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9D1F3E">
        <w:trPr>
          <w:trHeight w:val="576"/>
          <w:tblHeader/>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9D1F3E">
        <w:trPr>
          <w:trHeight w:val="576"/>
          <w:tblHeader/>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9D1F3E">
        <w:trPr>
          <w:trHeight w:val="576"/>
          <w:tblHeader/>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2"/>
      <w:footerReference w:type="default" r:id="rId13"/>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1F1B1" w14:textId="77777777" w:rsidR="00B01554" w:rsidRDefault="00B01554" w:rsidP="00E83E8B">
      <w:pPr>
        <w:spacing w:after="0" w:line="240" w:lineRule="auto"/>
      </w:pPr>
      <w:r>
        <w:separator/>
      </w:r>
    </w:p>
  </w:endnote>
  <w:endnote w:type="continuationSeparator" w:id="0">
    <w:p w14:paraId="5277628B" w14:textId="77777777" w:rsidR="00B01554" w:rsidRDefault="00B0155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4CF03CF0" w:rsidR="00A06BFA" w:rsidRPr="00AD2BF0" w:rsidRDefault="007F292F">
    <w:pPr>
      <w:pStyle w:val="Footer"/>
      <w:rPr>
        <w:rFonts w:eastAsia="Times New Roman" w:cstheme="minorHAnsi"/>
        <w:color w:val="222222"/>
        <w:sz w:val="20"/>
        <w:szCs w:val="20"/>
        <w:shd w:val="clear" w:color="auto" w:fill="FFFFFF"/>
      </w:rPr>
    </w:pPr>
    <w:r>
      <w:rPr>
        <w:rFonts w:cstheme="minorHAnsi"/>
        <w:sz w:val="18"/>
        <w:szCs w:val="18"/>
      </w:rPr>
      <w:t xml:space="preserve">Nitrate </w:t>
    </w:r>
    <w:r w:rsidR="00F01BC7">
      <w:rPr>
        <w:rFonts w:cstheme="minorHAnsi"/>
        <w:sz w:val="18"/>
        <w:szCs w:val="18"/>
      </w:rPr>
      <w:t>Compounds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A30687">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3-10-02T00:00:00Z">
              <w:dateFormat w:val="M/d/yyyy"/>
              <w:lid w:val="en-US"/>
              <w:storeMappedDataAs w:val="dateTime"/>
              <w:calendar w:val="gregorian"/>
            </w:date>
          </w:sdtPr>
          <w:sdtEndPr/>
          <w:sdtContent>
            <w:r w:rsidR="000734AE">
              <w:rPr>
                <w:rFonts w:cstheme="minorHAnsi"/>
                <w:noProof/>
                <w:sz w:val="18"/>
                <w:szCs w:val="18"/>
              </w:rPr>
              <w:t>10/2/2013</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4A19F" w14:textId="77777777" w:rsidR="00B01554" w:rsidRDefault="00B01554" w:rsidP="00E83E8B">
      <w:pPr>
        <w:spacing w:after="0" w:line="240" w:lineRule="auto"/>
      </w:pPr>
      <w:r>
        <w:separator/>
      </w:r>
    </w:p>
  </w:footnote>
  <w:footnote w:type="continuationSeparator" w:id="0">
    <w:p w14:paraId="3DBEDE1B" w14:textId="77777777" w:rsidR="00B01554" w:rsidRDefault="00B01554"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5">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404"/>
    <w:multiLevelType w:val="hybridMultilevel"/>
    <w:tmpl w:val="58ECEB80"/>
    <w:lvl w:ilvl="0" w:tplc="30F81A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3">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
  </w:num>
  <w:num w:numId="4">
    <w:abstractNumId w:val="3"/>
  </w:num>
  <w:num w:numId="5">
    <w:abstractNumId w:val="21"/>
  </w:num>
  <w:num w:numId="6">
    <w:abstractNumId w:val="20"/>
  </w:num>
  <w:num w:numId="7">
    <w:abstractNumId w:val="24"/>
  </w:num>
  <w:num w:numId="8">
    <w:abstractNumId w:val="26"/>
  </w:num>
  <w:num w:numId="9">
    <w:abstractNumId w:val="12"/>
  </w:num>
  <w:num w:numId="10">
    <w:abstractNumId w:val="15"/>
  </w:num>
  <w:num w:numId="11">
    <w:abstractNumId w:val="5"/>
  </w:num>
  <w:num w:numId="12">
    <w:abstractNumId w:val="23"/>
  </w:num>
  <w:num w:numId="13">
    <w:abstractNumId w:val="7"/>
  </w:num>
  <w:num w:numId="14">
    <w:abstractNumId w:val="13"/>
  </w:num>
  <w:num w:numId="15">
    <w:abstractNumId w:val="14"/>
  </w:num>
  <w:num w:numId="16">
    <w:abstractNumId w:val="0"/>
  </w:num>
  <w:num w:numId="17">
    <w:abstractNumId w:val="10"/>
  </w:num>
  <w:num w:numId="18">
    <w:abstractNumId w:val="19"/>
  </w:num>
  <w:num w:numId="19">
    <w:abstractNumId w:val="25"/>
  </w:num>
  <w:num w:numId="20">
    <w:abstractNumId w:val="22"/>
  </w:num>
  <w:num w:numId="21">
    <w:abstractNumId w:val="2"/>
  </w:num>
  <w:num w:numId="22">
    <w:abstractNumId w:val="18"/>
  </w:num>
  <w:num w:numId="23">
    <w:abstractNumId w:val="11"/>
  </w:num>
  <w:num w:numId="24">
    <w:abstractNumId w:val="16"/>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1E1B"/>
    <w:rsid w:val="00036CD3"/>
    <w:rsid w:val="00042BE9"/>
    <w:rsid w:val="000445D0"/>
    <w:rsid w:val="00047B1A"/>
    <w:rsid w:val="000513BB"/>
    <w:rsid w:val="0006218F"/>
    <w:rsid w:val="000667C6"/>
    <w:rsid w:val="000734AE"/>
    <w:rsid w:val="000A0139"/>
    <w:rsid w:val="000B6958"/>
    <w:rsid w:val="000C7862"/>
    <w:rsid w:val="000D3467"/>
    <w:rsid w:val="000D5EF1"/>
    <w:rsid w:val="000D6D3D"/>
    <w:rsid w:val="000E228A"/>
    <w:rsid w:val="000E2D1D"/>
    <w:rsid w:val="000F1A7E"/>
    <w:rsid w:val="000F5131"/>
    <w:rsid w:val="000F6DA5"/>
    <w:rsid w:val="00112626"/>
    <w:rsid w:val="0011462E"/>
    <w:rsid w:val="00120D9A"/>
    <w:rsid w:val="00125B94"/>
    <w:rsid w:val="00151F3F"/>
    <w:rsid w:val="00171722"/>
    <w:rsid w:val="00174DC9"/>
    <w:rsid w:val="00185B20"/>
    <w:rsid w:val="001932B2"/>
    <w:rsid w:val="001A303D"/>
    <w:rsid w:val="001A7807"/>
    <w:rsid w:val="001C2D02"/>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80FBD"/>
    <w:rsid w:val="00293660"/>
    <w:rsid w:val="002A11BF"/>
    <w:rsid w:val="002A7020"/>
    <w:rsid w:val="002C4A8E"/>
    <w:rsid w:val="002D5566"/>
    <w:rsid w:val="002D6A72"/>
    <w:rsid w:val="002E0D97"/>
    <w:rsid w:val="002E0EF3"/>
    <w:rsid w:val="002E2C06"/>
    <w:rsid w:val="002E3C00"/>
    <w:rsid w:val="00315CB3"/>
    <w:rsid w:val="003467F1"/>
    <w:rsid w:val="00350435"/>
    <w:rsid w:val="00351146"/>
    <w:rsid w:val="00352F12"/>
    <w:rsid w:val="00355D5D"/>
    <w:rsid w:val="00363BCA"/>
    <w:rsid w:val="00366414"/>
    <w:rsid w:val="00366DA6"/>
    <w:rsid w:val="0037554D"/>
    <w:rsid w:val="00377CE8"/>
    <w:rsid w:val="003904D4"/>
    <w:rsid w:val="003950E9"/>
    <w:rsid w:val="003A4C6A"/>
    <w:rsid w:val="003A6550"/>
    <w:rsid w:val="003E1CFB"/>
    <w:rsid w:val="003F1BDE"/>
    <w:rsid w:val="003F564F"/>
    <w:rsid w:val="003F5D18"/>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A01C6"/>
    <w:rsid w:val="004A4D32"/>
    <w:rsid w:val="004B29A0"/>
    <w:rsid w:val="004B6C5A"/>
    <w:rsid w:val="004E29EA"/>
    <w:rsid w:val="005042BC"/>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D65CF"/>
    <w:rsid w:val="005E5049"/>
    <w:rsid w:val="005F2CF3"/>
    <w:rsid w:val="00604B1F"/>
    <w:rsid w:val="00637757"/>
    <w:rsid w:val="00657ED6"/>
    <w:rsid w:val="00667D37"/>
    <w:rsid w:val="00672441"/>
    <w:rsid w:val="006746B1"/>
    <w:rsid w:val="006762A5"/>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D0A24"/>
    <w:rsid w:val="007D58BC"/>
    <w:rsid w:val="007D5B58"/>
    <w:rsid w:val="007E5FE7"/>
    <w:rsid w:val="007F292F"/>
    <w:rsid w:val="00803871"/>
    <w:rsid w:val="00824347"/>
    <w:rsid w:val="00827148"/>
    <w:rsid w:val="00837AFC"/>
    <w:rsid w:val="0084116F"/>
    <w:rsid w:val="00850978"/>
    <w:rsid w:val="00866AE7"/>
    <w:rsid w:val="00875CC9"/>
    <w:rsid w:val="008763CA"/>
    <w:rsid w:val="008906D5"/>
    <w:rsid w:val="00891D4B"/>
    <w:rsid w:val="008A2498"/>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87262"/>
    <w:rsid w:val="00990A9F"/>
    <w:rsid w:val="009A1915"/>
    <w:rsid w:val="009B1D3D"/>
    <w:rsid w:val="009D1F3E"/>
    <w:rsid w:val="009D370A"/>
    <w:rsid w:val="009D704C"/>
    <w:rsid w:val="009E4CC7"/>
    <w:rsid w:val="009F5503"/>
    <w:rsid w:val="00A06BFA"/>
    <w:rsid w:val="00A119D1"/>
    <w:rsid w:val="00A30687"/>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3CF1"/>
    <w:rsid w:val="00AF2415"/>
    <w:rsid w:val="00B0047E"/>
    <w:rsid w:val="00B01554"/>
    <w:rsid w:val="00B31B2C"/>
    <w:rsid w:val="00B35E5E"/>
    <w:rsid w:val="00B4188D"/>
    <w:rsid w:val="00B50CCA"/>
    <w:rsid w:val="00B5589C"/>
    <w:rsid w:val="00B6326D"/>
    <w:rsid w:val="00B80F97"/>
    <w:rsid w:val="00B90EE3"/>
    <w:rsid w:val="00BD08D6"/>
    <w:rsid w:val="00C05A3E"/>
    <w:rsid w:val="00C060FA"/>
    <w:rsid w:val="00C06795"/>
    <w:rsid w:val="00C13828"/>
    <w:rsid w:val="00C15C75"/>
    <w:rsid w:val="00C406D4"/>
    <w:rsid w:val="00C43B21"/>
    <w:rsid w:val="00C4534E"/>
    <w:rsid w:val="00C56884"/>
    <w:rsid w:val="00C65989"/>
    <w:rsid w:val="00CA001D"/>
    <w:rsid w:val="00CA1762"/>
    <w:rsid w:val="00CB1AEE"/>
    <w:rsid w:val="00CB444F"/>
    <w:rsid w:val="00CC0398"/>
    <w:rsid w:val="00CC6E2E"/>
    <w:rsid w:val="00CD010E"/>
    <w:rsid w:val="00CE09C4"/>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4FAA"/>
    <w:rsid w:val="00DC6539"/>
    <w:rsid w:val="00DC7D29"/>
    <w:rsid w:val="00DD2AC2"/>
    <w:rsid w:val="00DF4A6C"/>
    <w:rsid w:val="00DF4FA9"/>
    <w:rsid w:val="00DF5C06"/>
    <w:rsid w:val="00E04C5C"/>
    <w:rsid w:val="00E07DF4"/>
    <w:rsid w:val="00E10CA5"/>
    <w:rsid w:val="00E1617A"/>
    <w:rsid w:val="00E25791"/>
    <w:rsid w:val="00E33613"/>
    <w:rsid w:val="00E56087"/>
    <w:rsid w:val="00E62F6D"/>
    <w:rsid w:val="00E706C6"/>
    <w:rsid w:val="00E72F6F"/>
    <w:rsid w:val="00E7666B"/>
    <w:rsid w:val="00E83E8B"/>
    <w:rsid w:val="00E842B3"/>
    <w:rsid w:val="00EB3D47"/>
    <w:rsid w:val="00EC0841"/>
    <w:rsid w:val="00ED0120"/>
    <w:rsid w:val="00ED793B"/>
    <w:rsid w:val="00EE6567"/>
    <w:rsid w:val="00EE65BF"/>
    <w:rsid w:val="00F01BC7"/>
    <w:rsid w:val="00F02A25"/>
    <w:rsid w:val="00F0625E"/>
    <w:rsid w:val="00F212B5"/>
    <w:rsid w:val="00F771A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ehps/rem/hmm/chemwaste.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2B166F29B14CA982481EF7E4E3359D"/>
        <w:category>
          <w:name w:val="General"/>
          <w:gallery w:val="placeholder"/>
        </w:category>
        <w:types>
          <w:type w:val="bbPlcHdr"/>
        </w:types>
        <w:behaviors>
          <w:behavior w:val="content"/>
        </w:behaviors>
        <w:guid w:val="{9A0C6327-ACE0-4FC4-8822-F422D538982E}"/>
      </w:docPartPr>
      <w:docPartBody>
        <w:p w:rsidR="00154AD3" w:rsidRDefault="00BC0AB1" w:rsidP="00BC0AB1">
          <w:pPr>
            <w:pStyle w:val="672B166F29B14CA982481EF7E4E3359D"/>
          </w:pPr>
          <w:r w:rsidRPr="000B0719">
            <w:rPr>
              <w:rStyle w:val="PlaceholderText"/>
            </w:rPr>
            <w:t>Click here to enter text.</w:t>
          </w:r>
        </w:p>
      </w:docPartBody>
    </w:docPart>
    <w:docPart>
      <w:docPartPr>
        <w:name w:val="5FC58D5DFF9144FA863DC791D81E6499"/>
        <w:category>
          <w:name w:val="General"/>
          <w:gallery w:val="placeholder"/>
        </w:category>
        <w:types>
          <w:type w:val="bbPlcHdr"/>
        </w:types>
        <w:behaviors>
          <w:behavior w:val="content"/>
        </w:behaviors>
        <w:guid w:val="{12E80EA1-FD56-463D-8178-D0E6FB82080F}"/>
      </w:docPartPr>
      <w:docPartBody>
        <w:p w:rsidR="00154AD3" w:rsidRDefault="00BC0AB1" w:rsidP="00BC0AB1">
          <w:pPr>
            <w:pStyle w:val="5FC58D5DFF9144FA863DC791D81E6499"/>
          </w:pPr>
          <w:r w:rsidRPr="000B0719">
            <w:rPr>
              <w:rStyle w:val="PlaceholderText"/>
            </w:rPr>
            <w:t>Click here to enter a date.</w:t>
          </w:r>
        </w:p>
      </w:docPartBody>
    </w:docPart>
    <w:docPart>
      <w:docPartPr>
        <w:name w:val="CB61ADF6DB7D412480411642069B72FF"/>
        <w:category>
          <w:name w:val="General"/>
          <w:gallery w:val="placeholder"/>
        </w:category>
        <w:types>
          <w:type w:val="bbPlcHdr"/>
        </w:types>
        <w:behaviors>
          <w:behavior w:val="content"/>
        </w:behaviors>
        <w:guid w:val="{80FBD217-6BB7-49EC-98D2-FE7EDCCC8C84}"/>
      </w:docPartPr>
      <w:docPartBody>
        <w:p w:rsidR="00154AD3" w:rsidRDefault="00BC0AB1" w:rsidP="00BC0AB1">
          <w:pPr>
            <w:pStyle w:val="CB61ADF6DB7D412480411642069B72FF"/>
          </w:pPr>
          <w:r w:rsidRPr="000B0719">
            <w:rPr>
              <w:rStyle w:val="PlaceholderText"/>
            </w:rPr>
            <w:t>Click here to enter text.</w:t>
          </w:r>
        </w:p>
      </w:docPartBody>
    </w:docPart>
    <w:docPart>
      <w:docPartPr>
        <w:name w:val="03AE09F1FC124C4689EFE733C703B179"/>
        <w:category>
          <w:name w:val="General"/>
          <w:gallery w:val="placeholder"/>
        </w:category>
        <w:types>
          <w:type w:val="bbPlcHdr"/>
        </w:types>
        <w:behaviors>
          <w:behavior w:val="content"/>
        </w:behaviors>
        <w:guid w:val="{9FF7BC6B-4A00-4133-8929-A48A26E7F98B}"/>
      </w:docPartPr>
      <w:docPartBody>
        <w:p w:rsidR="00154AD3" w:rsidRDefault="00BC0AB1" w:rsidP="00BC0AB1">
          <w:pPr>
            <w:pStyle w:val="03AE09F1FC124C4689EFE733C703B17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B766F"/>
    <w:rsid w:val="000F542F"/>
    <w:rsid w:val="000F69A7"/>
    <w:rsid w:val="00154AD3"/>
    <w:rsid w:val="001934E5"/>
    <w:rsid w:val="001B5EBF"/>
    <w:rsid w:val="001D1AD3"/>
    <w:rsid w:val="00260C72"/>
    <w:rsid w:val="003932E8"/>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9457A"/>
    <w:rsid w:val="008A650D"/>
    <w:rsid w:val="00966BD6"/>
    <w:rsid w:val="00A94EB8"/>
    <w:rsid w:val="00AA02E5"/>
    <w:rsid w:val="00B010C8"/>
    <w:rsid w:val="00B014BD"/>
    <w:rsid w:val="00B81870"/>
    <w:rsid w:val="00BC0AB1"/>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AB1"/>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4757548FF7284BD99DA9BA51FC99F56D">
    <w:name w:val="4757548FF7284BD99DA9BA51FC99F56D"/>
    <w:rsid w:val="00BC0AB1"/>
  </w:style>
  <w:style w:type="paragraph" w:customStyle="1" w:styleId="9F4D9781BAB44801B872B3788E4191AA">
    <w:name w:val="9F4D9781BAB44801B872B3788E4191AA"/>
    <w:rsid w:val="00BC0AB1"/>
  </w:style>
  <w:style w:type="paragraph" w:customStyle="1" w:styleId="30CE9D1A9C0F4FBB8EC40BA30D084A03">
    <w:name w:val="30CE9D1A9C0F4FBB8EC40BA30D084A03"/>
    <w:rsid w:val="00BC0AB1"/>
  </w:style>
  <w:style w:type="paragraph" w:customStyle="1" w:styleId="C57DF296DE6C47FF978C1592C2D0D977">
    <w:name w:val="C57DF296DE6C47FF978C1592C2D0D977"/>
    <w:rsid w:val="00BC0AB1"/>
  </w:style>
  <w:style w:type="paragraph" w:customStyle="1" w:styleId="B29108A7F74E4103B773A1734CC579FA">
    <w:name w:val="B29108A7F74E4103B773A1734CC579FA"/>
    <w:rsid w:val="00BC0AB1"/>
  </w:style>
  <w:style w:type="paragraph" w:customStyle="1" w:styleId="54EC385E6535463090BBFB85EDC3A9DC">
    <w:name w:val="54EC385E6535463090BBFB85EDC3A9DC"/>
    <w:rsid w:val="00BC0AB1"/>
  </w:style>
  <w:style w:type="paragraph" w:customStyle="1" w:styleId="8AC9CB92863F4C4083B5E5283B730D3F">
    <w:name w:val="8AC9CB92863F4C4083B5E5283B730D3F"/>
    <w:rsid w:val="00BC0AB1"/>
  </w:style>
  <w:style w:type="paragraph" w:customStyle="1" w:styleId="B92BF9DE0D5F400D9734EF89F98094F1">
    <w:name w:val="B92BF9DE0D5F400D9734EF89F98094F1"/>
    <w:rsid w:val="00BC0AB1"/>
  </w:style>
  <w:style w:type="paragraph" w:customStyle="1" w:styleId="672B166F29B14CA982481EF7E4E3359D">
    <w:name w:val="672B166F29B14CA982481EF7E4E3359D"/>
    <w:rsid w:val="00BC0AB1"/>
  </w:style>
  <w:style w:type="paragraph" w:customStyle="1" w:styleId="5FC58D5DFF9144FA863DC791D81E6499">
    <w:name w:val="5FC58D5DFF9144FA863DC791D81E6499"/>
    <w:rsid w:val="00BC0AB1"/>
  </w:style>
  <w:style w:type="paragraph" w:customStyle="1" w:styleId="CB61ADF6DB7D412480411642069B72FF">
    <w:name w:val="CB61ADF6DB7D412480411642069B72FF"/>
    <w:rsid w:val="00BC0AB1"/>
  </w:style>
  <w:style w:type="paragraph" w:customStyle="1" w:styleId="03AE09F1FC124C4689EFE733C703B179">
    <w:name w:val="03AE09F1FC124C4689EFE733C703B179"/>
    <w:rsid w:val="00BC0A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AB1"/>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4757548FF7284BD99DA9BA51FC99F56D">
    <w:name w:val="4757548FF7284BD99DA9BA51FC99F56D"/>
    <w:rsid w:val="00BC0AB1"/>
  </w:style>
  <w:style w:type="paragraph" w:customStyle="1" w:styleId="9F4D9781BAB44801B872B3788E4191AA">
    <w:name w:val="9F4D9781BAB44801B872B3788E4191AA"/>
    <w:rsid w:val="00BC0AB1"/>
  </w:style>
  <w:style w:type="paragraph" w:customStyle="1" w:styleId="30CE9D1A9C0F4FBB8EC40BA30D084A03">
    <w:name w:val="30CE9D1A9C0F4FBB8EC40BA30D084A03"/>
    <w:rsid w:val="00BC0AB1"/>
  </w:style>
  <w:style w:type="paragraph" w:customStyle="1" w:styleId="C57DF296DE6C47FF978C1592C2D0D977">
    <w:name w:val="C57DF296DE6C47FF978C1592C2D0D977"/>
    <w:rsid w:val="00BC0AB1"/>
  </w:style>
  <w:style w:type="paragraph" w:customStyle="1" w:styleId="B29108A7F74E4103B773A1734CC579FA">
    <w:name w:val="B29108A7F74E4103B773A1734CC579FA"/>
    <w:rsid w:val="00BC0AB1"/>
  </w:style>
  <w:style w:type="paragraph" w:customStyle="1" w:styleId="54EC385E6535463090BBFB85EDC3A9DC">
    <w:name w:val="54EC385E6535463090BBFB85EDC3A9DC"/>
    <w:rsid w:val="00BC0AB1"/>
  </w:style>
  <w:style w:type="paragraph" w:customStyle="1" w:styleId="8AC9CB92863F4C4083B5E5283B730D3F">
    <w:name w:val="8AC9CB92863F4C4083B5E5283B730D3F"/>
    <w:rsid w:val="00BC0AB1"/>
  </w:style>
  <w:style w:type="paragraph" w:customStyle="1" w:styleId="B92BF9DE0D5F400D9734EF89F98094F1">
    <w:name w:val="B92BF9DE0D5F400D9734EF89F98094F1"/>
    <w:rsid w:val="00BC0AB1"/>
  </w:style>
  <w:style w:type="paragraph" w:customStyle="1" w:styleId="672B166F29B14CA982481EF7E4E3359D">
    <w:name w:val="672B166F29B14CA982481EF7E4E3359D"/>
    <w:rsid w:val="00BC0AB1"/>
  </w:style>
  <w:style w:type="paragraph" w:customStyle="1" w:styleId="5FC58D5DFF9144FA863DC791D81E6499">
    <w:name w:val="5FC58D5DFF9144FA863DC791D81E6499"/>
    <w:rsid w:val="00BC0AB1"/>
  </w:style>
  <w:style w:type="paragraph" w:customStyle="1" w:styleId="CB61ADF6DB7D412480411642069B72FF">
    <w:name w:val="CB61ADF6DB7D412480411642069B72FF"/>
    <w:rsid w:val="00BC0AB1"/>
  </w:style>
  <w:style w:type="paragraph" w:customStyle="1" w:styleId="03AE09F1FC124C4689EFE733C703B179">
    <w:name w:val="03AE09F1FC124C4689EFE733C703B179"/>
    <w:rsid w:val="00BC0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1641-8DAD-45CE-B71F-B34E96BD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11</cp:revision>
  <cp:lastPrinted>2013-01-29T18:52:00Z</cp:lastPrinted>
  <dcterms:created xsi:type="dcterms:W3CDTF">2013-10-01T18:07:00Z</dcterms:created>
  <dcterms:modified xsi:type="dcterms:W3CDTF">2015-11-13T15:18:00Z</dcterms:modified>
</cp:coreProperties>
</file>