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2D74A6" w14:textId="77777777" w:rsidR="00610CF6" w:rsidRDefault="00CD3DE1" w:rsidP="00BF2203">
      <w:pPr>
        <w:jc w:val="center"/>
        <w:rPr>
          <w:rFonts w:cs="Arial"/>
          <w:b/>
          <w:bCs/>
          <w:sz w:val="40"/>
          <w:szCs w:val="32"/>
        </w:rPr>
      </w:pPr>
      <w:r w:rsidRPr="00BF2203">
        <w:rPr>
          <w:rFonts w:cs="Arial"/>
          <w:b/>
          <w:bCs/>
          <w:sz w:val="40"/>
          <w:szCs w:val="32"/>
        </w:rPr>
        <w:t>C</w:t>
      </w:r>
      <w:r w:rsidR="00610CF6" w:rsidRPr="00BF2203">
        <w:rPr>
          <w:rFonts w:cs="Arial"/>
          <w:b/>
          <w:bCs/>
          <w:sz w:val="40"/>
          <w:szCs w:val="32"/>
        </w:rPr>
        <w:t>ertification of Hazard Assessment</w:t>
      </w:r>
    </w:p>
    <w:p w14:paraId="4E245194" w14:textId="77777777" w:rsidR="00BF2203" w:rsidRDefault="00BF2203" w:rsidP="00BF2203">
      <w:pPr>
        <w:rPr>
          <w:rFonts w:cs="Arial"/>
          <w:b/>
          <w:bCs/>
          <w:sz w:val="28"/>
          <w:szCs w:val="22"/>
        </w:rPr>
      </w:pPr>
    </w:p>
    <w:p w14:paraId="0D0BDB38" w14:textId="77777777" w:rsidR="00BF2203" w:rsidRPr="00BF2203" w:rsidRDefault="00BF2203" w:rsidP="00BF2203">
      <w:pPr>
        <w:rPr>
          <w:rFonts w:cs="Arial"/>
          <w:b/>
          <w:bCs/>
          <w:sz w:val="28"/>
          <w:szCs w:val="22"/>
        </w:rPr>
      </w:pPr>
    </w:p>
    <w:p w14:paraId="054072EB" w14:textId="36020959" w:rsidR="00CD3DE1" w:rsidRDefault="00CD3DE1" w:rsidP="00BF2203">
      <w:pPr>
        <w:rPr>
          <w:rFonts w:cs="Arial"/>
          <w:b/>
          <w:bCs/>
          <w:sz w:val="36"/>
          <w:szCs w:val="36"/>
        </w:rPr>
      </w:pPr>
      <w:r w:rsidRPr="00BF2203">
        <w:rPr>
          <w:rFonts w:cs="Arial"/>
          <w:b/>
          <w:bCs/>
          <w:sz w:val="36"/>
          <w:szCs w:val="36"/>
        </w:rPr>
        <w:t>I</w:t>
      </w:r>
      <w:r w:rsidR="00610CF6" w:rsidRPr="00BF2203">
        <w:rPr>
          <w:rFonts w:cs="Arial"/>
          <w:b/>
          <w:bCs/>
          <w:sz w:val="36"/>
          <w:szCs w:val="36"/>
        </w:rPr>
        <w:t>ntroduction</w:t>
      </w:r>
    </w:p>
    <w:p w14:paraId="2A1CB08D" w14:textId="77777777" w:rsidR="00BF2203" w:rsidRPr="00BF2203" w:rsidRDefault="00BF2203" w:rsidP="00BF2203">
      <w:pPr>
        <w:rPr>
          <w:rFonts w:cs="Arial"/>
          <w:b/>
          <w:bCs/>
          <w:sz w:val="28"/>
          <w:szCs w:val="28"/>
        </w:rPr>
      </w:pPr>
    </w:p>
    <w:p w14:paraId="1485620A" w14:textId="5600B967" w:rsidR="00CD3DE1" w:rsidRDefault="00BF2203" w:rsidP="00BF2203">
      <w:pPr>
        <w:pStyle w:val="BodyTextIndent"/>
        <w:spacing w:before="0"/>
        <w:ind w:left="0"/>
        <w:jc w:val="both"/>
        <w:rPr>
          <w:rFonts w:cs="Arial"/>
        </w:rPr>
      </w:pPr>
      <w:r>
        <w:rPr>
          <w:rFonts w:cs="Arial"/>
        </w:rPr>
        <w:t>“</w:t>
      </w:r>
      <w:r w:rsidR="00CD3DE1">
        <w:rPr>
          <w:rFonts w:cs="Arial"/>
        </w:rPr>
        <w:t>Hazard assessment</w:t>
      </w:r>
      <w:r>
        <w:rPr>
          <w:rFonts w:cs="Arial"/>
        </w:rPr>
        <w:t>”</w:t>
      </w:r>
      <w:r w:rsidR="00CD3DE1">
        <w:rPr>
          <w:rFonts w:cs="Arial"/>
        </w:rPr>
        <w:t xml:space="preserve"> is the process (required by law) of identifying the hazards associated with defined task, prescribing personal protective equipment and other relevant protection measures which must be employed to reduce the risk from the hazards.  "Certification of Hazard Assessment" is a written document -- such as the one on the following 2 pages -- detailing the hazard assessment(s) for (a) particular task(s).  The </w:t>
      </w:r>
      <w:r w:rsidR="00CD3DE1">
        <w:rPr>
          <w:rFonts w:cs="Arial"/>
          <w:u w:val="single"/>
        </w:rPr>
        <w:t>supervisor</w:t>
      </w:r>
      <w:r w:rsidR="00CD3DE1">
        <w:rPr>
          <w:rFonts w:cs="Arial"/>
        </w:rPr>
        <w:t xml:space="preserve"> is responsible for ensuring that hazard assessments are performed and the certification(s) written and posted.  The supervisor may delegate or contract the labor involved in this process, but cannot reassign or disclaim the responsibility.</w:t>
      </w:r>
    </w:p>
    <w:p w14:paraId="3D782D03" w14:textId="77777777" w:rsidR="00CD3DE1" w:rsidRDefault="00CD3DE1" w:rsidP="00BF2203">
      <w:pPr>
        <w:rPr>
          <w:rFonts w:cs="Arial"/>
          <w:b/>
          <w:color w:val="auto"/>
          <w:sz w:val="28"/>
        </w:rPr>
      </w:pPr>
    </w:p>
    <w:p w14:paraId="5094FC48" w14:textId="77777777" w:rsidR="00BF2203" w:rsidRDefault="00BF2203" w:rsidP="00BF2203">
      <w:pPr>
        <w:rPr>
          <w:rFonts w:cs="Arial"/>
          <w:b/>
          <w:color w:val="auto"/>
          <w:sz w:val="28"/>
        </w:rPr>
      </w:pPr>
    </w:p>
    <w:p w14:paraId="46638F86" w14:textId="5952C5C9" w:rsidR="00CD3DE1" w:rsidRDefault="00CD3DE1" w:rsidP="00A54A6D">
      <w:pPr>
        <w:rPr>
          <w:rFonts w:cs="Arial"/>
          <w:b/>
          <w:bCs/>
          <w:sz w:val="36"/>
          <w:szCs w:val="28"/>
        </w:rPr>
      </w:pPr>
      <w:r w:rsidRPr="00BF2203">
        <w:rPr>
          <w:rFonts w:cs="Arial"/>
          <w:b/>
          <w:bCs/>
          <w:sz w:val="36"/>
          <w:szCs w:val="28"/>
        </w:rPr>
        <w:t>I</w:t>
      </w:r>
      <w:r w:rsidR="00610CF6" w:rsidRPr="00BF2203">
        <w:rPr>
          <w:rFonts w:cs="Arial"/>
          <w:b/>
          <w:bCs/>
          <w:sz w:val="36"/>
          <w:szCs w:val="28"/>
        </w:rPr>
        <w:t>nstructions</w:t>
      </w:r>
    </w:p>
    <w:p w14:paraId="0E596AEC" w14:textId="77777777" w:rsidR="00BF2203" w:rsidRPr="00BF2203" w:rsidRDefault="00BF2203" w:rsidP="00A54A6D">
      <w:pPr>
        <w:rPr>
          <w:rFonts w:cs="Arial"/>
          <w:b/>
          <w:bCs/>
          <w:sz w:val="28"/>
          <w:szCs w:val="22"/>
        </w:rPr>
      </w:pPr>
    </w:p>
    <w:p w14:paraId="51E6DD6F" w14:textId="77777777" w:rsidR="00CD3DE1" w:rsidRPr="00BF2203" w:rsidRDefault="00CD3DE1" w:rsidP="00BF2203">
      <w:pPr>
        <w:pStyle w:val="ListParagraph"/>
        <w:numPr>
          <w:ilvl w:val="0"/>
          <w:numId w:val="3"/>
        </w:numPr>
        <w:rPr>
          <w:rFonts w:cs="Arial"/>
          <w:sz w:val="28"/>
        </w:rPr>
      </w:pPr>
      <w:r w:rsidRPr="00BF2203">
        <w:rPr>
          <w:rFonts w:cs="Arial"/>
          <w:sz w:val="28"/>
        </w:rPr>
        <w:t xml:space="preserve">Save the attached hazard assessment example to your hard drive. </w:t>
      </w:r>
    </w:p>
    <w:p w14:paraId="20C9BCC6" w14:textId="77777777" w:rsidR="00CD3DE1" w:rsidRPr="00BF2203" w:rsidRDefault="00CD3DE1" w:rsidP="00BF2203">
      <w:pPr>
        <w:pStyle w:val="ListParagraph"/>
        <w:numPr>
          <w:ilvl w:val="0"/>
          <w:numId w:val="3"/>
        </w:numPr>
        <w:rPr>
          <w:rFonts w:cs="Arial"/>
          <w:sz w:val="28"/>
        </w:rPr>
      </w:pPr>
      <w:r w:rsidRPr="00BF2203">
        <w:rPr>
          <w:rFonts w:cs="Arial"/>
          <w:b/>
          <w:bCs/>
          <w:color w:val="FF0000"/>
          <w:sz w:val="28"/>
          <w:u w:val="single"/>
        </w:rPr>
        <w:t>It must be modified to meet the specific hazards of your work area.</w:t>
      </w:r>
      <w:r w:rsidRPr="00BF2203">
        <w:rPr>
          <w:rFonts w:cs="Arial"/>
          <w:sz w:val="28"/>
        </w:rPr>
        <w:t xml:space="preserve">  This includes removing or adding hazards as applicable to your work area.</w:t>
      </w:r>
    </w:p>
    <w:p w14:paraId="765BBC69" w14:textId="77777777" w:rsidR="00CD3DE1" w:rsidRPr="00BF2203" w:rsidRDefault="00CD3DE1" w:rsidP="00BF2203">
      <w:pPr>
        <w:pStyle w:val="ListParagraph"/>
        <w:numPr>
          <w:ilvl w:val="0"/>
          <w:numId w:val="3"/>
        </w:numPr>
        <w:rPr>
          <w:rFonts w:cs="Arial"/>
          <w:sz w:val="28"/>
        </w:rPr>
      </w:pPr>
      <w:r w:rsidRPr="00BF2203">
        <w:rPr>
          <w:rFonts w:cs="Arial"/>
          <w:sz w:val="28"/>
        </w:rPr>
        <w:t xml:space="preserve">Certification(s) of hazard assessments </w:t>
      </w:r>
      <w:r w:rsidRPr="00BF2203">
        <w:rPr>
          <w:rFonts w:cs="Arial"/>
          <w:b/>
          <w:bCs/>
          <w:color w:val="FF0000"/>
          <w:sz w:val="28"/>
          <w:u w:val="single"/>
        </w:rPr>
        <w:t>must be posted</w:t>
      </w:r>
      <w:r w:rsidRPr="00BF2203">
        <w:rPr>
          <w:rFonts w:cs="Arial"/>
          <w:sz w:val="28"/>
        </w:rPr>
        <w:t xml:space="preserve"> -- tacked or hung in a visible place -- in every work room listed in the "location(s)" field.</w:t>
      </w:r>
    </w:p>
    <w:p w14:paraId="38580919" w14:textId="77777777" w:rsidR="00CD3DE1" w:rsidRPr="00BF2203" w:rsidRDefault="00CD3DE1" w:rsidP="00BF2203">
      <w:pPr>
        <w:pStyle w:val="ListParagraph"/>
        <w:numPr>
          <w:ilvl w:val="0"/>
          <w:numId w:val="3"/>
        </w:numPr>
        <w:rPr>
          <w:rFonts w:cs="Arial"/>
          <w:sz w:val="28"/>
        </w:rPr>
      </w:pPr>
      <w:r w:rsidRPr="00BF2203">
        <w:rPr>
          <w:rFonts w:cs="Arial"/>
          <w:sz w:val="28"/>
        </w:rPr>
        <w:t>The fields at the beginning -- date(s), location(s), supervisor, and signature -- must be completed.</w:t>
      </w:r>
    </w:p>
    <w:p w14:paraId="2461CECA" w14:textId="77777777" w:rsidR="00CD3DE1" w:rsidRDefault="00CD3DE1" w:rsidP="00BF2203">
      <w:pPr>
        <w:rPr>
          <w:rFonts w:cs="Arial"/>
          <w:sz w:val="28"/>
        </w:rPr>
      </w:pPr>
    </w:p>
    <w:p w14:paraId="458B9CF5" w14:textId="77777777" w:rsidR="00BF2203" w:rsidRDefault="00BF2203" w:rsidP="00BF2203">
      <w:pPr>
        <w:rPr>
          <w:rFonts w:cs="Arial"/>
          <w:sz w:val="28"/>
        </w:rPr>
      </w:pPr>
    </w:p>
    <w:p w14:paraId="5746D287" w14:textId="77777777" w:rsidR="00CD3DE1" w:rsidRDefault="00CD3DE1" w:rsidP="00A54A6D">
      <w:pPr>
        <w:jc w:val="center"/>
        <w:rPr>
          <w:rFonts w:cs="Arial"/>
          <w:b/>
          <w:color w:val="FF0000"/>
          <w:sz w:val="36"/>
        </w:rPr>
      </w:pPr>
      <w:r>
        <w:rPr>
          <w:rFonts w:cs="Arial"/>
          <w:b/>
          <w:color w:val="FF0000"/>
          <w:sz w:val="36"/>
        </w:rPr>
        <w:t>Post signed certification in work room.</w:t>
      </w:r>
    </w:p>
    <w:p w14:paraId="60C3A840" w14:textId="77777777" w:rsidR="00CD3DE1" w:rsidRDefault="00CD3DE1" w:rsidP="00A54A6D">
      <w:pPr>
        <w:jc w:val="center"/>
        <w:rPr>
          <w:rFonts w:cs="Arial"/>
          <w:sz w:val="28"/>
        </w:rPr>
      </w:pPr>
    </w:p>
    <w:p w14:paraId="4D6D484F" w14:textId="77777777" w:rsidR="00A54A6D" w:rsidRDefault="00A54A6D">
      <w:pPr>
        <w:pStyle w:val="Header"/>
        <w:tabs>
          <w:tab w:val="clear" w:pos="4320"/>
          <w:tab w:val="clear" w:pos="8640"/>
        </w:tabs>
        <w:rPr>
          <w:rFonts w:cs="Arial"/>
        </w:rPr>
        <w:sectPr w:rsidR="00A54A6D" w:rsidSect="00E33EC9">
          <w:footerReference w:type="even" r:id="rId7"/>
          <w:footerReference w:type="default" r:id="rId8"/>
          <w:pgSz w:w="12240" w:h="15840" w:code="1"/>
          <w:pgMar w:top="720" w:right="720" w:bottom="720" w:left="720" w:header="288" w:footer="288" w:gutter="0"/>
          <w:cols w:space="720"/>
          <w:noEndnote/>
          <w:titlePg/>
        </w:sectPr>
      </w:pPr>
    </w:p>
    <w:p w14:paraId="0D4B0DCB" w14:textId="77777777" w:rsidR="00610CF6" w:rsidRPr="00610CF6" w:rsidRDefault="00610CF6" w:rsidP="00610CF6">
      <w:pPr>
        <w:jc w:val="center"/>
        <w:rPr>
          <w:rFonts w:cs="Arial"/>
          <w:b/>
          <w:bCs/>
          <w:sz w:val="40"/>
          <w:szCs w:val="32"/>
        </w:rPr>
      </w:pPr>
      <w:bookmarkStart w:id="0" w:name="_Hlk191623519"/>
      <w:bookmarkStart w:id="1" w:name="_Hlk191624280"/>
      <w:r w:rsidRPr="00610CF6">
        <w:rPr>
          <w:rFonts w:cs="Arial"/>
          <w:b/>
          <w:bCs/>
          <w:sz w:val="40"/>
          <w:szCs w:val="32"/>
        </w:rPr>
        <w:lastRenderedPageBreak/>
        <w:t>Certification of Hazard Assessment</w:t>
      </w:r>
      <w:bookmarkEnd w:id="0"/>
    </w:p>
    <w:bookmarkEnd w:id="1"/>
    <w:tbl>
      <w:tblPr>
        <w:tblpPr w:leftFromText="180" w:rightFromText="180" w:horzAnchor="margin" w:tblpXSpec="center" w:tblpY="82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777"/>
        <w:gridCol w:w="6023"/>
      </w:tblGrid>
      <w:tr w:rsidR="00090F43" w:rsidRPr="00FB152A" w14:paraId="1CDC258D" w14:textId="77777777" w:rsidTr="00B063C7">
        <w:tc>
          <w:tcPr>
            <w:tcW w:w="4777" w:type="dxa"/>
          </w:tcPr>
          <w:p w14:paraId="669CEF55" w14:textId="77777777" w:rsidR="00090F43" w:rsidRPr="00FB152A" w:rsidRDefault="00090F43" w:rsidP="00B063C7">
            <w:pPr>
              <w:rPr>
                <w:rFonts w:cs="Arial"/>
                <w:b/>
                <w:bCs/>
                <w:sz w:val="20"/>
              </w:rPr>
            </w:pPr>
            <w:r w:rsidRPr="00FB152A">
              <w:rPr>
                <w:rFonts w:cs="Arial"/>
                <w:b/>
                <w:bCs/>
                <w:color w:val="FF0000"/>
                <w:sz w:val="20"/>
              </w:rPr>
              <w:br w:type="page"/>
            </w:r>
            <w:r w:rsidRPr="00FB152A">
              <w:rPr>
                <w:rFonts w:cs="Arial"/>
                <w:b/>
                <w:bCs/>
                <w:sz w:val="20"/>
              </w:rPr>
              <w:t>Supervisor (print):</w:t>
            </w:r>
          </w:p>
          <w:p w14:paraId="62861C59" w14:textId="0582049F" w:rsidR="00B063C7" w:rsidRPr="00FB152A" w:rsidRDefault="00B063C7" w:rsidP="00B063C7">
            <w:pPr>
              <w:rPr>
                <w:rFonts w:cs="Arial"/>
                <w:b/>
                <w:bCs/>
                <w:sz w:val="20"/>
              </w:rPr>
            </w:pPr>
          </w:p>
        </w:tc>
        <w:tc>
          <w:tcPr>
            <w:tcW w:w="6023" w:type="dxa"/>
          </w:tcPr>
          <w:p w14:paraId="4DFA780B" w14:textId="31FAA77A" w:rsidR="00090F43" w:rsidRPr="00FB152A" w:rsidRDefault="00090F43" w:rsidP="00B063C7">
            <w:pPr>
              <w:rPr>
                <w:rFonts w:cs="Arial"/>
                <w:b/>
                <w:bCs/>
                <w:sz w:val="20"/>
              </w:rPr>
            </w:pPr>
            <w:r w:rsidRPr="00FB152A">
              <w:rPr>
                <w:rFonts w:cs="Arial"/>
                <w:b/>
                <w:bCs/>
                <w:sz w:val="20"/>
              </w:rPr>
              <w:t>Assessment Date(s):</w:t>
            </w:r>
          </w:p>
        </w:tc>
      </w:tr>
      <w:tr w:rsidR="00090F43" w:rsidRPr="00FB152A" w14:paraId="620837E2" w14:textId="77777777" w:rsidTr="00B063C7">
        <w:tc>
          <w:tcPr>
            <w:tcW w:w="4777" w:type="dxa"/>
          </w:tcPr>
          <w:p w14:paraId="01D17595" w14:textId="77777777" w:rsidR="00090F43" w:rsidRPr="00FB152A" w:rsidRDefault="00090F43" w:rsidP="00B063C7">
            <w:pPr>
              <w:rPr>
                <w:rFonts w:cs="Arial"/>
                <w:b/>
                <w:bCs/>
                <w:sz w:val="20"/>
              </w:rPr>
            </w:pPr>
            <w:r w:rsidRPr="00FB152A">
              <w:rPr>
                <w:rFonts w:cs="Arial"/>
                <w:b/>
                <w:bCs/>
                <w:sz w:val="20"/>
              </w:rPr>
              <w:t>Signature:</w:t>
            </w:r>
          </w:p>
          <w:p w14:paraId="449946BF" w14:textId="67F80C3E" w:rsidR="00B063C7" w:rsidRPr="00FB152A" w:rsidRDefault="00B063C7" w:rsidP="00B063C7">
            <w:pPr>
              <w:rPr>
                <w:rFonts w:cs="Arial"/>
                <w:b/>
                <w:bCs/>
                <w:sz w:val="20"/>
              </w:rPr>
            </w:pPr>
          </w:p>
        </w:tc>
        <w:tc>
          <w:tcPr>
            <w:tcW w:w="6023" w:type="dxa"/>
          </w:tcPr>
          <w:p w14:paraId="473BF3E3" w14:textId="5012D78C" w:rsidR="00090F43" w:rsidRPr="00FB152A" w:rsidRDefault="00090F43" w:rsidP="00B063C7">
            <w:pPr>
              <w:rPr>
                <w:rFonts w:cs="Arial"/>
                <w:b/>
                <w:bCs/>
                <w:sz w:val="20"/>
              </w:rPr>
            </w:pPr>
            <w:r w:rsidRPr="00FB152A">
              <w:rPr>
                <w:rFonts w:cs="Arial"/>
                <w:b/>
                <w:bCs/>
                <w:sz w:val="20"/>
              </w:rPr>
              <w:t>Location(s)</w:t>
            </w:r>
            <w:r w:rsidR="00FB152A">
              <w:rPr>
                <w:rFonts w:cs="Arial"/>
                <w:b/>
                <w:bCs/>
                <w:sz w:val="20"/>
              </w:rPr>
              <w:t xml:space="preserve"> Covered</w:t>
            </w:r>
            <w:r w:rsidRPr="00FB152A">
              <w:rPr>
                <w:rFonts w:cs="Arial"/>
                <w:b/>
                <w:bCs/>
                <w:sz w:val="20"/>
              </w:rPr>
              <w:t>:</w:t>
            </w:r>
          </w:p>
        </w:tc>
      </w:tr>
    </w:tbl>
    <w:p w14:paraId="718DBD71" w14:textId="77777777" w:rsidR="00090F43" w:rsidRPr="00B063C7" w:rsidRDefault="00090F43" w:rsidP="00B063C7">
      <w:pPr>
        <w:rPr>
          <w:rFonts w:cs="Arial"/>
          <w:sz w:val="20"/>
          <w:szCs w:val="16"/>
        </w:rPr>
      </w:pPr>
    </w:p>
    <w:p w14:paraId="31ADFC20" w14:textId="77777777" w:rsidR="00090F43" w:rsidRPr="00CA1F04" w:rsidRDefault="00090F43">
      <w:pPr>
        <w:rPr>
          <w:rFonts w:cs="Arial"/>
          <w:sz w:val="20"/>
          <w:szCs w:val="16"/>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2077"/>
        <w:gridCol w:w="4522"/>
        <w:gridCol w:w="4201"/>
      </w:tblGrid>
      <w:tr w:rsidR="00CD3DE1" w:rsidRPr="00E33EC9" w14:paraId="7A0272F6" w14:textId="77777777" w:rsidTr="009100F7">
        <w:trPr>
          <w:jc w:val="center"/>
        </w:trPr>
        <w:tc>
          <w:tcPr>
            <w:tcW w:w="2077" w:type="dxa"/>
            <w:shd w:val="clear" w:color="auto" w:fill="BFBFBF" w:themeFill="background1" w:themeFillShade="BF"/>
            <w:vAlign w:val="center"/>
          </w:tcPr>
          <w:p w14:paraId="41C5CC6F" w14:textId="77777777" w:rsidR="00CD3DE1" w:rsidRPr="00AE2363" w:rsidRDefault="00CD3DE1" w:rsidP="00B063C7">
            <w:pPr>
              <w:pStyle w:val="Heading1"/>
              <w:keepNext w:val="0"/>
              <w:widowControl/>
              <w:rPr>
                <w:rFonts w:cs="Arial"/>
                <w:sz w:val="22"/>
                <w:szCs w:val="28"/>
              </w:rPr>
            </w:pPr>
            <w:r w:rsidRPr="00D04F88">
              <w:rPr>
                <w:rFonts w:cs="Arial"/>
                <w:sz w:val="24"/>
                <w:szCs w:val="32"/>
              </w:rPr>
              <w:t>Hazards</w:t>
            </w:r>
          </w:p>
        </w:tc>
        <w:tc>
          <w:tcPr>
            <w:tcW w:w="4522" w:type="dxa"/>
            <w:shd w:val="clear" w:color="auto" w:fill="BFBFBF" w:themeFill="background1" w:themeFillShade="BF"/>
            <w:vAlign w:val="center"/>
          </w:tcPr>
          <w:p w14:paraId="0487FF51" w14:textId="77777777" w:rsidR="00AE2363" w:rsidRPr="00D04F88" w:rsidRDefault="00CD3DE1" w:rsidP="00AE2363">
            <w:pPr>
              <w:jc w:val="center"/>
              <w:rPr>
                <w:rFonts w:cs="Arial"/>
                <w:b/>
                <w:sz w:val="24"/>
                <w:szCs w:val="32"/>
              </w:rPr>
            </w:pPr>
            <w:r w:rsidRPr="00D04F88">
              <w:rPr>
                <w:rFonts w:cs="Arial"/>
                <w:b/>
                <w:sz w:val="24"/>
                <w:szCs w:val="32"/>
              </w:rPr>
              <w:t>Task</w:t>
            </w:r>
          </w:p>
          <w:p w14:paraId="5C408594" w14:textId="52E64D90" w:rsidR="00CD3DE1" w:rsidRPr="00AE2363" w:rsidRDefault="00404B35" w:rsidP="00EF5DEA">
            <w:pPr>
              <w:jc w:val="center"/>
              <w:rPr>
                <w:rFonts w:cs="Arial"/>
                <w:b/>
                <w:sz w:val="22"/>
                <w:szCs w:val="28"/>
              </w:rPr>
            </w:pPr>
            <w:r>
              <w:rPr>
                <w:rFonts w:cs="Arial"/>
                <w:sz w:val="20"/>
                <w:szCs w:val="24"/>
              </w:rPr>
              <w:t>(</w:t>
            </w:r>
            <w:r w:rsidR="00AE2363" w:rsidRPr="00AE2363">
              <w:rPr>
                <w:rFonts w:cs="Arial"/>
                <w:sz w:val="20"/>
                <w:szCs w:val="24"/>
              </w:rPr>
              <w:t>H</w:t>
            </w:r>
            <w:r w:rsidR="00CD3DE1" w:rsidRPr="00AE2363">
              <w:rPr>
                <w:rFonts w:cs="Arial"/>
                <w:sz w:val="20"/>
                <w:szCs w:val="24"/>
              </w:rPr>
              <w:t>ands-on work or within reach</w:t>
            </w:r>
            <w:r w:rsidR="00CD3DE1" w:rsidRPr="00AE2363">
              <w:rPr>
                <w:rFonts w:cs="Arial"/>
                <w:sz w:val="20"/>
                <w:szCs w:val="24"/>
                <w:vertAlign w:val="superscript"/>
              </w:rPr>
              <w:t>(a)</w:t>
            </w:r>
            <w:r w:rsidR="00CD3DE1" w:rsidRPr="00AE2363">
              <w:rPr>
                <w:rFonts w:cs="Arial"/>
                <w:sz w:val="20"/>
                <w:szCs w:val="24"/>
              </w:rPr>
              <w:t xml:space="preserve"> of potential hazards of described activity/items</w:t>
            </w:r>
            <w:r>
              <w:rPr>
                <w:rFonts w:cs="Arial"/>
                <w:sz w:val="20"/>
                <w:szCs w:val="24"/>
              </w:rPr>
              <w:t>)</w:t>
            </w:r>
          </w:p>
        </w:tc>
        <w:tc>
          <w:tcPr>
            <w:tcW w:w="4201" w:type="dxa"/>
            <w:shd w:val="clear" w:color="auto" w:fill="BFBFBF" w:themeFill="background1" w:themeFillShade="BF"/>
            <w:vAlign w:val="center"/>
          </w:tcPr>
          <w:p w14:paraId="32517501" w14:textId="77777777" w:rsidR="00CD3DE1" w:rsidRPr="00AE2363" w:rsidRDefault="00CD3DE1">
            <w:pPr>
              <w:jc w:val="center"/>
              <w:rPr>
                <w:rFonts w:cs="Arial"/>
                <w:b/>
                <w:sz w:val="22"/>
                <w:szCs w:val="28"/>
              </w:rPr>
            </w:pPr>
            <w:r w:rsidRPr="00D04F88">
              <w:rPr>
                <w:rFonts w:cs="Arial"/>
                <w:b/>
                <w:sz w:val="24"/>
                <w:szCs w:val="32"/>
              </w:rPr>
              <w:t>Minimum Requirements</w:t>
            </w:r>
          </w:p>
        </w:tc>
      </w:tr>
      <w:tr w:rsidR="00CD3DE1" w:rsidRPr="00E33EC9" w14:paraId="737BDE0A" w14:textId="77777777" w:rsidTr="00C65EEE">
        <w:trPr>
          <w:trHeight w:val="600"/>
          <w:jc w:val="center"/>
        </w:trPr>
        <w:tc>
          <w:tcPr>
            <w:tcW w:w="2077" w:type="dxa"/>
            <w:vMerge w:val="restart"/>
          </w:tcPr>
          <w:p w14:paraId="4B015222" w14:textId="77777777" w:rsidR="00CD3DE1" w:rsidRPr="00E33EC9" w:rsidRDefault="00CD3DE1">
            <w:pPr>
              <w:rPr>
                <w:rFonts w:cs="Arial"/>
              </w:rPr>
            </w:pPr>
            <w:r w:rsidRPr="00E33EC9">
              <w:rPr>
                <w:rFonts w:cs="Arial"/>
                <w:sz w:val="20"/>
              </w:rPr>
              <w:t>Skin/eye damage, poisoning, inhalation of vapor or aerosol</w:t>
            </w:r>
          </w:p>
        </w:tc>
        <w:tc>
          <w:tcPr>
            <w:tcW w:w="4522" w:type="dxa"/>
          </w:tcPr>
          <w:p w14:paraId="0CB8CB7B" w14:textId="77777777" w:rsidR="00CD3DE1" w:rsidRPr="00E33EC9" w:rsidRDefault="00CD3DE1">
            <w:pPr>
              <w:rPr>
                <w:rFonts w:cs="Arial"/>
              </w:rPr>
            </w:pPr>
            <w:r w:rsidRPr="00E33EC9">
              <w:rPr>
                <w:rFonts w:cs="Arial"/>
                <w:sz w:val="20"/>
              </w:rPr>
              <w:t>Volume &gt; 10 mL any unshielded</w:t>
            </w:r>
            <w:r w:rsidRPr="00E33EC9">
              <w:rPr>
                <w:rFonts w:cs="Arial"/>
                <w:sz w:val="20"/>
                <w:vertAlign w:val="superscript"/>
              </w:rPr>
              <w:t>(b)</w:t>
            </w:r>
            <w:r w:rsidRPr="00E33EC9">
              <w:rPr>
                <w:rFonts w:cs="Arial"/>
                <w:sz w:val="20"/>
              </w:rPr>
              <w:t xml:space="preserve"> corrosive</w:t>
            </w:r>
            <w:r w:rsidRPr="00E33EC9">
              <w:rPr>
                <w:rFonts w:cs="Arial"/>
                <w:sz w:val="20"/>
                <w:vertAlign w:val="superscript"/>
              </w:rPr>
              <w:t>(c)</w:t>
            </w:r>
            <w:r w:rsidRPr="00E33EC9">
              <w:rPr>
                <w:rFonts w:cs="Arial"/>
                <w:sz w:val="20"/>
              </w:rPr>
              <w:t xml:space="preserve"> liquids, organic liquids or liquid mixtures, or toxic</w:t>
            </w:r>
            <w:r w:rsidRPr="00E33EC9">
              <w:rPr>
                <w:rFonts w:cs="Arial"/>
                <w:sz w:val="20"/>
                <w:vertAlign w:val="superscript"/>
              </w:rPr>
              <w:t>(d)</w:t>
            </w:r>
            <w:r w:rsidRPr="00E33EC9">
              <w:rPr>
                <w:rFonts w:cs="Arial"/>
                <w:sz w:val="20"/>
              </w:rPr>
              <w:t xml:space="preserve"> inorganic liquids/mixtures </w:t>
            </w:r>
          </w:p>
        </w:tc>
        <w:tc>
          <w:tcPr>
            <w:tcW w:w="4201" w:type="dxa"/>
            <w:vAlign w:val="center"/>
          </w:tcPr>
          <w:p w14:paraId="2862DB18" w14:textId="77777777" w:rsidR="00CD3DE1" w:rsidRPr="00E33EC9" w:rsidRDefault="00CD3DE1">
            <w:pPr>
              <w:rPr>
                <w:rFonts w:cs="Arial"/>
              </w:rPr>
            </w:pPr>
            <w:r w:rsidRPr="00E33EC9">
              <w:rPr>
                <w:rFonts w:cs="Arial"/>
                <w:sz w:val="20"/>
              </w:rPr>
              <w:t>Splash goggles, chemical resistant gloves</w:t>
            </w:r>
            <w:r w:rsidRPr="00E33EC9">
              <w:rPr>
                <w:rFonts w:cs="Arial"/>
                <w:sz w:val="20"/>
                <w:vertAlign w:val="superscript"/>
              </w:rPr>
              <w:t>(e)</w:t>
            </w:r>
            <w:r w:rsidRPr="00E33EC9">
              <w:rPr>
                <w:rFonts w:cs="Arial"/>
                <w:sz w:val="20"/>
              </w:rPr>
              <w:t>, lab coat, skin cover to knees/elbows/throat, closed shoes with socks.  Work in hood</w:t>
            </w:r>
            <w:r w:rsidRPr="00E33EC9">
              <w:rPr>
                <w:rFonts w:cs="Arial"/>
                <w:sz w:val="20"/>
                <w:vertAlign w:val="superscript"/>
              </w:rPr>
              <w:t>(f)</w:t>
            </w:r>
            <w:r w:rsidRPr="00E33EC9">
              <w:rPr>
                <w:rFonts w:cs="Arial"/>
                <w:sz w:val="20"/>
              </w:rPr>
              <w:t>.  Shower and eyewash must be available in work area.</w:t>
            </w:r>
          </w:p>
        </w:tc>
      </w:tr>
      <w:tr w:rsidR="00CD3DE1" w:rsidRPr="00E33EC9" w14:paraId="68C63869" w14:textId="77777777" w:rsidTr="00C65EEE">
        <w:trPr>
          <w:trHeight w:val="300"/>
          <w:jc w:val="center"/>
        </w:trPr>
        <w:tc>
          <w:tcPr>
            <w:tcW w:w="2077" w:type="dxa"/>
            <w:vMerge/>
          </w:tcPr>
          <w:p w14:paraId="720219EB" w14:textId="77777777" w:rsidR="00CD3DE1" w:rsidRPr="00E33EC9" w:rsidRDefault="00CD3DE1">
            <w:pPr>
              <w:rPr>
                <w:rFonts w:cs="Arial"/>
                <w:sz w:val="20"/>
              </w:rPr>
            </w:pPr>
          </w:p>
        </w:tc>
        <w:tc>
          <w:tcPr>
            <w:tcW w:w="4522" w:type="dxa"/>
          </w:tcPr>
          <w:p w14:paraId="55A948FA" w14:textId="77777777" w:rsidR="00CD3DE1" w:rsidRPr="00E33EC9" w:rsidRDefault="00CD3DE1">
            <w:pPr>
              <w:rPr>
                <w:rFonts w:cs="Arial"/>
                <w:sz w:val="20"/>
              </w:rPr>
            </w:pPr>
            <w:r w:rsidRPr="00E33EC9">
              <w:rPr>
                <w:rFonts w:cs="Arial"/>
                <w:sz w:val="20"/>
              </w:rPr>
              <w:t>Volume &gt; 1 L</w:t>
            </w:r>
          </w:p>
        </w:tc>
        <w:tc>
          <w:tcPr>
            <w:tcW w:w="4201" w:type="dxa"/>
            <w:vAlign w:val="center"/>
          </w:tcPr>
          <w:p w14:paraId="5A617B5B" w14:textId="77777777" w:rsidR="00CD3DE1" w:rsidRPr="00E33EC9" w:rsidRDefault="00CD3DE1">
            <w:pPr>
              <w:rPr>
                <w:rFonts w:cs="Arial"/>
                <w:sz w:val="20"/>
              </w:rPr>
            </w:pPr>
            <w:r w:rsidRPr="00E33EC9">
              <w:rPr>
                <w:rFonts w:cs="Arial"/>
                <w:sz w:val="20"/>
              </w:rPr>
              <w:t>Same, but cover to ankles/wrists/throat</w:t>
            </w:r>
          </w:p>
        </w:tc>
      </w:tr>
      <w:tr w:rsidR="00CD3DE1" w:rsidRPr="00E33EC9" w14:paraId="38742E18" w14:textId="77777777" w:rsidTr="00C65EEE">
        <w:trPr>
          <w:trHeight w:val="300"/>
          <w:jc w:val="center"/>
        </w:trPr>
        <w:tc>
          <w:tcPr>
            <w:tcW w:w="2077" w:type="dxa"/>
            <w:vMerge/>
          </w:tcPr>
          <w:p w14:paraId="176EF2A2" w14:textId="77777777" w:rsidR="00CD3DE1" w:rsidRPr="00E33EC9" w:rsidRDefault="00CD3DE1">
            <w:pPr>
              <w:rPr>
                <w:rFonts w:cs="Arial"/>
                <w:sz w:val="20"/>
              </w:rPr>
            </w:pPr>
          </w:p>
        </w:tc>
        <w:tc>
          <w:tcPr>
            <w:tcW w:w="4522" w:type="dxa"/>
          </w:tcPr>
          <w:p w14:paraId="165EE634" w14:textId="77777777" w:rsidR="00CD3DE1" w:rsidRPr="00E33EC9" w:rsidRDefault="00CD3DE1">
            <w:pPr>
              <w:rPr>
                <w:rFonts w:cs="Arial"/>
                <w:sz w:val="20"/>
              </w:rPr>
            </w:pPr>
            <w:r w:rsidRPr="00E33EC9">
              <w:rPr>
                <w:rFonts w:cs="Arial"/>
                <w:sz w:val="20"/>
              </w:rPr>
              <w:t>Volume &gt; 5 L</w:t>
            </w:r>
          </w:p>
        </w:tc>
        <w:tc>
          <w:tcPr>
            <w:tcW w:w="4201" w:type="dxa"/>
            <w:vAlign w:val="center"/>
          </w:tcPr>
          <w:p w14:paraId="51B218F4" w14:textId="77777777" w:rsidR="00CD3DE1" w:rsidRPr="00E33EC9" w:rsidRDefault="00CD3DE1">
            <w:pPr>
              <w:rPr>
                <w:rFonts w:cs="Arial"/>
                <w:sz w:val="20"/>
              </w:rPr>
            </w:pPr>
            <w:r w:rsidRPr="00E33EC9">
              <w:rPr>
                <w:rFonts w:cs="Arial"/>
                <w:sz w:val="20"/>
              </w:rPr>
              <w:t>Add face shield covering chin</w:t>
            </w:r>
          </w:p>
        </w:tc>
      </w:tr>
      <w:tr w:rsidR="00CD3DE1" w:rsidRPr="00E33EC9" w14:paraId="09465850" w14:textId="77777777" w:rsidTr="00C65EEE">
        <w:trPr>
          <w:jc w:val="center"/>
        </w:trPr>
        <w:tc>
          <w:tcPr>
            <w:tcW w:w="2077" w:type="dxa"/>
          </w:tcPr>
          <w:p w14:paraId="5C19264F" w14:textId="77777777" w:rsidR="00CD3DE1" w:rsidRPr="00E33EC9" w:rsidRDefault="00CD3DE1">
            <w:pPr>
              <w:rPr>
                <w:rFonts w:cs="Arial"/>
              </w:rPr>
            </w:pPr>
            <w:r w:rsidRPr="00E33EC9">
              <w:rPr>
                <w:rFonts w:cs="Arial"/>
                <w:sz w:val="20"/>
              </w:rPr>
              <w:t>Cataracts, flash burns to cornea</w:t>
            </w:r>
          </w:p>
        </w:tc>
        <w:tc>
          <w:tcPr>
            <w:tcW w:w="4522" w:type="dxa"/>
          </w:tcPr>
          <w:p w14:paraId="4BDF8B80" w14:textId="77777777" w:rsidR="00CD3DE1" w:rsidRPr="00E33EC9" w:rsidRDefault="00CD3DE1">
            <w:pPr>
              <w:rPr>
                <w:rFonts w:cs="Arial"/>
              </w:rPr>
            </w:pPr>
            <w:r w:rsidRPr="00E33EC9">
              <w:rPr>
                <w:rFonts w:cs="Arial"/>
                <w:sz w:val="20"/>
              </w:rPr>
              <w:t>Work with infrared emitting equipment (glass blowing)</w:t>
            </w:r>
          </w:p>
        </w:tc>
        <w:tc>
          <w:tcPr>
            <w:tcW w:w="4201" w:type="dxa"/>
          </w:tcPr>
          <w:p w14:paraId="59F78F6E" w14:textId="77777777" w:rsidR="00CD3DE1" w:rsidRPr="00E33EC9" w:rsidRDefault="00CD3DE1">
            <w:pPr>
              <w:rPr>
                <w:rFonts w:cs="Arial"/>
              </w:rPr>
            </w:pPr>
            <w:r w:rsidRPr="00E33EC9">
              <w:rPr>
                <w:rFonts w:cs="Arial"/>
                <w:sz w:val="20"/>
              </w:rPr>
              <w:t>Appropriate shaded goggles</w:t>
            </w:r>
            <w:r w:rsidRPr="00E33EC9">
              <w:rPr>
                <w:rFonts w:cs="Arial"/>
                <w:sz w:val="20"/>
              </w:rPr>
              <w:br/>
              <w:t>Lab coat, closed shoe, pants</w:t>
            </w:r>
          </w:p>
        </w:tc>
      </w:tr>
      <w:tr w:rsidR="00CD3DE1" w:rsidRPr="00E33EC9" w14:paraId="0E2E5E86" w14:textId="77777777" w:rsidTr="00C65EEE">
        <w:trPr>
          <w:jc w:val="center"/>
        </w:trPr>
        <w:tc>
          <w:tcPr>
            <w:tcW w:w="2077" w:type="dxa"/>
          </w:tcPr>
          <w:p w14:paraId="6AB6B75F" w14:textId="77777777" w:rsidR="00CD3DE1" w:rsidRPr="00E33EC9" w:rsidRDefault="00CD3DE1">
            <w:pPr>
              <w:rPr>
                <w:rFonts w:cs="Arial"/>
              </w:rPr>
            </w:pPr>
            <w:r w:rsidRPr="00E33EC9">
              <w:rPr>
                <w:rFonts w:cs="Arial"/>
                <w:sz w:val="20"/>
              </w:rPr>
              <w:t>Conjunctivitis, corneal damage, erythema</w:t>
            </w:r>
          </w:p>
        </w:tc>
        <w:tc>
          <w:tcPr>
            <w:tcW w:w="4522" w:type="dxa"/>
          </w:tcPr>
          <w:p w14:paraId="7EA5AE32" w14:textId="77777777" w:rsidR="00CD3DE1" w:rsidRPr="00E33EC9" w:rsidRDefault="00CD3DE1">
            <w:pPr>
              <w:rPr>
                <w:rFonts w:cs="Arial"/>
              </w:rPr>
            </w:pPr>
            <w:r w:rsidRPr="00E33EC9">
              <w:rPr>
                <w:rFonts w:cs="Arial"/>
                <w:sz w:val="20"/>
              </w:rPr>
              <w:t>Arc/TIG welding</w:t>
            </w:r>
          </w:p>
        </w:tc>
        <w:tc>
          <w:tcPr>
            <w:tcW w:w="4201" w:type="dxa"/>
            <w:vAlign w:val="center"/>
          </w:tcPr>
          <w:p w14:paraId="3518A994" w14:textId="77777777" w:rsidR="00CD3DE1" w:rsidRPr="00E33EC9" w:rsidRDefault="00CD3DE1">
            <w:pPr>
              <w:rPr>
                <w:rFonts w:cs="Arial"/>
              </w:rPr>
            </w:pPr>
            <w:r w:rsidRPr="00E33EC9">
              <w:rPr>
                <w:rFonts w:cs="Arial"/>
                <w:sz w:val="20"/>
              </w:rPr>
              <w:t>Appropriate shaded goggles</w:t>
            </w:r>
            <w:r w:rsidRPr="00E33EC9">
              <w:rPr>
                <w:rFonts w:cs="Arial"/>
                <w:sz w:val="20"/>
              </w:rPr>
              <w:br/>
              <w:t>Working gloves</w:t>
            </w:r>
          </w:p>
        </w:tc>
      </w:tr>
      <w:tr w:rsidR="00CD3DE1" w:rsidRPr="00E33EC9" w14:paraId="6CAF2CDE" w14:textId="77777777" w:rsidTr="00C65EEE">
        <w:trPr>
          <w:jc w:val="center"/>
        </w:trPr>
        <w:tc>
          <w:tcPr>
            <w:tcW w:w="2077" w:type="dxa"/>
          </w:tcPr>
          <w:p w14:paraId="23ECE04C" w14:textId="77777777" w:rsidR="00CD3DE1" w:rsidRPr="00E33EC9" w:rsidRDefault="00CD3DE1">
            <w:pPr>
              <w:rPr>
                <w:rFonts w:cs="Arial"/>
                <w:sz w:val="20"/>
              </w:rPr>
            </w:pPr>
            <w:r w:rsidRPr="00E33EC9">
              <w:rPr>
                <w:rFonts w:cs="Arial"/>
                <w:sz w:val="20"/>
              </w:rPr>
              <w:t>Skin/limb injury</w:t>
            </w:r>
          </w:p>
        </w:tc>
        <w:tc>
          <w:tcPr>
            <w:tcW w:w="4522" w:type="dxa"/>
          </w:tcPr>
          <w:p w14:paraId="51657E21" w14:textId="77777777" w:rsidR="00CD3DE1" w:rsidRPr="00E33EC9" w:rsidRDefault="00CD3DE1">
            <w:pPr>
              <w:rPr>
                <w:rFonts w:cs="Arial"/>
                <w:sz w:val="20"/>
              </w:rPr>
            </w:pPr>
            <w:r w:rsidRPr="00E33EC9">
              <w:rPr>
                <w:rFonts w:cs="Arial"/>
                <w:sz w:val="20"/>
              </w:rPr>
              <w:t>Machine operation activities likely to catch clothing, hair, or jewelry</w:t>
            </w:r>
          </w:p>
        </w:tc>
        <w:tc>
          <w:tcPr>
            <w:tcW w:w="4201" w:type="dxa"/>
            <w:vAlign w:val="center"/>
          </w:tcPr>
          <w:p w14:paraId="3DA48C82" w14:textId="77777777" w:rsidR="00CD3DE1" w:rsidRPr="00E33EC9" w:rsidRDefault="00CD3DE1">
            <w:pPr>
              <w:rPr>
                <w:rFonts w:cs="Arial"/>
                <w:sz w:val="20"/>
              </w:rPr>
            </w:pPr>
            <w:r w:rsidRPr="00E33EC9">
              <w:rPr>
                <w:rFonts w:cs="Arial"/>
                <w:sz w:val="20"/>
              </w:rPr>
              <w:t>Bind vulnerable clothing/hair, remove jewelry</w:t>
            </w:r>
          </w:p>
        </w:tc>
      </w:tr>
      <w:tr w:rsidR="00CD3DE1" w:rsidRPr="00E33EC9" w14:paraId="0416EBB3" w14:textId="77777777" w:rsidTr="00C65EEE">
        <w:trPr>
          <w:jc w:val="center"/>
        </w:trPr>
        <w:tc>
          <w:tcPr>
            <w:tcW w:w="2077" w:type="dxa"/>
          </w:tcPr>
          <w:p w14:paraId="17593218" w14:textId="77777777" w:rsidR="00CD3DE1" w:rsidRPr="00E33EC9" w:rsidRDefault="00CD3DE1">
            <w:pPr>
              <w:rPr>
                <w:rFonts w:cs="Arial"/>
              </w:rPr>
            </w:pPr>
            <w:r w:rsidRPr="00E33EC9">
              <w:rPr>
                <w:rFonts w:cs="Arial"/>
                <w:sz w:val="20"/>
              </w:rPr>
              <w:t xml:space="preserve">Eye impact </w:t>
            </w:r>
          </w:p>
        </w:tc>
        <w:tc>
          <w:tcPr>
            <w:tcW w:w="4522" w:type="dxa"/>
          </w:tcPr>
          <w:p w14:paraId="53E3767E" w14:textId="77777777" w:rsidR="00CD3DE1" w:rsidRPr="00E33EC9" w:rsidRDefault="00CD3DE1">
            <w:pPr>
              <w:rPr>
                <w:rFonts w:cs="Arial"/>
              </w:rPr>
            </w:pPr>
            <w:r w:rsidRPr="00E33EC9">
              <w:rPr>
                <w:rFonts w:cs="Arial"/>
                <w:sz w:val="20"/>
              </w:rPr>
              <w:t>Metalworking, woodworking, other operations likely to throw particles</w:t>
            </w:r>
          </w:p>
        </w:tc>
        <w:tc>
          <w:tcPr>
            <w:tcW w:w="4201" w:type="dxa"/>
            <w:vAlign w:val="center"/>
          </w:tcPr>
          <w:p w14:paraId="5845AD51" w14:textId="77777777" w:rsidR="00CD3DE1" w:rsidRPr="00E33EC9" w:rsidRDefault="00CD3DE1">
            <w:pPr>
              <w:rPr>
                <w:rFonts w:cs="Arial"/>
              </w:rPr>
            </w:pPr>
            <w:r w:rsidRPr="00E33EC9">
              <w:rPr>
                <w:rFonts w:cs="Arial"/>
                <w:sz w:val="20"/>
              </w:rPr>
              <w:t>Safety glasses</w:t>
            </w:r>
            <w:r w:rsidRPr="00E33EC9">
              <w:rPr>
                <w:rFonts w:cs="Arial"/>
                <w:sz w:val="20"/>
              </w:rPr>
              <w:br/>
              <w:t>No loose clothing or jewelry</w:t>
            </w:r>
          </w:p>
        </w:tc>
      </w:tr>
      <w:tr w:rsidR="00CD3DE1" w:rsidRPr="00E33EC9" w14:paraId="5962139E" w14:textId="77777777" w:rsidTr="00C65EEE">
        <w:trPr>
          <w:jc w:val="center"/>
        </w:trPr>
        <w:tc>
          <w:tcPr>
            <w:tcW w:w="2077" w:type="dxa"/>
          </w:tcPr>
          <w:p w14:paraId="7E5CDB62" w14:textId="77777777" w:rsidR="00CD3DE1" w:rsidRPr="00E33EC9" w:rsidRDefault="00CD3DE1">
            <w:pPr>
              <w:rPr>
                <w:rFonts w:cs="Arial"/>
              </w:rPr>
            </w:pPr>
            <w:r w:rsidRPr="00E33EC9">
              <w:rPr>
                <w:rFonts w:cs="Arial"/>
                <w:sz w:val="20"/>
              </w:rPr>
              <w:t>Head impact</w:t>
            </w:r>
          </w:p>
        </w:tc>
        <w:tc>
          <w:tcPr>
            <w:tcW w:w="4522" w:type="dxa"/>
          </w:tcPr>
          <w:p w14:paraId="4B5948FE" w14:textId="77777777" w:rsidR="00CD3DE1" w:rsidRPr="00E33EC9" w:rsidRDefault="00CD3DE1">
            <w:pPr>
              <w:rPr>
                <w:rFonts w:cs="Arial"/>
              </w:rPr>
            </w:pPr>
            <w:r w:rsidRPr="00E33EC9">
              <w:rPr>
                <w:rFonts w:cs="Arial"/>
                <w:sz w:val="20"/>
              </w:rPr>
              <w:t>Working or walking in area having potential of falling tools, equipment, or stored items</w:t>
            </w:r>
          </w:p>
        </w:tc>
        <w:tc>
          <w:tcPr>
            <w:tcW w:w="4201" w:type="dxa"/>
          </w:tcPr>
          <w:p w14:paraId="3B5224FF" w14:textId="77777777" w:rsidR="00CD3DE1" w:rsidRPr="00E33EC9" w:rsidRDefault="00CD3DE1">
            <w:pPr>
              <w:rPr>
                <w:rFonts w:cs="Arial"/>
              </w:rPr>
            </w:pPr>
            <w:r w:rsidRPr="00E33EC9">
              <w:rPr>
                <w:rFonts w:cs="Arial"/>
                <w:sz w:val="20"/>
              </w:rPr>
              <w:t>Hard hat</w:t>
            </w:r>
          </w:p>
        </w:tc>
      </w:tr>
      <w:tr w:rsidR="00CD3DE1" w:rsidRPr="00E33EC9" w14:paraId="7F03E246" w14:textId="77777777" w:rsidTr="00C65EEE">
        <w:trPr>
          <w:trHeight w:val="345"/>
          <w:jc w:val="center"/>
        </w:trPr>
        <w:tc>
          <w:tcPr>
            <w:tcW w:w="2077" w:type="dxa"/>
            <w:vMerge w:val="restart"/>
          </w:tcPr>
          <w:p w14:paraId="22976B18" w14:textId="77777777" w:rsidR="00CD3DE1" w:rsidRPr="00E33EC9" w:rsidRDefault="00CD3DE1">
            <w:pPr>
              <w:rPr>
                <w:rFonts w:cs="Arial"/>
              </w:rPr>
            </w:pPr>
            <w:r w:rsidRPr="00E33EC9">
              <w:rPr>
                <w:rFonts w:cs="Arial"/>
                <w:sz w:val="20"/>
              </w:rPr>
              <w:t>Skin/eye damage</w:t>
            </w:r>
          </w:p>
        </w:tc>
        <w:tc>
          <w:tcPr>
            <w:tcW w:w="4522" w:type="dxa"/>
          </w:tcPr>
          <w:p w14:paraId="25F43144" w14:textId="77777777" w:rsidR="00CD3DE1" w:rsidRPr="00E33EC9" w:rsidRDefault="00CD3DE1">
            <w:pPr>
              <w:rPr>
                <w:rFonts w:cs="Arial"/>
              </w:rPr>
            </w:pPr>
            <w:r w:rsidRPr="00E33EC9">
              <w:rPr>
                <w:rFonts w:cs="Arial"/>
                <w:sz w:val="20"/>
              </w:rPr>
              <w:t>Cryogenic liquids</w:t>
            </w:r>
          </w:p>
        </w:tc>
        <w:tc>
          <w:tcPr>
            <w:tcW w:w="4201" w:type="dxa"/>
          </w:tcPr>
          <w:p w14:paraId="2412C45D" w14:textId="77777777" w:rsidR="00CD3DE1" w:rsidRPr="00E33EC9" w:rsidRDefault="00CD3DE1">
            <w:pPr>
              <w:rPr>
                <w:rFonts w:cs="Arial"/>
              </w:rPr>
            </w:pPr>
            <w:r w:rsidRPr="00E33EC9">
              <w:rPr>
                <w:rFonts w:cs="Arial"/>
                <w:sz w:val="20"/>
              </w:rPr>
              <w:t>Splash goggles, skin cover to elbows/knees/throat, closed shoe easily removed, socks.  Cryogloves for dispensing.</w:t>
            </w:r>
          </w:p>
        </w:tc>
      </w:tr>
      <w:tr w:rsidR="00CD3DE1" w:rsidRPr="00E33EC9" w14:paraId="6C951687" w14:textId="77777777" w:rsidTr="00C65EEE">
        <w:trPr>
          <w:trHeight w:val="345"/>
          <w:jc w:val="center"/>
        </w:trPr>
        <w:tc>
          <w:tcPr>
            <w:tcW w:w="2077" w:type="dxa"/>
            <w:vMerge/>
          </w:tcPr>
          <w:p w14:paraId="530C8400" w14:textId="77777777" w:rsidR="00CD3DE1" w:rsidRPr="00E33EC9" w:rsidRDefault="00CD3DE1">
            <w:pPr>
              <w:rPr>
                <w:rFonts w:cs="Arial"/>
                <w:sz w:val="20"/>
              </w:rPr>
            </w:pPr>
          </w:p>
        </w:tc>
        <w:tc>
          <w:tcPr>
            <w:tcW w:w="4522" w:type="dxa"/>
          </w:tcPr>
          <w:p w14:paraId="2230D57C" w14:textId="77777777" w:rsidR="00CD3DE1" w:rsidRPr="00E33EC9" w:rsidRDefault="00CD3DE1">
            <w:pPr>
              <w:rPr>
                <w:rFonts w:cs="Arial"/>
                <w:sz w:val="20"/>
              </w:rPr>
            </w:pPr>
            <w:r w:rsidRPr="00E33EC9">
              <w:rPr>
                <w:rFonts w:cs="Arial"/>
                <w:sz w:val="20"/>
              </w:rPr>
              <w:t>Volume &gt; 1 L</w:t>
            </w:r>
          </w:p>
        </w:tc>
        <w:tc>
          <w:tcPr>
            <w:tcW w:w="4201" w:type="dxa"/>
          </w:tcPr>
          <w:p w14:paraId="467AB596" w14:textId="77777777" w:rsidR="00CD3DE1" w:rsidRPr="00E33EC9" w:rsidRDefault="00CD3DE1">
            <w:pPr>
              <w:rPr>
                <w:rFonts w:cs="Arial"/>
                <w:sz w:val="20"/>
              </w:rPr>
            </w:pPr>
            <w:r w:rsidRPr="00E33EC9">
              <w:rPr>
                <w:rFonts w:cs="Arial"/>
                <w:sz w:val="20"/>
              </w:rPr>
              <w:t>Skin cover to throat/wrists/ankles</w:t>
            </w:r>
          </w:p>
        </w:tc>
      </w:tr>
      <w:tr w:rsidR="00CD3DE1" w:rsidRPr="00E33EC9" w14:paraId="555A35C7" w14:textId="77777777" w:rsidTr="00C65EEE">
        <w:trPr>
          <w:trHeight w:val="345"/>
          <w:jc w:val="center"/>
        </w:trPr>
        <w:tc>
          <w:tcPr>
            <w:tcW w:w="2077" w:type="dxa"/>
            <w:vMerge w:val="restart"/>
          </w:tcPr>
          <w:p w14:paraId="2E8E2D7C" w14:textId="77777777" w:rsidR="00CD3DE1" w:rsidRPr="00E33EC9" w:rsidRDefault="00CD3DE1">
            <w:pPr>
              <w:rPr>
                <w:rFonts w:cs="Arial"/>
                <w:sz w:val="20"/>
              </w:rPr>
            </w:pPr>
            <w:r w:rsidRPr="00E33EC9">
              <w:rPr>
                <w:rFonts w:cs="Arial"/>
                <w:sz w:val="20"/>
              </w:rPr>
              <w:t xml:space="preserve">Skin/eye damage, asphyxiation, body injury, frostbite, </w:t>
            </w:r>
          </w:p>
        </w:tc>
        <w:tc>
          <w:tcPr>
            <w:tcW w:w="4522" w:type="dxa"/>
          </w:tcPr>
          <w:p w14:paraId="1F73AC04" w14:textId="77777777" w:rsidR="00CD3DE1" w:rsidRPr="00E33EC9" w:rsidRDefault="00CD3DE1">
            <w:pPr>
              <w:rPr>
                <w:rFonts w:cs="Arial"/>
                <w:sz w:val="20"/>
              </w:rPr>
            </w:pPr>
            <w:r w:rsidRPr="00E33EC9">
              <w:rPr>
                <w:rFonts w:cs="Arial"/>
                <w:sz w:val="20"/>
              </w:rPr>
              <w:t>Transport of liquid nitrogen in hallways and elevators</w:t>
            </w:r>
          </w:p>
        </w:tc>
        <w:tc>
          <w:tcPr>
            <w:tcW w:w="4201" w:type="dxa"/>
            <w:vAlign w:val="center"/>
          </w:tcPr>
          <w:p w14:paraId="339AD13F" w14:textId="52471B53" w:rsidR="00CD3DE1" w:rsidRPr="00E33EC9" w:rsidRDefault="00CD3DE1">
            <w:pPr>
              <w:rPr>
                <w:rFonts w:cs="Arial"/>
                <w:sz w:val="20"/>
              </w:rPr>
            </w:pPr>
            <w:r w:rsidRPr="00E33EC9">
              <w:rPr>
                <w:rFonts w:cs="Arial"/>
                <w:sz w:val="20"/>
              </w:rPr>
              <w:t>See cryogenic liquids; all wheeled vessels or carts must restrain Dewar and have wheels large enough to safely traverse elevator door and scales gap.</w:t>
            </w:r>
          </w:p>
        </w:tc>
      </w:tr>
      <w:tr w:rsidR="00CD3DE1" w:rsidRPr="00E33EC9" w14:paraId="3351CF7F" w14:textId="77777777" w:rsidTr="00C65EEE">
        <w:trPr>
          <w:trHeight w:val="233"/>
          <w:jc w:val="center"/>
        </w:trPr>
        <w:tc>
          <w:tcPr>
            <w:tcW w:w="2077" w:type="dxa"/>
            <w:vMerge/>
          </w:tcPr>
          <w:p w14:paraId="00CDEF9C" w14:textId="77777777" w:rsidR="00CD3DE1" w:rsidRPr="00E33EC9" w:rsidRDefault="00CD3DE1">
            <w:pPr>
              <w:rPr>
                <w:rFonts w:cs="Arial"/>
                <w:sz w:val="20"/>
              </w:rPr>
            </w:pPr>
          </w:p>
        </w:tc>
        <w:tc>
          <w:tcPr>
            <w:tcW w:w="4522" w:type="dxa"/>
          </w:tcPr>
          <w:p w14:paraId="776DDEC1" w14:textId="77777777" w:rsidR="00CD3DE1" w:rsidRPr="00E33EC9" w:rsidRDefault="00CD3DE1">
            <w:pPr>
              <w:rPr>
                <w:rFonts w:cs="Arial"/>
                <w:sz w:val="20"/>
              </w:rPr>
            </w:pPr>
            <w:r w:rsidRPr="00E33EC9">
              <w:rPr>
                <w:rFonts w:cs="Arial"/>
                <w:sz w:val="20"/>
              </w:rPr>
              <w:t>Self pressurizing vessels weighing &gt; 100 lb gross</w:t>
            </w:r>
          </w:p>
        </w:tc>
        <w:tc>
          <w:tcPr>
            <w:tcW w:w="4201" w:type="dxa"/>
            <w:vAlign w:val="center"/>
          </w:tcPr>
          <w:p w14:paraId="4D077CF6" w14:textId="2DC93B63" w:rsidR="00CD3DE1" w:rsidRPr="00E33EC9" w:rsidRDefault="00D27F79">
            <w:pPr>
              <w:rPr>
                <w:rFonts w:cs="Arial"/>
                <w:sz w:val="20"/>
              </w:rPr>
            </w:pPr>
            <w:r w:rsidRPr="00E33EC9">
              <w:rPr>
                <w:rFonts w:cs="Arial"/>
                <w:sz w:val="20"/>
              </w:rPr>
              <w:t>Plus,</w:t>
            </w:r>
            <w:r w:rsidR="00CD3DE1" w:rsidRPr="00E33EC9">
              <w:rPr>
                <w:rFonts w:cs="Arial"/>
                <w:sz w:val="20"/>
              </w:rPr>
              <w:t xml:space="preserve"> skin cover to wrists/throat/ankles, always position blow-off valve away from body</w:t>
            </w:r>
          </w:p>
        </w:tc>
      </w:tr>
      <w:tr w:rsidR="00CD3DE1" w:rsidRPr="00E33EC9" w14:paraId="23C8F87C" w14:textId="77777777" w:rsidTr="00C65EEE">
        <w:trPr>
          <w:trHeight w:val="232"/>
          <w:jc w:val="center"/>
        </w:trPr>
        <w:tc>
          <w:tcPr>
            <w:tcW w:w="2077" w:type="dxa"/>
            <w:vMerge/>
          </w:tcPr>
          <w:p w14:paraId="649204B7" w14:textId="77777777" w:rsidR="00CD3DE1" w:rsidRPr="00E33EC9" w:rsidRDefault="00CD3DE1">
            <w:pPr>
              <w:rPr>
                <w:rFonts w:cs="Arial"/>
                <w:sz w:val="20"/>
              </w:rPr>
            </w:pPr>
          </w:p>
        </w:tc>
        <w:tc>
          <w:tcPr>
            <w:tcW w:w="4522" w:type="dxa"/>
          </w:tcPr>
          <w:p w14:paraId="50CBC88E" w14:textId="77777777" w:rsidR="00CD3DE1" w:rsidRPr="00E33EC9" w:rsidRDefault="00CD3DE1">
            <w:pPr>
              <w:rPr>
                <w:rFonts w:cs="Arial"/>
                <w:sz w:val="20"/>
              </w:rPr>
            </w:pPr>
            <w:r w:rsidRPr="00E33EC9">
              <w:rPr>
                <w:rFonts w:cs="Arial"/>
                <w:sz w:val="20"/>
              </w:rPr>
              <w:t>Dispensing from main bulk tank</w:t>
            </w:r>
          </w:p>
        </w:tc>
        <w:tc>
          <w:tcPr>
            <w:tcW w:w="4201" w:type="dxa"/>
            <w:vAlign w:val="center"/>
          </w:tcPr>
          <w:p w14:paraId="34D9D4E4" w14:textId="77777777" w:rsidR="00CD3DE1" w:rsidRPr="00E33EC9" w:rsidRDefault="00CD3DE1">
            <w:pPr>
              <w:rPr>
                <w:rFonts w:cs="Arial"/>
                <w:sz w:val="20"/>
              </w:rPr>
            </w:pPr>
            <w:r w:rsidRPr="00E33EC9">
              <w:rPr>
                <w:rFonts w:cs="Arial"/>
                <w:sz w:val="20"/>
              </w:rPr>
              <w:t>All above and hearing protection</w:t>
            </w:r>
          </w:p>
        </w:tc>
      </w:tr>
      <w:tr w:rsidR="00CD3DE1" w:rsidRPr="00E33EC9" w14:paraId="151E5779" w14:textId="77777777" w:rsidTr="00C65EEE">
        <w:trPr>
          <w:jc w:val="center"/>
        </w:trPr>
        <w:tc>
          <w:tcPr>
            <w:tcW w:w="2077" w:type="dxa"/>
          </w:tcPr>
          <w:p w14:paraId="6FF175BA" w14:textId="77777777" w:rsidR="00CD3DE1" w:rsidRPr="00E33EC9" w:rsidRDefault="00CD3DE1">
            <w:pPr>
              <w:rPr>
                <w:rFonts w:cs="Arial"/>
              </w:rPr>
            </w:pPr>
            <w:r w:rsidRPr="00E33EC9">
              <w:rPr>
                <w:rFonts w:cs="Arial"/>
                <w:sz w:val="20"/>
              </w:rPr>
              <w:t>Frostbite, eye impact</w:t>
            </w:r>
          </w:p>
        </w:tc>
        <w:tc>
          <w:tcPr>
            <w:tcW w:w="4522" w:type="dxa"/>
          </w:tcPr>
          <w:p w14:paraId="1D3E41C1" w14:textId="77777777" w:rsidR="00CD3DE1" w:rsidRPr="00E33EC9" w:rsidRDefault="00CD3DE1">
            <w:pPr>
              <w:rPr>
                <w:rFonts w:cs="Arial"/>
              </w:rPr>
            </w:pPr>
            <w:r w:rsidRPr="00E33EC9">
              <w:rPr>
                <w:rFonts w:cs="Arial"/>
                <w:sz w:val="20"/>
              </w:rPr>
              <w:t>Dry ice, very cold frozen solids.</w:t>
            </w:r>
          </w:p>
        </w:tc>
        <w:tc>
          <w:tcPr>
            <w:tcW w:w="4201" w:type="dxa"/>
            <w:vAlign w:val="center"/>
          </w:tcPr>
          <w:p w14:paraId="786D5337" w14:textId="77777777" w:rsidR="00CD3DE1" w:rsidRPr="00E33EC9" w:rsidRDefault="00CD3DE1">
            <w:pPr>
              <w:rPr>
                <w:rFonts w:cs="Arial"/>
              </w:rPr>
            </w:pPr>
            <w:r w:rsidRPr="00E33EC9">
              <w:rPr>
                <w:rFonts w:cs="Arial"/>
                <w:sz w:val="20"/>
              </w:rPr>
              <w:t>Safety glasses, insulated gloves, skin cover to elbows/knees/throat, closed shoe w/ socks</w:t>
            </w:r>
          </w:p>
        </w:tc>
      </w:tr>
      <w:tr w:rsidR="00CD3DE1" w:rsidRPr="00E33EC9" w14:paraId="0140DE9F" w14:textId="77777777" w:rsidTr="00C65EEE">
        <w:trPr>
          <w:trHeight w:val="233"/>
          <w:jc w:val="center"/>
        </w:trPr>
        <w:tc>
          <w:tcPr>
            <w:tcW w:w="2077" w:type="dxa"/>
            <w:vMerge w:val="restart"/>
          </w:tcPr>
          <w:p w14:paraId="480E856A" w14:textId="77777777" w:rsidR="00CD3DE1" w:rsidRPr="00E33EC9" w:rsidRDefault="00CD3DE1">
            <w:pPr>
              <w:rPr>
                <w:rFonts w:cs="Arial"/>
              </w:rPr>
            </w:pPr>
            <w:r w:rsidRPr="00E33EC9">
              <w:rPr>
                <w:rFonts w:cs="Arial"/>
                <w:sz w:val="20"/>
              </w:rPr>
              <w:t>Skin/eye damage</w:t>
            </w:r>
          </w:p>
        </w:tc>
        <w:tc>
          <w:tcPr>
            <w:tcW w:w="4522" w:type="dxa"/>
          </w:tcPr>
          <w:p w14:paraId="7020FFC8" w14:textId="77777777" w:rsidR="00CD3DE1" w:rsidRPr="00E33EC9" w:rsidRDefault="00CD3DE1">
            <w:pPr>
              <w:rPr>
                <w:rFonts w:cs="Arial"/>
              </w:rPr>
            </w:pPr>
            <w:r w:rsidRPr="00E33EC9">
              <w:rPr>
                <w:rFonts w:cs="Arial"/>
                <w:sz w:val="20"/>
              </w:rPr>
              <w:t>Hot liquid (rxn mixture, water bath, oil bath, autoclave, still...)</w:t>
            </w:r>
          </w:p>
        </w:tc>
        <w:tc>
          <w:tcPr>
            <w:tcW w:w="4201" w:type="dxa"/>
            <w:vAlign w:val="center"/>
          </w:tcPr>
          <w:p w14:paraId="3D01986A" w14:textId="77777777" w:rsidR="00CD3DE1" w:rsidRPr="00E33EC9" w:rsidRDefault="00CD3DE1">
            <w:pPr>
              <w:rPr>
                <w:rFonts w:cs="Arial"/>
              </w:rPr>
            </w:pPr>
            <w:r w:rsidRPr="00E33EC9">
              <w:rPr>
                <w:rFonts w:cs="Arial"/>
                <w:sz w:val="20"/>
              </w:rPr>
              <w:t>Splash goggles, insulated gloves, skin cover to knees/elbows/throat, closed shoe w/ socks</w:t>
            </w:r>
          </w:p>
        </w:tc>
      </w:tr>
      <w:tr w:rsidR="00CD3DE1" w:rsidRPr="00E33EC9" w14:paraId="57D0DD76" w14:textId="77777777" w:rsidTr="00C65EEE">
        <w:trPr>
          <w:trHeight w:val="232"/>
          <w:jc w:val="center"/>
        </w:trPr>
        <w:tc>
          <w:tcPr>
            <w:tcW w:w="2077" w:type="dxa"/>
            <w:vMerge/>
          </w:tcPr>
          <w:p w14:paraId="30A93182" w14:textId="77777777" w:rsidR="00CD3DE1" w:rsidRPr="00E33EC9" w:rsidRDefault="00CD3DE1">
            <w:pPr>
              <w:rPr>
                <w:rFonts w:cs="Arial"/>
                <w:sz w:val="20"/>
              </w:rPr>
            </w:pPr>
          </w:p>
        </w:tc>
        <w:tc>
          <w:tcPr>
            <w:tcW w:w="4522" w:type="dxa"/>
          </w:tcPr>
          <w:p w14:paraId="65DD2776" w14:textId="77777777" w:rsidR="00CD3DE1" w:rsidRPr="00E33EC9" w:rsidRDefault="00CD3DE1">
            <w:pPr>
              <w:rPr>
                <w:rFonts w:cs="Arial"/>
                <w:sz w:val="20"/>
              </w:rPr>
            </w:pPr>
            <w:r w:rsidRPr="00E33EC9">
              <w:rPr>
                <w:rFonts w:cs="Arial"/>
                <w:sz w:val="20"/>
              </w:rPr>
              <w:t>Volume &gt; 1 L</w:t>
            </w:r>
          </w:p>
        </w:tc>
        <w:tc>
          <w:tcPr>
            <w:tcW w:w="4201" w:type="dxa"/>
            <w:vAlign w:val="center"/>
          </w:tcPr>
          <w:p w14:paraId="703FBA09" w14:textId="77777777" w:rsidR="00CD3DE1" w:rsidRPr="00E33EC9" w:rsidRDefault="00CD3DE1">
            <w:pPr>
              <w:rPr>
                <w:rFonts w:cs="Arial"/>
                <w:sz w:val="20"/>
              </w:rPr>
            </w:pPr>
            <w:r w:rsidRPr="00E33EC9">
              <w:rPr>
                <w:rFonts w:cs="Arial"/>
                <w:sz w:val="20"/>
              </w:rPr>
              <w:t>Skin cover to throat/wrists/ankles, emergency shower available in work area</w:t>
            </w:r>
          </w:p>
        </w:tc>
      </w:tr>
      <w:tr w:rsidR="00CD3DE1" w:rsidRPr="00E33EC9" w14:paraId="0CC5007A" w14:textId="77777777" w:rsidTr="00C65EEE">
        <w:trPr>
          <w:trHeight w:val="233"/>
          <w:jc w:val="center"/>
        </w:trPr>
        <w:tc>
          <w:tcPr>
            <w:tcW w:w="2077" w:type="dxa"/>
            <w:vMerge w:val="restart"/>
          </w:tcPr>
          <w:p w14:paraId="02CCCAD1" w14:textId="77777777" w:rsidR="00CD3DE1" w:rsidRPr="00E33EC9" w:rsidRDefault="00CD3DE1">
            <w:pPr>
              <w:rPr>
                <w:rFonts w:cs="Arial"/>
              </w:rPr>
            </w:pPr>
            <w:r w:rsidRPr="00E33EC9">
              <w:rPr>
                <w:rFonts w:cs="Arial"/>
                <w:sz w:val="20"/>
              </w:rPr>
              <w:t>Eye damage, Erythema</w:t>
            </w:r>
          </w:p>
        </w:tc>
        <w:tc>
          <w:tcPr>
            <w:tcW w:w="4522" w:type="dxa"/>
          </w:tcPr>
          <w:p w14:paraId="058D6A54" w14:textId="77777777" w:rsidR="00CD3DE1" w:rsidRPr="00E33EC9" w:rsidRDefault="00CD3DE1">
            <w:pPr>
              <w:rPr>
                <w:rFonts w:cs="Arial"/>
              </w:rPr>
            </w:pPr>
            <w:r w:rsidRPr="00E33EC9">
              <w:rPr>
                <w:rFonts w:cs="Arial"/>
                <w:sz w:val="20"/>
              </w:rPr>
              <w:t>UV radiation</w:t>
            </w:r>
          </w:p>
        </w:tc>
        <w:tc>
          <w:tcPr>
            <w:tcW w:w="4201" w:type="dxa"/>
          </w:tcPr>
          <w:p w14:paraId="1D34C70D" w14:textId="77777777" w:rsidR="00CD3DE1" w:rsidRPr="00E33EC9" w:rsidRDefault="00CD3DE1">
            <w:pPr>
              <w:rPr>
                <w:rFonts w:cs="Arial"/>
              </w:rPr>
            </w:pPr>
            <w:r w:rsidRPr="00E33EC9">
              <w:rPr>
                <w:rFonts w:cs="Arial"/>
                <w:sz w:val="20"/>
              </w:rPr>
              <w:t>UV blocking goggles, skin cover on all potentially exposed areas</w:t>
            </w:r>
          </w:p>
        </w:tc>
      </w:tr>
      <w:tr w:rsidR="00CD3DE1" w:rsidRPr="00E33EC9" w14:paraId="09CB3CA7" w14:textId="77777777" w:rsidTr="00C65EEE">
        <w:trPr>
          <w:trHeight w:val="232"/>
          <w:jc w:val="center"/>
        </w:trPr>
        <w:tc>
          <w:tcPr>
            <w:tcW w:w="2077" w:type="dxa"/>
            <w:vMerge/>
          </w:tcPr>
          <w:p w14:paraId="7CB00CD7" w14:textId="77777777" w:rsidR="00CD3DE1" w:rsidRPr="00E33EC9" w:rsidRDefault="00CD3DE1">
            <w:pPr>
              <w:rPr>
                <w:rFonts w:cs="Arial"/>
                <w:sz w:val="20"/>
              </w:rPr>
            </w:pPr>
          </w:p>
        </w:tc>
        <w:tc>
          <w:tcPr>
            <w:tcW w:w="4522" w:type="dxa"/>
          </w:tcPr>
          <w:p w14:paraId="08E9855D" w14:textId="77777777" w:rsidR="00CD3DE1" w:rsidRPr="00E33EC9" w:rsidRDefault="00CD3DE1">
            <w:pPr>
              <w:rPr>
                <w:rFonts w:cs="Arial"/>
                <w:sz w:val="20"/>
              </w:rPr>
            </w:pPr>
            <w:r w:rsidRPr="00E33EC9">
              <w:rPr>
                <w:rFonts w:cs="Arial"/>
                <w:sz w:val="20"/>
              </w:rPr>
              <w:t>Potential face UV exposure</w:t>
            </w:r>
          </w:p>
        </w:tc>
        <w:tc>
          <w:tcPr>
            <w:tcW w:w="4201" w:type="dxa"/>
          </w:tcPr>
          <w:p w14:paraId="01ADF637" w14:textId="77777777" w:rsidR="00CD3DE1" w:rsidRPr="00E33EC9" w:rsidRDefault="00CD3DE1">
            <w:pPr>
              <w:rPr>
                <w:rFonts w:cs="Arial"/>
                <w:sz w:val="20"/>
              </w:rPr>
            </w:pPr>
            <w:r w:rsidRPr="00E33EC9">
              <w:rPr>
                <w:rFonts w:cs="Arial"/>
                <w:sz w:val="20"/>
              </w:rPr>
              <w:t>UV face shield</w:t>
            </w:r>
          </w:p>
        </w:tc>
      </w:tr>
      <w:tr w:rsidR="00CD3DE1" w14:paraId="1E602917" w14:textId="77777777" w:rsidTr="00C65EEE">
        <w:trPr>
          <w:trHeight w:val="233"/>
          <w:jc w:val="center"/>
        </w:trPr>
        <w:tc>
          <w:tcPr>
            <w:tcW w:w="2077" w:type="dxa"/>
            <w:vMerge w:val="restart"/>
          </w:tcPr>
          <w:p w14:paraId="487F0130" w14:textId="77777777" w:rsidR="00CD3DE1" w:rsidRDefault="00CD3DE1">
            <w:pPr>
              <w:rPr>
                <w:rFonts w:cs="Arial"/>
              </w:rPr>
            </w:pPr>
            <w:r>
              <w:rPr>
                <w:rFonts w:cs="Arial"/>
                <w:sz w:val="20"/>
              </w:rPr>
              <w:t>Skin/eye damage</w:t>
            </w:r>
          </w:p>
        </w:tc>
        <w:tc>
          <w:tcPr>
            <w:tcW w:w="4522" w:type="dxa"/>
          </w:tcPr>
          <w:p w14:paraId="4B5D6488" w14:textId="77777777" w:rsidR="00CD3DE1" w:rsidRDefault="00CD3DE1">
            <w:pPr>
              <w:rPr>
                <w:rFonts w:cs="Arial"/>
              </w:rPr>
            </w:pPr>
            <w:r>
              <w:rPr>
                <w:rFonts w:cs="Arial"/>
                <w:sz w:val="20"/>
              </w:rPr>
              <w:t>Laser radiation</w:t>
            </w:r>
          </w:p>
        </w:tc>
        <w:tc>
          <w:tcPr>
            <w:tcW w:w="4201" w:type="dxa"/>
          </w:tcPr>
          <w:p w14:paraId="58E683EE" w14:textId="77777777" w:rsidR="00CD3DE1" w:rsidRDefault="00CD3DE1">
            <w:pPr>
              <w:rPr>
                <w:rFonts w:cs="Arial"/>
              </w:rPr>
            </w:pPr>
            <w:r>
              <w:rPr>
                <w:rFonts w:cs="Arial"/>
                <w:sz w:val="20"/>
              </w:rPr>
              <w:t>Goggles appropriate to beam parameters, closed shoe, no jewelry/reflective items</w:t>
            </w:r>
          </w:p>
        </w:tc>
      </w:tr>
      <w:tr w:rsidR="00CD3DE1" w14:paraId="23815F75" w14:textId="77777777" w:rsidTr="00C65EEE">
        <w:trPr>
          <w:trHeight w:val="232"/>
          <w:jc w:val="center"/>
        </w:trPr>
        <w:tc>
          <w:tcPr>
            <w:tcW w:w="2077" w:type="dxa"/>
            <w:vMerge/>
          </w:tcPr>
          <w:p w14:paraId="6A1512D9" w14:textId="77777777" w:rsidR="00CD3DE1" w:rsidRDefault="00CD3DE1">
            <w:pPr>
              <w:rPr>
                <w:rFonts w:cs="Arial"/>
                <w:sz w:val="20"/>
              </w:rPr>
            </w:pPr>
          </w:p>
        </w:tc>
        <w:tc>
          <w:tcPr>
            <w:tcW w:w="4522" w:type="dxa"/>
          </w:tcPr>
          <w:p w14:paraId="4580F136" w14:textId="77777777" w:rsidR="00CD3DE1" w:rsidRDefault="00CD3DE1">
            <w:pPr>
              <w:rPr>
                <w:rFonts w:cs="Arial"/>
                <w:sz w:val="20"/>
              </w:rPr>
            </w:pPr>
            <w:r>
              <w:rPr>
                <w:rFonts w:cs="Arial"/>
                <w:sz w:val="20"/>
              </w:rPr>
              <w:t>Class 3b and 4 lasers</w:t>
            </w:r>
          </w:p>
        </w:tc>
        <w:tc>
          <w:tcPr>
            <w:tcW w:w="4201" w:type="dxa"/>
          </w:tcPr>
          <w:p w14:paraId="7EB29169" w14:textId="77777777" w:rsidR="00CD3DE1" w:rsidRDefault="00CD3DE1">
            <w:pPr>
              <w:rPr>
                <w:rFonts w:cs="Arial"/>
                <w:sz w:val="20"/>
              </w:rPr>
            </w:pPr>
            <w:r>
              <w:rPr>
                <w:rFonts w:cs="Arial"/>
                <w:sz w:val="20"/>
              </w:rPr>
              <w:t>Skin cover on all potentially exposed areas</w:t>
            </w:r>
          </w:p>
        </w:tc>
      </w:tr>
    </w:tbl>
    <w:p w14:paraId="5A456E03" w14:textId="77777777" w:rsidR="006D13BA" w:rsidRDefault="006D13BA">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2077"/>
        <w:gridCol w:w="4522"/>
        <w:gridCol w:w="4201"/>
      </w:tblGrid>
      <w:tr w:rsidR="006D13BA" w:rsidRPr="00E33EC9" w14:paraId="4E0090D1" w14:textId="77777777" w:rsidTr="00063A81">
        <w:trPr>
          <w:jc w:val="center"/>
        </w:trPr>
        <w:tc>
          <w:tcPr>
            <w:tcW w:w="2077" w:type="dxa"/>
            <w:shd w:val="clear" w:color="auto" w:fill="BFBFBF" w:themeFill="background1" w:themeFillShade="BF"/>
            <w:vAlign w:val="center"/>
          </w:tcPr>
          <w:p w14:paraId="5B5F2735" w14:textId="77777777" w:rsidR="006D13BA" w:rsidRPr="00AE2363" w:rsidRDefault="006D13BA" w:rsidP="00063A81">
            <w:pPr>
              <w:pStyle w:val="Heading1"/>
              <w:keepNext w:val="0"/>
              <w:widowControl/>
              <w:rPr>
                <w:rFonts w:cs="Arial"/>
                <w:sz w:val="22"/>
                <w:szCs w:val="28"/>
              </w:rPr>
            </w:pPr>
            <w:r w:rsidRPr="00D04F88">
              <w:rPr>
                <w:rFonts w:cs="Arial"/>
                <w:sz w:val="24"/>
                <w:szCs w:val="32"/>
              </w:rPr>
              <w:lastRenderedPageBreak/>
              <w:t>Hazards</w:t>
            </w:r>
          </w:p>
        </w:tc>
        <w:tc>
          <w:tcPr>
            <w:tcW w:w="4522" w:type="dxa"/>
            <w:shd w:val="clear" w:color="auto" w:fill="BFBFBF" w:themeFill="background1" w:themeFillShade="BF"/>
            <w:vAlign w:val="center"/>
          </w:tcPr>
          <w:p w14:paraId="6C6FF2B8" w14:textId="77777777" w:rsidR="006D13BA" w:rsidRPr="00D04F88" w:rsidRDefault="006D13BA" w:rsidP="00063A81">
            <w:pPr>
              <w:jc w:val="center"/>
              <w:rPr>
                <w:rFonts w:cs="Arial"/>
                <w:b/>
                <w:sz w:val="24"/>
                <w:szCs w:val="32"/>
              </w:rPr>
            </w:pPr>
            <w:r w:rsidRPr="00D04F88">
              <w:rPr>
                <w:rFonts w:cs="Arial"/>
                <w:b/>
                <w:sz w:val="24"/>
                <w:szCs w:val="32"/>
              </w:rPr>
              <w:t>Task</w:t>
            </w:r>
          </w:p>
          <w:p w14:paraId="1DBF6E36" w14:textId="77777777" w:rsidR="006D13BA" w:rsidRPr="00AE2363" w:rsidRDefault="006D13BA" w:rsidP="00063A81">
            <w:pPr>
              <w:rPr>
                <w:rFonts w:cs="Arial"/>
                <w:b/>
                <w:sz w:val="22"/>
                <w:szCs w:val="28"/>
              </w:rPr>
            </w:pPr>
            <w:r w:rsidRPr="00AE2363">
              <w:rPr>
                <w:rFonts w:cs="Arial"/>
                <w:sz w:val="20"/>
                <w:szCs w:val="24"/>
              </w:rPr>
              <w:t>Hands-on work or being within reach</w:t>
            </w:r>
            <w:r w:rsidRPr="00AE2363">
              <w:rPr>
                <w:rFonts w:cs="Arial"/>
                <w:sz w:val="20"/>
                <w:szCs w:val="24"/>
                <w:vertAlign w:val="superscript"/>
              </w:rPr>
              <w:t>(a)</w:t>
            </w:r>
            <w:r w:rsidRPr="00AE2363">
              <w:rPr>
                <w:rFonts w:cs="Arial"/>
                <w:sz w:val="20"/>
                <w:szCs w:val="24"/>
              </w:rPr>
              <w:t xml:space="preserve"> of potential hazards of described activity/items:</w:t>
            </w:r>
          </w:p>
        </w:tc>
        <w:tc>
          <w:tcPr>
            <w:tcW w:w="4201" w:type="dxa"/>
            <w:shd w:val="clear" w:color="auto" w:fill="BFBFBF" w:themeFill="background1" w:themeFillShade="BF"/>
            <w:vAlign w:val="center"/>
          </w:tcPr>
          <w:p w14:paraId="53F3E0B6" w14:textId="77777777" w:rsidR="006D13BA" w:rsidRPr="00AE2363" w:rsidRDefault="006D13BA" w:rsidP="00063A81">
            <w:pPr>
              <w:jc w:val="center"/>
              <w:rPr>
                <w:rFonts w:cs="Arial"/>
                <w:b/>
                <w:sz w:val="22"/>
                <w:szCs w:val="28"/>
              </w:rPr>
            </w:pPr>
            <w:r w:rsidRPr="00D04F88">
              <w:rPr>
                <w:rFonts w:cs="Arial"/>
                <w:b/>
                <w:sz w:val="24"/>
                <w:szCs w:val="32"/>
              </w:rPr>
              <w:t>Minimum Requirements</w:t>
            </w:r>
          </w:p>
        </w:tc>
      </w:tr>
      <w:tr w:rsidR="00CD3DE1" w14:paraId="765B62DA" w14:textId="77777777" w:rsidTr="00C65EEE">
        <w:trPr>
          <w:trHeight w:val="345"/>
          <w:jc w:val="center"/>
        </w:trPr>
        <w:tc>
          <w:tcPr>
            <w:tcW w:w="2077" w:type="dxa"/>
            <w:vMerge w:val="restart"/>
          </w:tcPr>
          <w:p w14:paraId="3537DE27" w14:textId="7BFAA97F" w:rsidR="00CD3DE1" w:rsidRDefault="00CD3DE1">
            <w:pPr>
              <w:rPr>
                <w:rFonts w:cs="Arial"/>
              </w:rPr>
            </w:pPr>
            <w:r>
              <w:rPr>
                <w:rFonts w:cs="Arial"/>
                <w:sz w:val="20"/>
              </w:rPr>
              <w:t xml:space="preserve">Infectious disease </w:t>
            </w:r>
          </w:p>
        </w:tc>
        <w:tc>
          <w:tcPr>
            <w:tcW w:w="4522" w:type="dxa"/>
          </w:tcPr>
          <w:p w14:paraId="3B523F0E" w14:textId="77777777" w:rsidR="00CD3DE1" w:rsidRDefault="00CD3DE1">
            <w:pPr>
              <w:rPr>
                <w:rFonts w:cs="Arial"/>
              </w:rPr>
            </w:pPr>
            <w:r>
              <w:rPr>
                <w:rFonts w:cs="Arial"/>
                <w:sz w:val="20"/>
              </w:rPr>
              <w:t>Human blood, cells, tissue, body fluids or materials derived from same</w:t>
            </w:r>
          </w:p>
        </w:tc>
        <w:tc>
          <w:tcPr>
            <w:tcW w:w="4201" w:type="dxa"/>
          </w:tcPr>
          <w:p w14:paraId="5D49E176" w14:textId="77777777" w:rsidR="00CD3DE1" w:rsidRDefault="00CD3DE1">
            <w:pPr>
              <w:rPr>
                <w:rFonts w:cs="Arial"/>
              </w:rPr>
            </w:pPr>
            <w:r>
              <w:rPr>
                <w:rFonts w:cs="Arial"/>
                <w:sz w:val="20"/>
              </w:rPr>
              <w:t>Safety glasses, "exam" gloves, skin cover on all potentially exposed areas, shoes/socks, work at Biosafety Level II.</w:t>
            </w:r>
          </w:p>
        </w:tc>
      </w:tr>
      <w:tr w:rsidR="00CD3DE1" w14:paraId="03B1B6E7" w14:textId="77777777" w:rsidTr="00C65EEE">
        <w:trPr>
          <w:trHeight w:val="345"/>
          <w:jc w:val="center"/>
        </w:trPr>
        <w:tc>
          <w:tcPr>
            <w:tcW w:w="2077" w:type="dxa"/>
            <w:vMerge/>
          </w:tcPr>
          <w:p w14:paraId="2AEC301F" w14:textId="77777777" w:rsidR="00CD3DE1" w:rsidRDefault="00CD3DE1">
            <w:pPr>
              <w:rPr>
                <w:rFonts w:cs="Arial"/>
                <w:sz w:val="20"/>
              </w:rPr>
            </w:pPr>
          </w:p>
        </w:tc>
        <w:tc>
          <w:tcPr>
            <w:tcW w:w="4522" w:type="dxa"/>
          </w:tcPr>
          <w:p w14:paraId="41FED088" w14:textId="77777777" w:rsidR="00CD3DE1" w:rsidRDefault="00CD3DE1">
            <w:pPr>
              <w:rPr>
                <w:rFonts w:cs="Arial"/>
                <w:sz w:val="20"/>
              </w:rPr>
            </w:pPr>
            <w:r>
              <w:rPr>
                <w:rFonts w:cs="Arial"/>
                <w:sz w:val="20"/>
              </w:rPr>
              <w:t>Liquid with vol &gt; 1 mL</w:t>
            </w:r>
          </w:p>
        </w:tc>
        <w:tc>
          <w:tcPr>
            <w:tcW w:w="4201" w:type="dxa"/>
          </w:tcPr>
          <w:p w14:paraId="6792BEE1" w14:textId="77777777" w:rsidR="00CD3DE1" w:rsidRDefault="00CD3DE1">
            <w:pPr>
              <w:rPr>
                <w:rFonts w:cs="Arial"/>
                <w:sz w:val="20"/>
              </w:rPr>
            </w:pPr>
            <w:r>
              <w:rPr>
                <w:rFonts w:cs="Arial"/>
                <w:sz w:val="20"/>
              </w:rPr>
              <w:t>Same, but splash goggles, skin cover to throat/wrists/ankles</w:t>
            </w:r>
          </w:p>
        </w:tc>
      </w:tr>
      <w:tr w:rsidR="00CD3DE1" w14:paraId="076D42C5" w14:textId="77777777" w:rsidTr="00C65EEE">
        <w:trPr>
          <w:trHeight w:val="305"/>
          <w:jc w:val="center"/>
        </w:trPr>
        <w:tc>
          <w:tcPr>
            <w:tcW w:w="2077" w:type="dxa"/>
            <w:vMerge w:val="restart"/>
          </w:tcPr>
          <w:p w14:paraId="53C26461" w14:textId="77777777" w:rsidR="00CD3DE1" w:rsidRDefault="00CD3DE1">
            <w:pPr>
              <w:rPr>
                <w:rFonts w:cs="Arial"/>
              </w:rPr>
            </w:pPr>
            <w:r>
              <w:rPr>
                <w:rFonts w:cs="Arial"/>
                <w:sz w:val="20"/>
              </w:rPr>
              <w:t>Skin/eye damage, poisoning, inhalation of airborne dust</w:t>
            </w:r>
          </w:p>
        </w:tc>
        <w:tc>
          <w:tcPr>
            <w:tcW w:w="4522" w:type="dxa"/>
          </w:tcPr>
          <w:p w14:paraId="6391BA5F" w14:textId="77777777" w:rsidR="00CD3DE1" w:rsidRDefault="00CD3DE1">
            <w:pPr>
              <w:rPr>
                <w:rFonts w:cs="Arial"/>
              </w:rPr>
            </w:pPr>
            <w:r>
              <w:rPr>
                <w:rFonts w:cs="Arial"/>
                <w:sz w:val="20"/>
              </w:rPr>
              <w:t>Hazardous solids</w:t>
            </w:r>
          </w:p>
        </w:tc>
        <w:tc>
          <w:tcPr>
            <w:tcW w:w="4201" w:type="dxa"/>
            <w:vAlign w:val="center"/>
          </w:tcPr>
          <w:p w14:paraId="68A7C63F" w14:textId="77777777" w:rsidR="00CD3DE1" w:rsidRDefault="00CD3DE1">
            <w:pPr>
              <w:rPr>
                <w:rFonts w:cs="Arial"/>
              </w:rPr>
            </w:pPr>
            <w:r>
              <w:rPr>
                <w:rFonts w:cs="Arial"/>
                <w:sz w:val="20"/>
              </w:rPr>
              <w:t>Safety glasses, goggles for large quantities, chemical resistant gloves, skin cover to elbows/knees/throat, closed shoes/socks</w:t>
            </w:r>
          </w:p>
        </w:tc>
      </w:tr>
      <w:tr w:rsidR="00CD3DE1" w14:paraId="1DA031F8" w14:textId="77777777" w:rsidTr="00C65EEE">
        <w:trPr>
          <w:trHeight w:val="910"/>
          <w:jc w:val="center"/>
        </w:trPr>
        <w:tc>
          <w:tcPr>
            <w:tcW w:w="2077" w:type="dxa"/>
            <w:vMerge/>
          </w:tcPr>
          <w:p w14:paraId="05A737EB" w14:textId="77777777" w:rsidR="00CD3DE1" w:rsidRDefault="00CD3DE1">
            <w:pPr>
              <w:rPr>
                <w:rFonts w:cs="Arial"/>
                <w:sz w:val="20"/>
              </w:rPr>
            </w:pPr>
          </w:p>
        </w:tc>
        <w:tc>
          <w:tcPr>
            <w:tcW w:w="4522" w:type="dxa"/>
          </w:tcPr>
          <w:p w14:paraId="7B18D642" w14:textId="77777777" w:rsidR="00CD3DE1" w:rsidRDefault="00CD3DE1">
            <w:pPr>
              <w:rPr>
                <w:rFonts w:cs="Arial"/>
                <w:sz w:val="20"/>
              </w:rPr>
            </w:pPr>
            <w:r>
              <w:rPr>
                <w:rFonts w:cs="Arial"/>
                <w:sz w:val="20"/>
              </w:rPr>
              <w:t>&gt; 100 g any hazardous solid, or</w:t>
            </w:r>
          </w:p>
          <w:p w14:paraId="02E0A268" w14:textId="527F5408" w:rsidR="00CD3DE1" w:rsidRDefault="00CD3DE1">
            <w:pPr>
              <w:ind w:left="210" w:hanging="210"/>
              <w:rPr>
                <w:rFonts w:cs="Arial"/>
                <w:sz w:val="20"/>
              </w:rPr>
            </w:pPr>
            <w:r>
              <w:rPr>
                <w:rFonts w:cs="Arial"/>
                <w:sz w:val="20"/>
              </w:rPr>
              <w:t xml:space="preserve">&gt; 1 g "chemical requiring designated area," (list </w:t>
            </w:r>
            <w:r w:rsidR="000520BF">
              <w:rPr>
                <w:rFonts w:cs="Arial"/>
                <w:sz w:val="20"/>
              </w:rPr>
              <w:t>on</w:t>
            </w:r>
            <w:r>
              <w:rPr>
                <w:rFonts w:cs="Arial"/>
                <w:sz w:val="20"/>
              </w:rPr>
              <w:t xml:space="preserve"> </w:t>
            </w:r>
            <w:r w:rsidR="006A60E7">
              <w:rPr>
                <w:rFonts w:cs="Arial"/>
                <w:sz w:val="20"/>
              </w:rPr>
              <w:t>EHS</w:t>
            </w:r>
            <w:r>
              <w:rPr>
                <w:rFonts w:cs="Arial"/>
                <w:sz w:val="20"/>
              </w:rPr>
              <w:t xml:space="preserve"> web site</w:t>
            </w:r>
            <w:r>
              <w:rPr>
                <w:rFonts w:cs="Arial"/>
                <w:sz w:val="20"/>
                <w:vertAlign w:val="superscript"/>
              </w:rPr>
              <w:t>(g)</w:t>
            </w:r>
            <w:r>
              <w:rPr>
                <w:rFonts w:cs="Arial"/>
                <w:sz w:val="20"/>
              </w:rPr>
              <w:t>) or</w:t>
            </w:r>
          </w:p>
          <w:p w14:paraId="7EC33024" w14:textId="77777777" w:rsidR="00CD3DE1" w:rsidRDefault="00CD3DE1">
            <w:pPr>
              <w:ind w:left="210" w:hanging="210"/>
              <w:rPr>
                <w:rFonts w:cs="Arial"/>
                <w:sz w:val="20"/>
              </w:rPr>
            </w:pPr>
            <w:r>
              <w:rPr>
                <w:rFonts w:cs="Arial"/>
                <w:sz w:val="20"/>
              </w:rPr>
              <w:t>High potential for airborne particles</w:t>
            </w:r>
          </w:p>
        </w:tc>
        <w:tc>
          <w:tcPr>
            <w:tcW w:w="4201" w:type="dxa"/>
            <w:tcBorders>
              <w:bottom w:val="single" w:sz="4" w:space="0" w:color="auto"/>
            </w:tcBorders>
            <w:vAlign w:val="center"/>
          </w:tcPr>
          <w:p w14:paraId="211AD669" w14:textId="77777777" w:rsidR="00CD3DE1" w:rsidRDefault="00CD3DE1">
            <w:pPr>
              <w:rPr>
                <w:rFonts w:cs="Arial"/>
                <w:sz w:val="20"/>
              </w:rPr>
            </w:pPr>
            <w:r>
              <w:rPr>
                <w:rFonts w:cs="Arial"/>
                <w:sz w:val="20"/>
              </w:rPr>
              <w:t>Same, except skin cover to wrists/ankles, and only work in hood</w:t>
            </w:r>
          </w:p>
        </w:tc>
      </w:tr>
      <w:tr w:rsidR="00CD3DE1" w14:paraId="2E45520F" w14:textId="77777777" w:rsidTr="00C65EEE">
        <w:trPr>
          <w:jc w:val="center"/>
        </w:trPr>
        <w:tc>
          <w:tcPr>
            <w:tcW w:w="2077" w:type="dxa"/>
          </w:tcPr>
          <w:p w14:paraId="25A9B6EF" w14:textId="77777777" w:rsidR="00CD3DE1" w:rsidRDefault="00CD3DE1">
            <w:pPr>
              <w:rPr>
                <w:rFonts w:cs="Arial"/>
              </w:rPr>
            </w:pPr>
            <w:r>
              <w:rPr>
                <w:rFonts w:cs="Arial"/>
                <w:sz w:val="20"/>
              </w:rPr>
              <w:t>Cell damage, area contamination</w:t>
            </w:r>
          </w:p>
        </w:tc>
        <w:tc>
          <w:tcPr>
            <w:tcW w:w="4522" w:type="dxa"/>
          </w:tcPr>
          <w:p w14:paraId="7ADBBF5E" w14:textId="77777777" w:rsidR="00CD3DE1" w:rsidRDefault="00CD3DE1">
            <w:pPr>
              <w:rPr>
                <w:rFonts w:cs="Arial"/>
              </w:rPr>
            </w:pPr>
            <w:r>
              <w:rPr>
                <w:rFonts w:cs="Arial"/>
                <w:sz w:val="20"/>
              </w:rPr>
              <w:t>Radioactive materials</w:t>
            </w:r>
          </w:p>
        </w:tc>
        <w:tc>
          <w:tcPr>
            <w:tcW w:w="4201" w:type="dxa"/>
            <w:vAlign w:val="center"/>
          </w:tcPr>
          <w:p w14:paraId="5B498377" w14:textId="77777777" w:rsidR="00CD3DE1" w:rsidRDefault="00CD3DE1">
            <w:pPr>
              <w:rPr>
                <w:rFonts w:cs="Arial"/>
              </w:rPr>
            </w:pPr>
            <w:r>
              <w:rPr>
                <w:rFonts w:cs="Arial"/>
                <w:sz w:val="20"/>
              </w:rPr>
              <w:t>Shielding and badging requirements prescribed in specific isotope SOP, use all appropriate chemical and/or biological safety personal protection</w:t>
            </w:r>
          </w:p>
        </w:tc>
      </w:tr>
    </w:tbl>
    <w:p w14:paraId="3469DD85" w14:textId="77777777" w:rsidR="00CD3DE1" w:rsidRPr="00E60C92" w:rsidRDefault="00CD3DE1">
      <w:pPr>
        <w:rPr>
          <w:rFonts w:cs="Arial"/>
          <w:b/>
          <w:color w:val="auto"/>
          <w:sz w:val="20"/>
          <w:szCs w:val="16"/>
        </w:rPr>
      </w:pPr>
    </w:p>
    <w:p w14:paraId="4064CCA4" w14:textId="77777777" w:rsidR="00E60C92" w:rsidRPr="00E60C92" w:rsidRDefault="00E60C92" w:rsidP="00E60C92">
      <w:pPr>
        <w:rPr>
          <w:rFonts w:cs="Arial"/>
          <w:b/>
          <w:bCs/>
          <w:sz w:val="20"/>
          <w:szCs w:val="16"/>
        </w:rPr>
      </w:pPr>
    </w:p>
    <w:p w14:paraId="5C640983" w14:textId="2FCF57B7" w:rsidR="00CD3DE1" w:rsidRPr="00AE2363" w:rsidRDefault="00CD3DE1" w:rsidP="00E60C92">
      <w:pPr>
        <w:rPr>
          <w:rFonts w:cs="Arial"/>
          <w:b/>
          <w:bCs/>
          <w:sz w:val="24"/>
        </w:rPr>
      </w:pPr>
      <w:r w:rsidRPr="00AE2363">
        <w:rPr>
          <w:rFonts w:cs="Arial"/>
          <w:b/>
          <w:bCs/>
          <w:sz w:val="24"/>
        </w:rPr>
        <w:t>NOTES</w:t>
      </w:r>
    </w:p>
    <w:p w14:paraId="65DA5C6E" w14:textId="77777777" w:rsidR="00CD3DE1" w:rsidRPr="00A23041" w:rsidRDefault="00CD3DE1" w:rsidP="00E60C92">
      <w:pPr>
        <w:tabs>
          <w:tab w:val="left" w:pos="360"/>
        </w:tabs>
        <w:ind w:left="360" w:hanging="360"/>
        <w:rPr>
          <w:rFonts w:cs="Arial"/>
          <w:sz w:val="20"/>
          <w:szCs w:val="24"/>
        </w:rPr>
      </w:pPr>
      <w:r>
        <w:rPr>
          <w:rFonts w:cs="Arial"/>
        </w:rPr>
        <w:t>(a)</w:t>
      </w:r>
      <w:r>
        <w:rPr>
          <w:rFonts w:cs="Arial"/>
        </w:rPr>
        <w:tab/>
      </w:r>
      <w:r w:rsidRPr="00A23041">
        <w:rPr>
          <w:rFonts w:cs="Arial"/>
          <w:sz w:val="20"/>
          <w:szCs w:val="24"/>
        </w:rPr>
        <w:t>Being within reach of potential hazards: "within reach" varies widely depending on scale and conditions of work and will be judged by affected staff in each room.</w:t>
      </w:r>
    </w:p>
    <w:p w14:paraId="0518DCB4" w14:textId="77777777" w:rsidR="00CD3DE1" w:rsidRPr="00A23041" w:rsidRDefault="00CD3DE1" w:rsidP="00E60C92">
      <w:pPr>
        <w:tabs>
          <w:tab w:val="left" w:pos="360"/>
        </w:tabs>
        <w:ind w:left="360" w:hanging="360"/>
        <w:rPr>
          <w:rFonts w:cs="Arial"/>
          <w:sz w:val="20"/>
          <w:szCs w:val="24"/>
        </w:rPr>
      </w:pPr>
      <w:r w:rsidRPr="00A23041">
        <w:rPr>
          <w:rFonts w:cs="Arial"/>
          <w:sz w:val="20"/>
          <w:szCs w:val="24"/>
        </w:rPr>
        <w:t>(b)</w:t>
      </w:r>
      <w:r w:rsidRPr="00A23041">
        <w:rPr>
          <w:rFonts w:cs="Arial"/>
          <w:sz w:val="20"/>
          <w:szCs w:val="24"/>
        </w:rPr>
        <w:tab/>
        <w:t>Unshielded: not behind a drawn hood sash or blast shield.</w:t>
      </w:r>
    </w:p>
    <w:p w14:paraId="25D798B8" w14:textId="77777777" w:rsidR="00CD3DE1" w:rsidRPr="00A23041" w:rsidRDefault="00CD3DE1" w:rsidP="00E60C92">
      <w:pPr>
        <w:tabs>
          <w:tab w:val="left" w:pos="360"/>
        </w:tabs>
        <w:ind w:left="360" w:hanging="360"/>
        <w:rPr>
          <w:rFonts w:cs="Arial"/>
          <w:sz w:val="20"/>
          <w:szCs w:val="24"/>
        </w:rPr>
      </w:pPr>
      <w:r w:rsidRPr="00A23041">
        <w:rPr>
          <w:rFonts w:cs="Arial"/>
          <w:sz w:val="20"/>
          <w:szCs w:val="24"/>
        </w:rPr>
        <w:t>(c)</w:t>
      </w:r>
      <w:r w:rsidRPr="00A23041">
        <w:rPr>
          <w:rFonts w:cs="Arial"/>
          <w:sz w:val="20"/>
          <w:szCs w:val="24"/>
        </w:rPr>
        <w:tab/>
        <w:t xml:space="preserve">Corrosive: pH </w:t>
      </w:r>
      <w:r w:rsidRPr="00A23041">
        <w:rPr>
          <w:rFonts w:cs="Arial"/>
          <w:sz w:val="20"/>
          <w:szCs w:val="24"/>
        </w:rPr>
        <w:sym w:font="Symbol" w:char="F0B3"/>
      </w:r>
      <w:r w:rsidRPr="00A23041">
        <w:rPr>
          <w:rFonts w:cs="Arial"/>
          <w:sz w:val="20"/>
          <w:szCs w:val="24"/>
        </w:rPr>
        <w:t xml:space="preserve"> 12 or pH </w:t>
      </w:r>
      <w:r w:rsidRPr="00A23041">
        <w:rPr>
          <w:rFonts w:cs="Arial"/>
          <w:sz w:val="20"/>
          <w:szCs w:val="24"/>
        </w:rPr>
        <w:sym w:font="Symbol" w:char="F0A3"/>
      </w:r>
      <w:r w:rsidRPr="00A23041">
        <w:rPr>
          <w:rFonts w:cs="Arial"/>
          <w:sz w:val="20"/>
          <w:szCs w:val="24"/>
        </w:rPr>
        <w:t xml:space="preserve"> 2.5</w:t>
      </w:r>
    </w:p>
    <w:p w14:paraId="5B0A8E94" w14:textId="77777777" w:rsidR="00CD3DE1" w:rsidRPr="00A23041" w:rsidRDefault="00CD3DE1" w:rsidP="00E60C92">
      <w:pPr>
        <w:tabs>
          <w:tab w:val="left" w:pos="360"/>
        </w:tabs>
        <w:ind w:left="360" w:hanging="360"/>
        <w:rPr>
          <w:rFonts w:cs="Arial"/>
          <w:sz w:val="20"/>
          <w:szCs w:val="24"/>
        </w:rPr>
      </w:pPr>
      <w:r w:rsidRPr="00A23041">
        <w:rPr>
          <w:rFonts w:cs="Arial"/>
          <w:sz w:val="20"/>
          <w:szCs w:val="24"/>
        </w:rPr>
        <w:t>(d)</w:t>
      </w:r>
      <w:r w:rsidRPr="00A23041">
        <w:rPr>
          <w:rFonts w:cs="Arial"/>
          <w:sz w:val="20"/>
          <w:szCs w:val="24"/>
        </w:rPr>
        <w:tab/>
        <w:t xml:space="preserve">Toxic: having any poisonous or irritating effects to human tissue or human health. </w:t>
      </w:r>
    </w:p>
    <w:p w14:paraId="3F0CA566" w14:textId="77777777" w:rsidR="00CD3DE1" w:rsidRPr="00A23041" w:rsidRDefault="00CD3DE1" w:rsidP="00E60C92">
      <w:pPr>
        <w:tabs>
          <w:tab w:val="left" w:pos="360"/>
        </w:tabs>
        <w:ind w:left="360" w:hanging="360"/>
        <w:rPr>
          <w:rFonts w:cs="Arial"/>
          <w:sz w:val="20"/>
          <w:szCs w:val="24"/>
        </w:rPr>
      </w:pPr>
      <w:r w:rsidRPr="00A23041">
        <w:rPr>
          <w:rFonts w:cs="Arial"/>
          <w:sz w:val="20"/>
          <w:szCs w:val="24"/>
        </w:rPr>
        <w:t>(e)</w:t>
      </w:r>
      <w:r w:rsidRPr="00A23041">
        <w:rPr>
          <w:rFonts w:cs="Arial"/>
          <w:sz w:val="20"/>
          <w:szCs w:val="24"/>
        </w:rPr>
        <w:tab/>
        <w:t>Chemical resistant gloves: glove thickness, length, and material must be chosen carefully and will be specific to the chemicals/mixtures used and the process conditions.</w:t>
      </w:r>
    </w:p>
    <w:p w14:paraId="63320787" w14:textId="77777777" w:rsidR="00CD3DE1" w:rsidRPr="00A23041" w:rsidRDefault="00CD3DE1" w:rsidP="00E60C92">
      <w:pPr>
        <w:tabs>
          <w:tab w:val="left" w:pos="360"/>
        </w:tabs>
        <w:ind w:left="360" w:hanging="360"/>
        <w:rPr>
          <w:rFonts w:cs="Arial"/>
          <w:sz w:val="20"/>
          <w:szCs w:val="24"/>
        </w:rPr>
      </w:pPr>
      <w:r w:rsidRPr="00A23041">
        <w:rPr>
          <w:rFonts w:cs="Arial"/>
          <w:sz w:val="20"/>
          <w:szCs w:val="24"/>
        </w:rPr>
        <w:t>(f)</w:t>
      </w:r>
      <w:r w:rsidRPr="00A23041">
        <w:rPr>
          <w:rFonts w:cs="Arial"/>
          <w:sz w:val="20"/>
          <w:szCs w:val="24"/>
        </w:rPr>
        <w:tab/>
        <w:t xml:space="preserve">Hood: 100% exhaust to outside, current approval for "all work" and functioning properly. </w:t>
      </w:r>
    </w:p>
    <w:p w14:paraId="1157BF35" w14:textId="77777777" w:rsidR="00CD3DE1" w:rsidRPr="00A23041" w:rsidRDefault="00CD3DE1" w:rsidP="00E60C92">
      <w:pPr>
        <w:tabs>
          <w:tab w:val="left" w:pos="360"/>
        </w:tabs>
        <w:ind w:left="360" w:hanging="360"/>
        <w:rPr>
          <w:rFonts w:cs="Arial"/>
          <w:sz w:val="20"/>
          <w:szCs w:val="24"/>
        </w:rPr>
      </w:pPr>
      <w:r w:rsidRPr="00A23041">
        <w:rPr>
          <w:rFonts w:cs="Arial"/>
          <w:sz w:val="20"/>
          <w:szCs w:val="24"/>
        </w:rPr>
        <w:t>(g)</w:t>
      </w:r>
      <w:r w:rsidRPr="00A23041">
        <w:rPr>
          <w:rFonts w:cs="Arial"/>
          <w:sz w:val="20"/>
          <w:szCs w:val="24"/>
        </w:rPr>
        <w:tab/>
        <w:t xml:space="preserve">Chemicals requiring designated areas: full list is at </w:t>
      </w:r>
      <w:hyperlink r:id="rId9" w:history="1">
        <w:r w:rsidR="0072748A" w:rsidRPr="00A23041">
          <w:rPr>
            <w:rStyle w:val="Hyperlink"/>
            <w:rFonts w:cs="Arial"/>
            <w:sz w:val="20"/>
            <w:szCs w:val="24"/>
          </w:rPr>
          <w:t>https://www.purdue.edu/ehps/rem/documents/programs/crdalist.pdf</w:t>
        </w:r>
      </w:hyperlink>
      <w:r w:rsidR="0072748A" w:rsidRPr="00A23041">
        <w:rPr>
          <w:rFonts w:cs="Arial"/>
          <w:sz w:val="20"/>
          <w:szCs w:val="24"/>
        </w:rPr>
        <w:t xml:space="preserve"> </w:t>
      </w:r>
    </w:p>
    <w:p w14:paraId="6E4EFCB6" w14:textId="77777777" w:rsidR="00CD3DE1" w:rsidRPr="00160617" w:rsidRDefault="00CD3DE1" w:rsidP="00E60C92">
      <w:pPr>
        <w:rPr>
          <w:rFonts w:cs="Arial"/>
          <w:sz w:val="20"/>
          <w:szCs w:val="24"/>
        </w:rPr>
      </w:pPr>
    </w:p>
    <w:sectPr w:rsidR="00CD3DE1" w:rsidRPr="00160617" w:rsidSect="004A11BA">
      <w:headerReference w:type="default" r:id="rId10"/>
      <w:footerReference w:type="even" r:id="rId11"/>
      <w:footerReference w:type="default" r:id="rId12"/>
      <w:headerReference w:type="first" r:id="rId13"/>
      <w:footerReference w:type="first" r:id="rId14"/>
      <w:pgSz w:w="12240" w:h="15840" w:code="1"/>
      <w:pgMar w:top="720" w:right="720" w:bottom="720" w:left="720" w:header="288" w:footer="288" w:gutter="0"/>
      <w:pgNumType w:start="1"/>
      <w:cols w:space="720"/>
      <w:noEndnote/>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3F2C" w14:textId="77777777" w:rsidR="00C22ECE" w:rsidRDefault="00C22ECE">
      <w:r>
        <w:separator/>
      </w:r>
    </w:p>
  </w:endnote>
  <w:endnote w:type="continuationSeparator" w:id="0">
    <w:p w14:paraId="2F7EEF27" w14:textId="77777777" w:rsidR="00C22ECE" w:rsidRDefault="00C2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173036"/>
      <w:docPartObj>
        <w:docPartGallery w:val="Page Numbers (Bottom of Page)"/>
        <w:docPartUnique/>
      </w:docPartObj>
    </w:sdtPr>
    <w:sdtEndPr/>
    <w:sdtContent>
      <w:sdt>
        <w:sdtPr>
          <w:id w:val="-1769616900"/>
          <w:docPartObj>
            <w:docPartGallery w:val="Page Numbers (Top of Page)"/>
            <w:docPartUnique/>
          </w:docPartObj>
        </w:sdtPr>
        <w:sdtEndPr/>
        <w:sdtContent>
          <w:p w14:paraId="06E00728" w14:textId="14E5CEA8" w:rsidR="00AB66E4" w:rsidRDefault="00AB66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AC77A1" w14:textId="77777777" w:rsidR="00E60C92" w:rsidRPr="00AB66E4" w:rsidRDefault="00E60C92" w:rsidP="00AB66E4">
    <w:pPr>
      <w:pStyle w:val="Footer"/>
      <w:rPr>
        <w:rFonts w:cs="Arial"/>
        <w:sz w:val="2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CF1D" w14:textId="461D8636" w:rsidR="00CD3DE1" w:rsidRDefault="00CD3DE1">
    <w:pPr>
      <w:pStyle w:val="Footer"/>
    </w:pPr>
    <w:r>
      <w:rPr>
        <w:sz w:val="20"/>
      </w:rPr>
      <w:fldChar w:fldCharType="begin"/>
    </w:r>
    <w:r>
      <w:rPr>
        <w:sz w:val="20"/>
      </w:rPr>
      <w:instrText xml:space="preserve"> FILENAME </w:instrText>
    </w:r>
    <w:r>
      <w:rPr>
        <w:sz w:val="20"/>
      </w:rPr>
      <w:fldChar w:fldCharType="separate"/>
    </w:r>
    <w:r w:rsidR="009C7A3C">
      <w:rPr>
        <w:noProof/>
        <w:sz w:val="20"/>
      </w:rPr>
      <w:t>HazAsTmp 20250228.docx</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16"/>
      </w:rPr>
      <w:id w:val="-352417729"/>
      <w:docPartObj>
        <w:docPartGallery w:val="Page Numbers (Bottom of Page)"/>
        <w:docPartUnique/>
      </w:docPartObj>
    </w:sdtPr>
    <w:sdtEndPr/>
    <w:sdtContent>
      <w:sdt>
        <w:sdtPr>
          <w:rPr>
            <w:rFonts w:cs="Arial"/>
            <w:sz w:val="20"/>
            <w:szCs w:val="16"/>
          </w:rPr>
          <w:id w:val="617108940"/>
          <w:docPartObj>
            <w:docPartGallery w:val="Page Numbers (Top of Page)"/>
            <w:docPartUnique/>
          </w:docPartObj>
        </w:sdtPr>
        <w:sdtEndPr/>
        <w:sdtContent>
          <w:p w14:paraId="689396BC" w14:textId="77777777" w:rsidR="006351DF" w:rsidRPr="00454592" w:rsidRDefault="006351DF">
            <w:pPr>
              <w:pStyle w:val="Footer"/>
              <w:jc w:val="right"/>
              <w:rPr>
                <w:rFonts w:cs="Arial"/>
                <w:sz w:val="20"/>
                <w:szCs w:val="16"/>
              </w:rPr>
            </w:pPr>
            <w:r w:rsidRPr="00454592">
              <w:rPr>
                <w:rFonts w:cs="Arial"/>
                <w:sz w:val="20"/>
                <w:szCs w:val="16"/>
              </w:rPr>
              <w:t xml:space="preserve">Page </w:t>
            </w:r>
            <w:r w:rsidRPr="00454592">
              <w:rPr>
                <w:rFonts w:cs="Arial"/>
                <w:b/>
                <w:bCs/>
                <w:sz w:val="20"/>
              </w:rPr>
              <w:fldChar w:fldCharType="begin"/>
            </w:r>
            <w:r w:rsidRPr="00454592">
              <w:rPr>
                <w:rFonts w:cs="Arial"/>
                <w:b/>
                <w:bCs/>
                <w:sz w:val="20"/>
                <w:szCs w:val="16"/>
              </w:rPr>
              <w:instrText xml:space="preserve"> PAGE </w:instrText>
            </w:r>
            <w:r w:rsidRPr="00454592">
              <w:rPr>
                <w:rFonts w:cs="Arial"/>
                <w:b/>
                <w:bCs/>
                <w:sz w:val="20"/>
              </w:rPr>
              <w:fldChar w:fldCharType="separate"/>
            </w:r>
            <w:r w:rsidRPr="00454592">
              <w:rPr>
                <w:rFonts w:cs="Arial"/>
                <w:b/>
                <w:bCs/>
                <w:noProof/>
                <w:sz w:val="20"/>
                <w:szCs w:val="16"/>
              </w:rPr>
              <w:t>2</w:t>
            </w:r>
            <w:r w:rsidRPr="00454592">
              <w:rPr>
                <w:rFonts w:cs="Arial"/>
                <w:b/>
                <w:bCs/>
                <w:sz w:val="20"/>
              </w:rPr>
              <w:fldChar w:fldCharType="end"/>
            </w:r>
            <w:r w:rsidRPr="00454592">
              <w:rPr>
                <w:rFonts w:cs="Arial"/>
                <w:sz w:val="20"/>
                <w:szCs w:val="16"/>
              </w:rPr>
              <w:t xml:space="preserve"> of </w:t>
            </w:r>
            <w:r w:rsidRPr="00454592">
              <w:rPr>
                <w:rFonts w:cs="Arial"/>
                <w:b/>
                <w:bCs/>
                <w:sz w:val="20"/>
              </w:rPr>
              <w:fldChar w:fldCharType="begin"/>
            </w:r>
            <w:r w:rsidRPr="00454592">
              <w:rPr>
                <w:rFonts w:cs="Arial"/>
                <w:b/>
                <w:bCs/>
                <w:sz w:val="20"/>
                <w:szCs w:val="16"/>
              </w:rPr>
              <w:instrText xml:space="preserve"> NUMPAGES  </w:instrText>
            </w:r>
            <w:r w:rsidRPr="00454592">
              <w:rPr>
                <w:rFonts w:cs="Arial"/>
                <w:b/>
                <w:bCs/>
                <w:sz w:val="20"/>
              </w:rPr>
              <w:fldChar w:fldCharType="separate"/>
            </w:r>
            <w:r w:rsidRPr="00454592">
              <w:rPr>
                <w:rFonts w:cs="Arial"/>
                <w:b/>
                <w:bCs/>
                <w:noProof/>
                <w:sz w:val="20"/>
                <w:szCs w:val="16"/>
              </w:rPr>
              <w:t>2</w:t>
            </w:r>
            <w:r w:rsidRPr="00454592">
              <w:rPr>
                <w:rFonts w:cs="Arial"/>
                <w:b/>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470295"/>
      <w:docPartObj>
        <w:docPartGallery w:val="Page Numbers (Bottom of Page)"/>
        <w:docPartUnique/>
      </w:docPartObj>
    </w:sdtPr>
    <w:sdtEndPr>
      <w:rPr>
        <w:sz w:val="20"/>
      </w:rPr>
    </w:sdtEndPr>
    <w:sdtContent>
      <w:sdt>
        <w:sdtPr>
          <w:rPr>
            <w:sz w:val="20"/>
          </w:rPr>
          <w:id w:val="-1337061091"/>
          <w:docPartObj>
            <w:docPartGallery w:val="Page Numbers (Top of Page)"/>
            <w:docPartUnique/>
          </w:docPartObj>
        </w:sdtPr>
        <w:sdtEndPr/>
        <w:sdtContent>
          <w:p w14:paraId="4E462AC1" w14:textId="09861000" w:rsidR="00CD3DE1" w:rsidRPr="004A11BA" w:rsidRDefault="00165FEE" w:rsidP="004A11BA">
            <w:pPr>
              <w:pStyle w:val="Footer"/>
              <w:jc w:val="right"/>
              <w:rPr>
                <w:sz w:val="20"/>
              </w:rPr>
            </w:pPr>
            <w:r w:rsidRPr="004A11BA">
              <w:rPr>
                <w:sz w:val="20"/>
              </w:rPr>
              <w:t xml:space="preserve">Page </w:t>
            </w:r>
            <w:r w:rsidRPr="004A11BA">
              <w:rPr>
                <w:b/>
                <w:bCs/>
                <w:sz w:val="20"/>
              </w:rPr>
              <w:fldChar w:fldCharType="begin"/>
            </w:r>
            <w:r w:rsidRPr="004A11BA">
              <w:rPr>
                <w:b/>
                <w:bCs/>
                <w:sz w:val="20"/>
              </w:rPr>
              <w:instrText xml:space="preserve"> PAGE </w:instrText>
            </w:r>
            <w:r w:rsidRPr="004A11BA">
              <w:rPr>
                <w:b/>
                <w:bCs/>
                <w:sz w:val="20"/>
              </w:rPr>
              <w:fldChar w:fldCharType="separate"/>
            </w:r>
            <w:r w:rsidRPr="004A11BA">
              <w:rPr>
                <w:b/>
                <w:bCs/>
                <w:noProof/>
                <w:sz w:val="20"/>
              </w:rPr>
              <w:t>2</w:t>
            </w:r>
            <w:r w:rsidRPr="004A11BA">
              <w:rPr>
                <w:b/>
                <w:bCs/>
                <w:sz w:val="20"/>
              </w:rPr>
              <w:fldChar w:fldCharType="end"/>
            </w:r>
            <w:r w:rsidRPr="004A11BA">
              <w:rPr>
                <w:sz w:val="20"/>
              </w:rPr>
              <w:t xml:space="preserve"> of </w:t>
            </w:r>
            <w:r w:rsidR="004A11BA" w:rsidRPr="004A11BA">
              <w:rPr>
                <w:b/>
                <w:bCs/>
                <w:sz w:val="20"/>
              </w:rPr>
              <w:t>2</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577810"/>
      <w:docPartObj>
        <w:docPartGallery w:val="Page Numbers (Bottom of Page)"/>
        <w:docPartUnique/>
      </w:docPartObj>
    </w:sdtPr>
    <w:sdtEndPr/>
    <w:sdtContent>
      <w:sdt>
        <w:sdtPr>
          <w:rPr>
            <w:sz w:val="20"/>
          </w:rPr>
          <w:id w:val="-1307696146"/>
          <w:docPartObj>
            <w:docPartGallery w:val="Page Numbers (Top of Page)"/>
            <w:docPartUnique/>
          </w:docPartObj>
        </w:sdtPr>
        <w:sdtEndPr/>
        <w:sdtContent>
          <w:p w14:paraId="67252226" w14:textId="135D9B96" w:rsidR="00CD3DE1" w:rsidRPr="00821BA4" w:rsidRDefault="00821BA4" w:rsidP="00821BA4">
            <w:pPr>
              <w:pStyle w:val="Footer"/>
              <w:jc w:val="right"/>
              <w:rPr>
                <w:sz w:val="20"/>
              </w:rPr>
            </w:pPr>
            <w:r w:rsidRPr="00821BA4">
              <w:rPr>
                <w:sz w:val="20"/>
              </w:rPr>
              <w:t xml:space="preserve">Page </w:t>
            </w:r>
            <w:r w:rsidRPr="00821BA4">
              <w:rPr>
                <w:b/>
                <w:bCs/>
                <w:sz w:val="20"/>
              </w:rPr>
              <w:fldChar w:fldCharType="begin"/>
            </w:r>
            <w:r w:rsidRPr="00821BA4">
              <w:rPr>
                <w:b/>
                <w:bCs/>
                <w:sz w:val="20"/>
              </w:rPr>
              <w:instrText xml:space="preserve"> PAGE </w:instrText>
            </w:r>
            <w:r w:rsidRPr="00821BA4">
              <w:rPr>
                <w:b/>
                <w:bCs/>
                <w:sz w:val="20"/>
              </w:rPr>
              <w:fldChar w:fldCharType="separate"/>
            </w:r>
            <w:r w:rsidRPr="00821BA4">
              <w:rPr>
                <w:b/>
                <w:bCs/>
                <w:noProof/>
                <w:sz w:val="20"/>
              </w:rPr>
              <w:t>2</w:t>
            </w:r>
            <w:r w:rsidRPr="00821BA4">
              <w:rPr>
                <w:b/>
                <w:bCs/>
                <w:sz w:val="20"/>
              </w:rPr>
              <w:fldChar w:fldCharType="end"/>
            </w:r>
            <w:r w:rsidRPr="00821BA4">
              <w:rPr>
                <w:sz w:val="20"/>
              </w:rPr>
              <w:t xml:space="preserve"> of </w:t>
            </w:r>
            <w:r w:rsidR="004A11BA">
              <w:rPr>
                <w:b/>
                <w:bCs/>
                <w:sz w:val="20"/>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C3AE" w14:textId="77777777" w:rsidR="00C22ECE" w:rsidRDefault="00C22ECE">
      <w:r>
        <w:separator/>
      </w:r>
    </w:p>
  </w:footnote>
  <w:footnote w:type="continuationSeparator" w:id="0">
    <w:p w14:paraId="12738986" w14:textId="77777777" w:rsidR="00C22ECE" w:rsidRDefault="00C2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D3B4" w14:textId="62528CB0" w:rsidR="00CD3DE1" w:rsidRPr="00C84011" w:rsidRDefault="00CD3DE1" w:rsidP="00E47E32">
    <w:pPr>
      <w:pStyle w:val="Header"/>
      <w:rPr>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AE17" w14:textId="7739C87E" w:rsidR="00CD3DE1" w:rsidRPr="00A23041" w:rsidRDefault="00CD3DE1" w:rsidP="00A23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6B5"/>
    <w:multiLevelType w:val="singleLevel"/>
    <w:tmpl w:val="B35C5DAA"/>
    <w:lvl w:ilvl="0">
      <w:start w:val="1"/>
      <w:numFmt w:val="bullet"/>
      <w:lvlText w:val=""/>
      <w:lvlJc w:val="left"/>
      <w:pPr>
        <w:tabs>
          <w:tab w:val="num" w:pos="432"/>
        </w:tabs>
        <w:ind w:left="360" w:hanging="288"/>
      </w:pPr>
      <w:rPr>
        <w:rFonts w:ascii="Symbol" w:hAnsi="Symbol" w:hint="default"/>
        <w:sz w:val="22"/>
      </w:rPr>
    </w:lvl>
  </w:abstractNum>
  <w:abstractNum w:abstractNumId="1" w15:restartNumberingAfterBreak="0">
    <w:nsid w:val="412726BD"/>
    <w:multiLevelType w:val="singleLevel"/>
    <w:tmpl w:val="32C40BE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7B6947E5"/>
    <w:multiLevelType w:val="hybridMultilevel"/>
    <w:tmpl w:val="C1B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533165">
    <w:abstractNumId w:val="0"/>
  </w:num>
  <w:num w:numId="2" w16cid:durableId="160587967">
    <w:abstractNumId w:val="1"/>
  </w:num>
  <w:num w:numId="3" w16cid:durableId="163252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13"/>
    <w:rsid w:val="000520BF"/>
    <w:rsid w:val="00055D2F"/>
    <w:rsid w:val="00090F43"/>
    <w:rsid w:val="00115E96"/>
    <w:rsid w:val="00160617"/>
    <w:rsid w:val="00165FEE"/>
    <w:rsid w:val="002971A9"/>
    <w:rsid w:val="002D485C"/>
    <w:rsid w:val="0031382B"/>
    <w:rsid w:val="0036568D"/>
    <w:rsid w:val="003920D3"/>
    <w:rsid w:val="003D4342"/>
    <w:rsid w:val="00404497"/>
    <w:rsid w:val="00404B35"/>
    <w:rsid w:val="00452FD5"/>
    <w:rsid w:val="00454592"/>
    <w:rsid w:val="004A11BA"/>
    <w:rsid w:val="004F3CAE"/>
    <w:rsid w:val="00545549"/>
    <w:rsid w:val="005D4B42"/>
    <w:rsid w:val="00610CF6"/>
    <w:rsid w:val="006351DF"/>
    <w:rsid w:val="006A60E7"/>
    <w:rsid w:val="006B688D"/>
    <w:rsid w:val="006D13BA"/>
    <w:rsid w:val="0072748A"/>
    <w:rsid w:val="00821BA4"/>
    <w:rsid w:val="00870BC6"/>
    <w:rsid w:val="008F0C29"/>
    <w:rsid w:val="009100F7"/>
    <w:rsid w:val="00950F06"/>
    <w:rsid w:val="009C7A3C"/>
    <w:rsid w:val="009F540F"/>
    <w:rsid w:val="00A23041"/>
    <w:rsid w:val="00A54A6D"/>
    <w:rsid w:val="00AB66E4"/>
    <w:rsid w:val="00AE2363"/>
    <w:rsid w:val="00B063C7"/>
    <w:rsid w:val="00B267AD"/>
    <w:rsid w:val="00B418EC"/>
    <w:rsid w:val="00B46A41"/>
    <w:rsid w:val="00BF2203"/>
    <w:rsid w:val="00C14913"/>
    <w:rsid w:val="00C22ECE"/>
    <w:rsid w:val="00C61ABD"/>
    <w:rsid w:val="00C65EEE"/>
    <w:rsid w:val="00C84011"/>
    <w:rsid w:val="00CA1F04"/>
    <w:rsid w:val="00CD3DE1"/>
    <w:rsid w:val="00D04F88"/>
    <w:rsid w:val="00D27F79"/>
    <w:rsid w:val="00D767A1"/>
    <w:rsid w:val="00DB27DE"/>
    <w:rsid w:val="00DC7693"/>
    <w:rsid w:val="00E33EC9"/>
    <w:rsid w:val="00E47E32"/>
    <w:rsid w:val="00E60C92"/>
    <w:rsid w:val="00EF5DEA"/>
    <w:rsid w:val="00F20447"/>
    <w:rsid w:val="00FB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612F5"/>
  <w15:chartTrackingRefBased/>
  <w15:docId w15:val="{83415BF2-B69C-4FA3-9613-A454FEBA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342"/>
    <w:pPr>
      <w:widowControl w:val="0"/>
    </w:pPr>
    <w:rPr>
      <w:rFonts w:ascii="Arial" w:hAnsi="Arial"/>
      <w:snapToGrid w:val="0"/>
      <w:color w:val="000000"/>
      <w:sz w:val="16"/>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color w:val="FF0000"/>
      <w:sz w:val="36"/>
    </w:rPr>
  </w:style>
  <w:style w:type="paragraph" w:styleId="Heading3">
    <w:name w:val="heading 3"/>
    <w:basedOn w:val="Normal"/>
    <w:next w:val="Normal"/>
    <w:qFormat/>
    <w:pPr>
      <w:keepNext/>
      <w:spacing w:before="80" w:after="240"/>
      <w:outlineLvl w:val="2"/>
    </w:pPr>
    <w:rPr>
      <w:b/>
      <w:sz w:val="44"/>
    </w:rPr>
  </w:style>
  <w:style w:type="paragraph" w:styleId="Heading4">
    <w:name w:val="heading 4"/>
    <w:basedOn w:val="Normal"/>
    <w:next w:val="Normal"/>
    <w:qFormat/>
    <w:pPr>
      <w:keepNext/>
      <w:spacing w:before="80" w:after="240"/>
      <w:jc w:val="center"/>
      <w:outlineLvl w:val="3"/>
    </w:pPr>
    <w:rPr>
      <w:b/>
      <w:bCs/>
      <w:sz w:val="36"/>
    </w:rPr>
  </w:style>
  <w:style w:type="paragraph" w:styleId="Heading5">
    <w:name w:val="heading 5"/>
    <w:basedOn w:val="Normal"/>
    <w:next w:val="Normal"/>
    <w:qFormat/>
    <w:pPr>
      <w:keepNext/>
      <w:jc w:val="center"/>
      <w:outlineLvl w:val="4"/>
    </w:pPr>
    <w:rPr>
      <w:b/>
      <w:sz w:val="32"/>
    </w:rPr>
  </w:style>
  <w:style w:type="paragraph" w:styleId="Heading6">
    <w:name w:val="heading 6"/>
    <w:basedOn w:val="Normal"/>
    <w:next w:val="Normal"/>
    <w:qFormat/>
    <w:pPr>
      <w:keepNext/>
      <w:jc w:val="center"/>
      <w:outlineLvl w:val="5"/>
    </w:pPr>
    <w:rPr>
      <w:b/>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Pr>
      <w:color w:val="auto"/>
    </w:rPr>
  </w:style>
  <w:style w:type="paragraph" w:customStyle="1" w:styleId="DefinitionList">
    <w:name w:val="Definition List"/>
    <w:basedOn w:val="Normal"/>
    <w:next w:val="DefinitionTerm"/>
    <w:pPr>
      <w:ind w:left="360"/>
    </w:pPr>
    <w:rPr>
      <w:color w:val="auto"/>
    </w:rPr>
  </w:style>
  <w:style w:type="character" w:customStyle="1" w:styleId="Definition">
    <w:name w:val="Definition"/>
    <w:rPr>
      <w:i/>
    </w:rPr>
  </w:style>
  <w:style w:type="paragraph" w:customStyle="1" w:styleId="H1">
    <w:name w:val="H1"/>
    <w:basedOn w:val="Normal"/>
    <w:next w:val="Normal"/>
    <w:pPr>
      <w:keepNext/>
      <w:outlineLvl w:val="1"/>
    </w:pPr>
    <w:rPr>
      <w:b/>
      <w:color w:val="auto"/>
      <w:kern w:val="36"/>
      <w:sz w:val="48"/>
    </w:rPr>
  </w:style>
  <w:style w:type="paragraph" w:customStyle="1" w:styleId="H2">
    <w:name w:val="H2"/>
    <w:basedOn w:val="Normal"/>
    <w:next w:val="Normal"/>
    <w:pPr>
      <w:keepNext/>
      <w:outlineLvl w:val="2"/>
    </w:pPr>
    <w:rPr>
      <w:b/>
      <w:color w:val="auto"/>
      <w:sz w:val="36"/>
    </w:rPr>
  </w:style>
  <w:style w:type="paragraph" w:customStyle="1" w:styleId="H3">
    <w:name w:val="H3"/>
    <w:basedOn w:val="Normal"/>
    <w:next w:val="Normal"/>
    <w:pPr>
      <w:keepNext/>
      <w:outlineLvl w:val="3"/>
    </w:pPr>
    <w:rPr>
      <w:b/>
      <w:color w:val="auto"/>
      <w:sz w:val="28"/>
    </w:rPr>
  </w:style>
  <w:style w:type="paragraph" w:customStyle="1" w:styleId="H4">
    <w:name w:val="H4"/>
    <w:basedOn w:val="Normal"/>
    <w:next w:val="Normal"/>
    <w:pPr>
      <w:keepNext/>
      <w:outlineLvl w:val="4"/>
    </w:pPr>
    <w:rPr>
      <w:b/>
      <w:color w:val="auto"/>
    </w:rPr>
  </w:style>
  <w:style w:type="paragraph" w:customStyle="1" w:styleId="H5">
    <w:name w:val="H5"/>
    <w:basedOn w:val="Normal"/>
    <w:next w:val="Normal"/>
    <w:pPr>
      <w:keepNext/>
      <w:outlineLvl w:val="5"/>
    </w:pPr>
    <w:rPr>
      <w:b/>
      <w:color w:val="auto"/>
      <w:sz w:val="20"/>
    </w:rPr>
  </w:style>
  <w:style w:type="paragraph" w:customStyle="1" w:styleId="H6">
    <w:name w:val="H6"/>
    <w:basedOn w:val="Normal"/>
    <w:next w:val="Normal"/>
    <w:pPr>
      <w:keepNext/>
      <w:outlineLvl w:val="6"/>
    </w:pPr>
    <w:rPr>
      <w:b/>
      <w:color w:val="auto"/>
    </w:rPr>
  </w:style>
  <w:style w:type="paragraph" w:customStyle="1" w:styleId="Address">
    <w:name w:val="Address"/>
    <w:basedOn w:val="Normal"/>
    <w:next w:val="Normal"/>
    <w:rPr>
      <w:i/>
      <w:color w:val="auto"/>
    </w:rPr>
  </w:style>
  <w:style w:type="paragraph" w:customStyle="1" w:styleId="Blockquote">
    <w:name w:val="Blockquote"/>
    <w:basedOn w:val="Normal"/>
    <w:pPr>
      <w:ind w:left="360" w:right="360"/>
    </w:pPr>
    <w:rPr>
      <w:color w:val="auto"/>
    </w:r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olor w:val="auto"/>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before="80"/>
      <w:ind w:left="72"/>
    </w:pPr>
    <w:rPr>
      <w:sz w:val="28"/>
    </w:rPr>
  </w:style>
  <w:style w:type="character" w:styleId="UnresolvedMention">
    <w:name w:val="Unresolved Mention"/>
    <w:uiPriority w:val="99"/>
    <w:semiHidden/>
    <w:unhideWhenUsed/>
    <w:rsid w:val="0072748A"/>
    <w:rPr>
      <w:color w:val="605E5C"/>
      <w:shd w:val="clear" w:color="auto" w:fill="E1DFDD"/>
    </w:rPr>
  </w:style>
  <w:style w:type="paragraph" w:styleId="ListParagraph">
    <w:name w:val="List Paragraph"/>
    <w:basedOn w:val="Normal"/>
    <w:uiPriority w:val="34"/>
    <w:qFormat/>
    <w:rsid w:val="00BF2203"/>
    <w:pPr>
      <w:ind w:left="720"/>
      <w:contextualSpacing/>
    </w:pPr>
  </w:style>
  <w:style w:type="character" w:customStyle="1" w:styleId="FooterChar">
    <w:name w:val="Footer Char"/>
    <w:basedOn w:val="DefaultParagraphFont"/>
    <w:link w:val="Footer"/>
    <w:uiPriority w:val="99"/>
    <w:rsid w:val="00AB66E4"/>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urdue.edu/ehps/rem/documents/programs/crdalist.pdf"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822</Words>
  <Characters>5019</Characters>
  <Application>Microsoft Office Word</Application>
  <DocSecurity>0</DocSecurity>
  <Lines>89</Lines>
  <Paragraphs>47</Paragraphs>
  <ScaleCrop>false</ScaleCrop>
  <HeadingPairs>
    <vt:vector size="2" baseType="variant">
      <vt:variant>
        <vt:lpstr>Title</vt:lpstr>
      </vt:variant>
      <vt:variant>
        <vt:i4>1</vt:i4>
      </vt:variant>
    </vt:vector>
  </HeadingPairs>
  <TitlesOfParts>
    <vt:vector size="1" baseType="lpstr">
      <vt:lpstr>Hazard Assessment Example</vt:lpstr>
    </vt:vector>
  </TitlesOfParts>
  <Company>Purdue University</Company>
  <LinksUpToDate>false</LinksUpToDate>
  <CharactersWithSpaces>5794</CharactersWithSpaces>
  <SharedDoc>false</SharedDoc>
  <HLinks>
    <vt:vector size="12" baseType="variant">
      <vt:variant>
        <vt:i4>2949232</vt:i4>
      </vt:variant>
      <vt:variant>
        <vt:i4>0</vt:i4>
      </vt:variant>
      <vt:variant>
        <vt:i4>0</vt:i4>
      </vt:variant>
      <vt:variant>
        <vt:i4>5</vt:i4>
      </vt:variant>
      <vt:variant>
        <vt:lpwstr>https://www.purdue.edu/ehps/rem/documents/programs/crdalist.pdf</vt:lpwstr>
      </vt:variant>
      <vt:variant>
        <vt:lpwstr/>
      </vt:variant>
      <vt:variant>
        <vt:i4>5439564</vt:i4>
      </vt:variant>
      <vt:variant>
        <vt:i4>6</vt:i4>
      </vt:variant>
      <vt:variant>
        <vt:i4>0</vt:i4>
      </vt:variant>
      <vt:variant>
        <vt:i4>5</vt:i4>
      </vt:variant>
      <vt:variant>
        <vt:lpwstr>http://www.purdue.edu/rem/home/forms/HazAsTmp.doc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Assessment Example</dc:title>
  <dc:subject/>
  <dc:creator>comment</dc:creator>
  <cp:keywords/>
  <cp:lastModifiedBy>Young, Judah J</cp:lastModifiedBy>
  <cp:revision>43</cp:revision>
  <cp:lastPrinted>2025-02-28T14:16:00Z</cp:lastPrinted>
  <dcterms:created xsi:type="dcterms:W3CDTF">2025-02-28T11:48:00Z</dcterms:created>
  <dcterms:modified xsi:type="dcterms:W3CDTF">2025-02-28T14:18:00Z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4.0</vt:lpwstr>
  </property>
  <property fmtid="{D5CDD505-2E9C-101B-9397-08002B2CF9AE}" pid="3" name="UnknownBody_0_1_0">
    <vt:lpwstr>alink="red"</vt:lpwstr>
  </property>
</Properties>
</file>