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5B" w:rsidRDefault="00892A5C">
      <w:pPr>
        <w:rPr>
          <w:rFonts w:ascii="Times New Roman" w:hAnsi="Times New Roman" w:cs="Times New Roman"/>
          <w:b/>
        </w:rPr>
      </w:pPr>
      <w:r w:rsidRPr="001317D2">
        <w:rPr>
          <w:rFonts w:ascii="Times New Roman" w:hAnsi="Times New Roman" w:cs="Times New Roman"/>
          <w:b/>
        </w:rPr>
        <w:t xml:space="preserve">Sponsored Program Services </w:t>
      </w:r>
      <w:r w:rsidR="00AE6CEF">
        <w:rPr>
          <w:rFonts w:ascii="Times New Roman" w:hAnsi="Times New Roman" w:cs="Times New Roman"/>
          <w:b/>
        </w:rPr>
        <w:t>continues</w:t>
      </w:r>
      <w:r w:rsidR="00D10B2D">
        <w:rPr>
          <w:rFonts w:ascii="Times New Roman" w:hAnsi="Times New Roman" w:cs="Times New Roman"/>
          <w:b/>
        </w:rPr>
        <w:t xml:space="preserve"> a five part mini-course on Cost Transfers.</w:t>
      </w:r>
    </w:p>
    <w:p w:rsidR="00AE6CEF" w:rsidRDefault="00D10B2D">
      <w:pPr>
        <w:rPr>
          <w:rFonts w:ascii="Times New Roman" w:hAnsi="Times New Roman" w:cs="Times New Roman"/>
        </w:rPr>
      </w:pPr>
      <w:r>
        <w:rPr>
          <w:rFonts w:ascii="Times New Roman" w:hAnsi="Times New Roman" w:cs="Times New Roman"/>
        </w:rPr>
        <w:t xml:space="preserve">With </w:t>
      </w:r>
      <w:r w:rsidR="004830EC">
        <w:rPr>
          <w:rFonts w:ascii="Times New Roman" w:hAnsi="Times New Roman" w:cs="Times New Roman"/>
        </w:rPr>
        <w:t>nearly</w:t>
      </w:r>
      <w:r w:rsidR="009E7FE9">
        <w:rPr>
          <w:rFonts w:ascii="Times New Roman" w:hAnsi="Times New Roman" w:cs="Times New Roman"/>
        </w:rPr>
        <w:t xml:space="preserve"> $30</w:t>
      </w:r>
      <w:r>
        <w:rPr>
          <w:rFonts w:ascii="Times New Roman" w:hAnsi="Times New Roman" w:cs="Times New Roman"/>
        </w:rPr>
        <w:t>0 million of sponsored research expenditures annually charged to the federal government, Purdue has the obligation of ensuring that expenses are charged appropriately.  To assist staff with being mindful of this fiscal responsibility, SPS has created a five part mini-course focused on Cost Transfers.</w:t>
      </w:r>
      <w:r w:rsidR="00C9120F">
        <w:rPr>
          <w:rFonts w:ascii="Times New Roman" w:hAnsi="Times New Roman" w:cs="Times New Roman"/>
        </w:rPr>
        <w:t xml:space="preserve">  </w:t>
      </w:r>
      <w:r w:rsidR="00FD2A2F">
        <w:rPr>
          <w:rFonts w:ascii="Times New Roman" w:hAnsi="Times New Roman" w:cs="Times New Roman"/>
        </w:rPr>
        <w:t xml:space="preserve">Continue reading for Part </w:t>
      </w:r>
      <w:r w:rsidR="002055C5">
        <w:rPr>
          <w:rFonts w:ascii="Times New Roman" w:hAnsi="Times New Roman" w:cs="Times New Roman"/>
        </w:rPr>
        <w:t>3</w:t>
      </w:r>
      <w:r w:rsidR="00FD2A2F">
        <w:rPr>
          <w:rFonts w:ascii="Times New Roman" w:hAnsi="Times New Roman" w:cs="Times New Roman"/>
        </w:rPr>
        <w:t>.</w:t>
      </w:r>
    </w:p>
    <w:p w:rsidR="00D038FE" w:rsidRPr="00D038FE" w:rsidRDefault="00D038FE">
      <w:pPr>
        <w:rPr>
          <w:rFonts w:ascii="Times New Roman" w:hAnsi="Times New Roman" w:cs="Times New Roman"/>
          <w:u w:val="single"/>
        </w:rPr>
      </w:pPr>
      <w:r w:rsidRPr="00D038FE">
        <w:rPr>
          <w:rFonts w:ascii="Times New Roman" w:hAnsi="Times New Roman" w:cs="Times New Roman"/>
          <w:u w:val="single"/>
        </w:rPr>
        <w:t>PART 3:</w:t>
      </w:r>
    </w:p>
    <w:p w:rsidR="008D2F04" w:rsidRDefault="002055C5" w:rsidP="004031CA">
      <w:pPr>
        <w:rPr>
          <w:rFonts w:ascii="Times New Roman" w:hAnsi="Times New Roman" w:cs="Times New Roman"/>
        </w:rPr>
      </w:pPr>
      <w:r>
        <w:rPr>
          <w:rFonts w:ascii="Times New Roman" w:hAnsi="Times New Roman" w:cs="Times New Roman"/>
          <w:u w:val="single"/>
        </w:rPr>
        <w:t>C</w:t>
      </w:r>
      <w:r w:rsidR="004031CA">
        <w:rPr>
          <w:rFonts w:ascii="Times New Roman" w:hAnsi="Times New Roman" w:cs="Times New Roman"/>
          <w:u w:val="single"/>
        </w:rPr>
        <w:t>ost Transfer Requirements</w:t>
      </w:r>
      <w:r w:rsidR="003D6A75" w:rsidRPr="00AE6CEF">
        <w:rPr>
          <w:rFonts w:ascii="Times New Roman" w:hAnsi="Times New Roman" w:cs="Times New Roman"/>
        </w:rPr>
        <w:t xml:space="preserve">:  </w:t>
      </w:r>
    </w:p>
    <w:p w:rsidR="004031CA" w:rsidRDefault="004031CA" w:rsidP="004031CA">
      <w:pPr>
        <w:rPr>
          <w:rFonts w:ascii="Times New Roman" w:hAnsi="Times New Roman" w:cs="Times New Roman"/>
        </w:rPr>
      </w:pPr>
      <w:r>
        <w:rPr>
          <w:rFonts w:ascii="Times New Roman" w:hAnsi="Times New Roman" w:cs="Times New Roman"/>
        </w:rPr>
        <w:t xml:space="preserve">Anytime a correction is initiated, an assumption is formed that the original transaction was not handled properly.  If expenses are being transferred </w:t>
      </w:r>
      <w:r w:rsidR="00BF4C5A">
        <w:rPr>
          <w:rFonts w:ascii="Times New Roman" w:hAnsi="Times New Roman" w:cs="Times New Roman"/>
        </w:rPr>
        <w:t>from one</w:t>
      </w:r>
      <w:r>
        <w:rPr>
          <w:rFonts w:ascii="Times New Roman" w:hAnsi="Times New Roman" w:cs="Times New Roman"/>
        </w:rPr>
        <w:t xml:space="preserve"> sponsored project</w:t>
      </w:r>
      <w:r w:rsidR="00BF4C5A">
        <w:rPr>
          <w:rFonts w:ascii="Times New Roman" w:hAnsi="Times New Roman" w:cs="Times New Roman"/>
        </w:rPr>
        <w:t xml:space="preserve"> to another</w:t>
      </w:r>
      <w:r>
        <w:rPr>
          <w:rFonts w:ascii="Times New Roman" w:hAnsi="Times New Roman" w:cs="Times New Roman"/>
        </w:rPr>
        <w:t>, there will be considerable scrutiny of the reasons for the transfer and justification for moving the charges.</w:t>
      </w:r>
    </w:p>
    <w:p w:rsidR="00E319CA" w:rsidRDefault="00E319CA" w:rsidP="004031CA">
      <w:pPr>
        <w:rPr>
          <w:rFonts w:ascii="Times New Roman" w:hAnsi="Times New Roman" w:cs="Times New Roman"/>
        </w:rPr>
      </w:pPr>
      <w:r>
        <w:rPr>
          <w:rFonts w:ascii="Times New Roman" w:hAnsi="Times New Roman" w:cs="Times New Roman"/>
        </w:rPr>
        <w:t xml:space="preserve">If a project has an overdraft, there is </w:t>
      </w:r>
      <w:r w:rsidR="00BF4C5A">
        <w:rPr>
          <w:rFonts w:ascii="Times New Roman" w:hAnsi="Times New Roman" w:cs="Times New Roman"/>
        </w:rPr>
        <w:t>an assumption</w:t>
      </w:r>
      <w:r>
        <w:rPr>
          <w:rFonts w:ascii="Times New Roman" w:hAnsi="Times New Roman" w:cs="Times New Roman"/>
        </w:rPr>
        <w:t xml:space="preserve"> that any proposed correction is occurring </w:t>
      </w:r>
      <w:r w:rsidR="00BF4C5A">
        <w:rPr>
          <w:rFonts w:ascii="Times New Roman" w:hAnsi="Times New Roman" w:cs="Times New Roman"/>
        </w:rPr>
        <w:t>to alleviate the overrun.  This correction</w:t>
      </w:r>
      <w:r>
        <w:rPr>
          <w:rFonts w:ascii="Times New Roman" w:hAnsi="Times New Roman" w:cs="Times New Roman"/>
        </w:rPr>
        <w:t xml:space="preserve"> may not be transferred to another sponsored project merely for the sake of resolving a deficit or correcting an allowability issue.</w:t>
      </w:r>
    </w:p>
    <w:p w:rsidR="004031CA" w:rsidRDefault="00E319CA" w:rsidP="004031CA">
      <w:pPr>
        <w:rPr>
          <w:rFonts w:ascii="Times New Roman" w:hAnsi="Times New Roman" w:cs="Times New Roman"/>
        </w:rPr>
      </w:pPr>
      <w:r>
        <w:rPr>
          <w:rFonts w:ascii="Times New Roman" w:hAnsi="Times New Roman" w:cs="Times New Roman"/>
        </w:rPr>
        <w:t>Cost Transfers must</w:t>
      </w:r>
      <w:r w:rsidR="004031CA">
        <w:rPr>
          <w:rFonts w:ascii="Times New Roman" w:hAnsi="Times New Roman" w:cs="Times New Roman"/>
        </w:rPr>
        <w:t>:</w:t>
      </w:r>
    </w:p>
    <w:p w:rsidR="004031CA" w:rsidRDefault="00E319CA" w:rsidP="004031CA">
      <w:pPr>
        <w:pStyle w:val="ListParagraph"/>
        <w:numPr>
          <w:ilvl w:val="0"/>
          <w:numId w:val="2"/>
        </w:numPr>
        <w:rPr>
          <w:rFonts w:ascii="Times New Roman" w:hAnsi="Times New Roman" w:cs="Times New Roman"/>
        </w:rPr>
      </w:pPr>
      <w:r>
        <w:rPr>
          <w:rFonts w:ascii="Times New Roman" w:hAnsi="Times New Roman" w:cs="Times New Roman"/>
        </w:rPr>
        <w:t>Conform</w:t>
      </w:r>
      <w:r w:rsidR="004031CA">
        <w:rPr>
          <w:rFonts w:ascii="Times New Roman" w:hAnsi="Times New Roman" w:cs="Times New Roman"/>
        </w:rPr>
        <w:t xml:space="preserve"> </w:t>
      </w:r>
      <w:r>
        <w:rPr>
          <w:rFonts w:ascii="Times New Roman" w:hAnsi="Times New Roman" w:cs="Times New Roman"/>
        </w:rPr>
        <w:t xml:space="preserve">to </w:t>
      </w:r>
      <w:r w:rsidR="004031CA">
        <w:rPr>
          <w:rFonts w:ascii="Times New Roman" w:hAnsi="Times New Roman" w:cs="Times New Roman"/>
        </w:rPr>
        <w:t>University and sponsor policies.</w:t>
      </w:r>
    </w:p>
    <w:p w:rsidR="004031CA" w:rsidRDefault="004031CA" w:rsidP="004031CA">
      <w:pPr>
        <w:pStyle w:val="ListParagraph"/>
        <w:numPr>
          <w:ilvl w:val="1"/>
          <w:numId w:val="3"/>
        </w:numPr>
        <w:rPr>
          <w:rFonts w:ascii="Times New Roman" w:hAnsi="Times New Roman" w:cs="Times New Roman"/>
        </w:rPr>
      </w:pPr>
      <w:r>
        <w:rPr>
          <w:rFonts w:ascii="Times New Roman" w:hAnsi="Times New Roman" w:cs="Times New Roman"/>
        </w:rPr>
        <w:t>Is the charge allowable?</w:t>
      </w:r>
    </w:p>
    <w:p w:rsidR="004031CA" w:rsidRDefault="00E319CA" w:rsidP="004031CA">
      <w:pPr>
        <w:pStyle w:val="ListParagraph"/>
        <w:numPr>
          <w:ilvl w:val="1"/>
          <w:numId w:val="3"/>
        </w:numPr>
        <w:rPr>
          <w:rFonts w:ascii="Times New Roman" w:hAnsi="Times New Roman" w:cs="Times New Roman"/>
        </w:rPr>
      </w:pPr>
      <w:r>
        <w:rPr>
          <w:rFonts w:ascii="Times New Roman" w:hAnsi="Times New Roman" w:cs="Times New Roman"/>
        </w:rPr>
        <w:t>Is the charge allocable (</w:t>
      </w:r>
      <w:r w:rsidR="004031CA">
        <w:rPr>
          <w:rFonts w:ascii="Times New Roman" w:hAnsi="Times New Roman" w:cs="Times New Roman"/>
        </w:rPr>
        <w:t>Doe</w:t>
      </w:r>
      <w:r>
        <w:rPr>
          <w:rFonts w:ascii="Times New Roman" w:hAnsi="Times New Roman" w:cs="Times New Roman"/>
        </w:rPr>
        <w:t>s the charge benefit the project)</w:t>
      </w:r>
      <w:r w:rsidR="004031CA">
        <w:rPr>
          <w:rFonts w:ascii="Times New Roman" w:hAnsi="Times New Roman" w:cs="Times New Roman"/>
        </w:rPr>
        <w:t>?</w:t>
      </w:r>
    </w:p>
    <w:p w:rsidR="004031CA" w:rsidRDefault="004031CA" w:rsidP="004031CA">
      <w:pPr>
        <w:pStyle w:val="ListParagraph"/>
        <w:numPr>
          <w:ilvl w:val="1"/>
          <w:numId w:val="3"/>
        </w:numPr>
        <w:rPr>
          <w:rFonts w:ascii="Times New Roman" w:hAnsi="Times New Roman" w:cs="Times New Roman"/>
        </w:rPr>
      </w:pPr>
      <w:r>
        <w:rPr>
          <w:rFonts w:ascii="Times New Roman" w:hAnsi="Times New Roman" w:cs="Times New Roman"/>
        </w:rPr>
        <w:t>Is the charge reasonable?</w:t>
      </w:r>
    </w:p>
    <w:p w:rsidR="004031CA" w:rsidRDefault="004031CA" w:rsidP="004031CA">
      <w:pPr>
        <w:pStyle w:val="ListParagraph"/>
        <w:numPr>
          <w:ilvl w:val="1"/>
          <w:numId w:val="3"/>
        </w:numPr>
        <w:rPr>
          <w:rFonts w:ascii="Times New Roman" w:hAnsi="Times New Roman" w:cs="Times New Roman"/>
        </w:rPr>
      </w:pPr>
      <w:r>
        <w:rPr>
          <w:rFonts w:ascii="Times New Roman" w:hAnsi="Times New Roman" w:cs="Times New Roman"/>
        </w:rPr>
        <w:t>Is this charge applied consistently?</w:t>
      </w:r>
    </w:p>
    <w:p w:rsidR="004031CA" w:rsidRDefault="00E319CA" w:rsidP="004031CA">
      <w:pPr>
        <w:pStyle w:val="ListParagraph"/>
        <w:numPr>
          <w:ilvl w:val="0"/>
          <w:numId w:val="2"/>
        </w:numPr>
        <w:rPr>
          <w:rFonts w:ascii="Times New Roman" w:hAnsi="Times New Roman" w:cs="Times New Roman"/>
        </w:rPr>
      </w:pPr>
      <w:r>
        <w:rPr>
          <w:rFonts w:ascii="Times New Roman" w:hAnsi="Times New Roman" w:cs="Times New Roman"/>
        </w:rPr>
        <w:t xml:space="preserve">Be </w:t>
      </w:r>
      <w:r w:rsidR="004031CA">
        <w:rPr>
          <w:rFonts w:ascii="Times New Roman" w:hAnsi="Times New Roman" w:cs="Times New Roman"/>
        </w:rPr>
        <w:t>Timely</w:t>
      </w:r>
    </w:p>
    <w:p w:rsidR="004031CA" w:rsidRDefault="004031CA" w:rsidP="004031CA">
      <w:pPr>
        <w:pStyle w:val="ListParagraph"/>
        <w:numPr>
          <w:ilvl w:val="1"/>
          <w:numId w:val="2"/>
        </w:numPr>
        <w:rPr>
          <w:rFonts w:ascii="Times New Roman" w:hAnsi="Times New Roman" w:cs="Times New Roman"/>
        </w:rPr>
      </w:pPr>
      <w:r>
        <w:rPr>
          <w:rFonts w:ascii="Times New Roman" w:hAnsi="Times New Roman" w:cs="Times New Roman"/>
        </w:rPr>
        <w:t xml:space="preserve">Cost Transfers should be prepared and submitted as soon as the need for the transfer is identified, but no later than 90 days </w:t>
      </w:r>
      <w:r w:rsidR="00E319CA">
        <w:rPr>
          <w:rFonts w:ascii="Times New Roman" w:hAnsi="Times New Roman" w:cs="Times New Roman"/>
        </w:rPr>
        <w:t xml:space="preserve">from the end of the calendar month in which the initial transaction </w:t>
      </w:r>
      <w:r w:rsidR="00EA192B">
        <w:rPr>
          <w:rFonts w:ascii="Times New Roman" w:hAnsi="Times New Roman" w:cs="Times New Roman"/>
        </w:rPr>
        <w:t>occurre</w:t>
      </w:r>
      <w:r w:rsidR="00E319CA">
        <w:rPr>
          <w:rFonts w:ascii="Times New Roman" w:hAnsi="Times New Roman" w:cs="Times New Roman"/>
        </w:rPr>
        <w:t>d</w:t>
      </w:r>
      <w:r>
        <w:rPr>
          <w:rFonts w:ascii="Times New Roman" w:hAnsi="Times New Roman" w:cs="Times New Roman"/>
        </w:rPr>
        <w:t>.  A shorter period may be nece</w:t>
      </w:r>
      <w:r w:rsidR="00E319CA">
        <w:rPr>
          <w:rFonts w:ascii="Times New Roman" w:hAnsi="Times New Roman" w:cs="Times New Roman"/>
        </w:rPr>
        <w:t>ssary near the project end date.</w:t>
      </w:r>
    </w:p>
    <w:p w:rsidR="004031CA" w:rsidRDefault="004031CA" w:rsidP="004031CA">
      <w:pPr>
        <w:pStyle w:val="ListParagraph"/>
        <w:numPr>
          <w:ilvl w:val="1"/>
          <w:numId w:val="2"/>
        </w:numPr>
        <w:rPr>
          <w:rFonts w:ascii="Times New Roman" w:hAnsi="Times New Roman" w:cs="Times New Roman"/>
        </w:rPr>
      </w:pPr>
      <w:r>
        <w:rPr>
          <w:rFonts w:ascii="Times New Roman" w:hAnsi="Times New Roman" w:cs="Times New Roman"/>
        </w:rPr>
        <w:t xml:space="preserve">Cost Transfers </w:t>
      </w:r>
      <w:r w:rsidR="00E319CA">
        <w:rPr>
          <w:rFonts w:ascii="Times New Roman" w:hAnsi="Times New Roman" w:cs="Times New Roman"/>
        </w:rPr>
        <w:t>exceeding this time frame require additional documentation supporting why the transfer request was not made in a timely fashion.</w:t>
      </w:r>
    </w:p>
    <w:p w:rsidR="004031CA" w:rsidRDefault="004031CA" w:rsidP="004031CA">
      <w:pPr>
        <w:pStyle w:val="ListParagraph"/>
        <w:numPr>
          <w:ilvl w:val="0"/>
          <w:numId w:val="2"/>
        </w:numPr>
        <w:rPr>
          <w:rFonts w:ascii="Times New Roman" w:hAnsi="Times New Roman" w:cs="Times New Roman"/>
        </w:rPr>
      </w:pPr>
      <w:r>
        <w:rPr>
          <w:rFonts w:ascii="Times New Roman" w:hAnsi="Times New Roman" w:cs="Times New Roman"/>
        </w:rPr>
        <w:t>Fully Documented.  Cost Transfers must contain a justification that clearly shows:</w:t>
      </w:r>
    </w:p>
    <w:p w:rsidR="004031CA" w:rsidRDefault="00E319CA" w:rsidP="004031CA">
      <w:pPr>
        <w:pStyle w:val="ListParagraph"/>
        <w:numPr>
          <w:ilvl w:val="1"/>
          <w:numId w:val="2"/>
        </w:numPr>
        <w:rPr>
          <w:rFonts w:ascii="Times New Roman" w:hAnsi="Times New Roman" w:cs="Times New Roman"/>
        </w:rPr>
      </w:pPr>
      <w:r>
        <w:rPr>
          <w:rFonts w:ascii="Times New Roman" w:hAnsi="Times New Roman" w:cs="Times New Roman"/>
        </w:rPr>
        <w:t>Allowability and allocability to the new sponsored project.</w:t>
      </w:r>
    </w:p>
    <w:p w:rsidR="00E319CA" w:rsidRDefault="00E319CA" w:rsidP="004031CA">
      <w:pPr>
        <w:pStyle w:val="ListParagraph"/>
        <w:numPr>
          <w:ilvl w:val="1"/>
          <w:numId w:val="2"/>
        </w:numPr>
        <w:rPr>
          <w:rFonts w:ascii="Times New Roman" w:hAnsi="Times New Roman" w:cs="Times New Roman"/>
        </w:rPr>
      </w:pPr>
      <w:r>
        <w:rPr>
          <w:rFonts w:ascii="Times New Roman" w:hAnsi="Times New Roman" w:cs="Times New Roman"/>
        </w:rPr>
        <w:t>Reason for the correction.</w:t>
      </w:r>
    </w:p>
    <w:p w:rsidR="00E319CA" w:rsidRDefault="00E319CA" w:rsidP="004031CA">
      <w:pPr>
        <w:pStyle w:val="ListParagraph"/>
        <w:numPr>
          <w:ilvl w:val="1"/>
          <w:numId w:val="2"/>
        </w:numPr>
        <w:rPr>
          <w:rFonts w:ascii="Times New Roman" w:hAnsi="Times New Roman" w:cs="Times New Roman"/>
        </w:rPr>
      </w:pPr>
      <w:r>
        <w:rPr>
          <w:rFonts w:ascii="Times New Roman" w:hAnsi="Times New Roman" w:cs="Times New Roman"/>
        </w:rPr>
        <w:t>Reason for any delay in timely processing of the transfer if the transfer date exceeds the time frame as described above.</w:t>
      </w:r>
    </w:p>
    <w:p w:rsidR="00E319CA" w:rsidRDefault="00E319CA" w:rsidP="004031CA">
      <w:pPr>
        <w:pStyle w:val="ListParagraph"/>
        <w:numPr>
          <w:ilvl w:val="1"/>
          <w:numId w:val="2"/>
        </w:numPr>
        <w:rPr>
          <w:rFonts w:ascii="Times New Roman" w:hAnsi="Times New Roman" w:cs="Times New Roman"/>
        </w:rPr>
      </w:pPr>
      <w:r>
        <w:rPr>
          <w:rFonts w:ascii="Times New Roman" w:hAnsi="Times New Roman" w:cs="Times New Roman"/>
        </w:rPr>
        <w:t xml:space="preserve">System generated errors that created a need for the </w:t>
      </w:r>
      <w:proofErr w:type="gramStart"/>
      <w:r>
        <w:rPr>
          <w:rFonts w:ascii="Times New Roman" w:hAnsi="Times New Roman" w:cs="Times New Roman"/>
        </w:rPr>
        <w:t>correction have</w:t>
      </w:r>
      <w:proofErr w:type="gramEnd"/>
      <w:r>
        <w:rPr>
          <w:rFonts w:ascii="Times New Roman" w:hAnsi="Times New Roman" w:cs="Times New Roman"/>
        </w:rPr>
        <w:t xml:space="preserve"> been addressed so that they will not reoccur in the future.</w:t>
      </w:r>
    </w:p>
    <w:p w:rsidR="00E319CA" w:rsidRDefault="00E319CA" w:rsidP="004031CA">
      <w:pPr>
        <w:pStyle w:val="ListParagraph"/>
        <w:numPr>
          <w:ilvl w:val="1"/>
          <w:numId w:val="2"/>
        </w:numPr>
        <w:rPr>
          <w:rFonts w:ascii="Times New Roman" w:hAnsi="Times New Roman" w:cs="Times New Roman"/>
        </w:rPr>
      </w:pPr>
      <w:r>
        <w:rPr>
          <w:rFonts w:ascii="Times New Roman" w:hAnsi="Times New Roman" w:cs="Times New Roman"/>
        </w:rPr>
        <w:t>It was reviewed by an individual with first-hand knowledge of the charge for the use of the service or item being corrected.</w:t>
      </w:r>
    </w:p>
    <w:p w:rsidR="00E319CA" w:rsidRDefault="00E319CA" w:rsidP="00E319CA">
      <w:pPr>
        <w:pStyle w:val="ListParagraph"/>
        <w:numPr>
          <w:ilvl w:val="0"/>
          <w:numId w:val="2"/>
        </w:numPr>
        <w:rPr>
          <w:rFonts w:ascii="Times New Roman" w:hAnsi="Times New Roman" w:cs="Times New Roman"/>
        </w:rPr>
      </w:pPr>
      <w:r>
        <w:rPr>
          <w:rFonts w:ascii="Times New Roman" w:hAnsi="Times New Roman" w:cs="Times New Roman"/>
        </w:rPr>
        <w:t>Be supported by appropriate approvals.</w:t>
      </w:r>
    </w:p>
    <w:p w:rsidR="00E319CA" w:rsidRPr="00EA192B" w:rsidRDefault="00E319CA" w:rsidP="00EA192B">
      <w:pPr>
        <w:ind w:left="720"/>
        <w:rPr>
          <w:rFonts w:ascii="Times New Roman" w:hAnsi="Times New Roman" w:cs="Times New Roman"/>
          <w:b/>
        </w:rPr>
      </w:pPr>
      <w:r w:rsidRPr="00EA192B">
        <w:rPr>
          <w:rFonts w:ascii="Times New Roman" w:hAnsi="Times New Roman" w:cs="Times New Roman"/>
          <w:b/>
        </w:rPr>
        <w:t>A proper justification will allow anyone reviewing the correction to understand how the expense benefits the sponsored project.  It should address all points listed above.  It should be easily understood by anyone who does not have prior knowledge of the issue.</w:t>
      </w:r>
    </w:p>
    <w:p w:rsidR="00EA192B" w:rsidRDefault="00EA192B" w:rsidP="00E319CA">
      <w:pPr>
        <w:rPr>
          <w:rFonts w:ascii="Times New Roman" w:hAnsi="Times New Roman" w:cs="Times New Roman"/>
        </w:rPr>
      </w:pPr>
    </w:p>
    <w:p w:rsidR="00E319CA" w:rsidRPr="00BF4C5A" w:rsidRDefault="00E319CA" w:rsidP="00E319CA">
      <w:pPr>
        <w:rPr>
          <w:rFonts w:ascii="Times New Roman" w:hAnsi="Times New Roman" w:cs="Times New Roman"/>
        </w:rPr>
      </w:pPr>
      <w:r w:rsidRPr="00BF4C5A">
        <w:rPr>
          <w:rFonts w:ascii="Times New Roman" w:hAnsi="Times New Roman" w:cs="Times New Roman"/>
        </w:rPr>
        <w:t>Tips:</w:t>
      </w:r>
    </w:p>
    <w:p w:rsidR="00BF4C5A" w:rsidRPr="00BF4C5A" w:rsidRDefault="00BF4C5A" w:rsidP="00BF4C5A">
      <w:pPr>
        <w:pStyle w:val="ListParagraph"/>
        <w:numPr>
          <w:ilvl w:val="0"/>
          <w:numId w:val="5"/>
        </w:numPr>
        <w:autoSpaceDE w:val="0"/>
        <w:autoSpaceDN w:val="0"/>
        <w:adjustRightInd w:val="0"/>
        <w:spacing w:before="240" w:after="0" w:line="240" w:lineRule="auto"/>
        <w:rPr>
          <w:rFonts w:ascii="Times New Roman" w:hAnsi="Times New Roman" w:cs="Times New Roman"/>
        </w:rPr>
      </w:pPr>
      <w:r w:rsidRPr="00BF4C5A">
        <w:rPr>
          <w:rFonts w:ascii="Times New Roman" w:hAnsi="Times New Roman" w:cs="Times New Roman"/>
        </w:rPr>
        <w:t>Utilize the Correcting Document Template (</w:t>
      </w:r>
      <w:hyperlink r:id="rId9" w:history="1">
        <w:r w:rsidRPr="00BF4C5A">
          <w:rPr>
            <w:rStyle w:val="Hyperlink"/>
            <w:rFonts w:ascii="Times New Roman" w:hAnsi="Times New Roman" w:cs="Times New Roman"/>
          </w:rPr>
          <w:t>https://www.purdue.edu/business/sps/postaward/accountmgmt/Correcting%20Doc%20Template.xlsx</w:t>
        </w:r>
      </w:hyperlink>
      <w:r w:rsidRPr="00BF4C5A">
        <w:rPr>
          <w:rFonts w:ascii="Times New Roman" w:hAnsi="Times New Roman" w:cs="Times New Roman"/>
        </w:rPr>
        <w:t>)</w:t>
      </w:r>
    </w:p>
    <w:p w:rsidR="00E319CA" w:rsidRPr="00BF4C5A" w:rsidRDefault="00E319CA" w:rsidP="00E319CA">
      <w:pPr>
        <w:pStyle w:val="ListParagraph"/>
        <w:numPr>
          <w:ilvl w:val="0"/>
          <w:numId w:val="5"/>
        </w:numPr>
        <w:autoSpaceDE w:val="0"/>
        <w:autoSpaceDN w:val="0"/>
        <w:adjustRightInd w:val="0"/>
        <w:spacing w:after="0" w:line="240" w:lineRule="auto"/>
        <w:rPr>
          <w:rFonts w:ascii="Times New Roman" w:hAnsi="Times New Roman" w:cs="Times New Roman"/>
        </w:rPr>
      </w:pPr>
      <w:r w:rsidRPr="00BF4C5A">
        <w:rPr>
          <w:rFonts w:ascii="Times New Roman" w:hAnsi="Times New Roman" w:cs="Times New Roman"/>
        </w:rPr>
        <w:t>If an S&amp;E charge is allowable to the project but exceeds available funds and is being moved to an</w:t>
      </w:r>
      <w:r w:rsidR="00BF4C5A" w:rsidRPr="00BF4C5A">
        <w:rPr>
          <w:rFonts w:ascii="Times New Roman" w:hAnsi="Times New Roman" w:cs="Times New Roman"/>
        </w:rPr>
        <w:t xml:space="preserve"> </w:t>
      </w:r>
      <w:r w:rsidRPr="00BF4C5A">
        <w:rPr>
          <w:rFonts w:ascii="Times New Roman" w:hAnsi="Times New Roman" w:cs="Times New Roman"/>
        </w:rPr>
        <w:t>unrestricted source, use S&amp;E GL’s #527010 (Research), 527020 (Instruction/Department), or</w:t>
      </w:r>
      <w:r w:rsidR="00BF4C5A" w:rsidRPr="00BF4C5A">
        <w:rPr>
          <w:rFonts w:ascii="Times New Roman" w:hAnsi="Times New Roman" w:cs="Times New Roman"/>
        </w:rPr>
        <w:t xml:space="preserve"> </w:t>
      </w:r>
      <w:r w:rsidRPr="00BF4C5A">
        <w:rPr>
          <w:rFonts w:ascii="Times New Roman" w:hAnsi="Times New Roman" w:cs="Times New Roman"/>
        </w:rPr>
        <w:t>527030 (Extension &amp; Public Service) for voluntary cost sharing.</w:t>
      </w:r>
    </w:p>
    <w:p w:rsidR="00E319CA" w:rsidRPr="00BF4C5A" w:rsidRDefault="00E319CA" w:rsidP="00BF4C5A">
      <w:pPr>
        <w:pStyle w:val="ListParagraph"/>
        <w:numPr>
          <w:ilvl w:val="0"/>
          <w:numId w:val="5"/>
        </w:numPr>
        <w:autoSpaceDE w:val="0"/>
        <w:autoSpaceDN w:val="0"/>
        <w:adjustRightInd w:val="0"/>
        <w:spacing w:after="0" w:line="240" w:lineRule="auto"/>
        <w:rPr>
          <w:rFonts w:ascii="Times New Roman" w:hAnsi="Times New Roman" w:cs="Times New Roman"/>
        </w:rPr>
      </w:pPr>
      <w:r w:rsidRPr="00BF4C5A">
        <w:rPr>
          <w:rFonts w:ascii="Times New Roman" w:hAnsi="Times New Roman" w:cs="Times New Roman"/>
        </w:rPr>
        <w:t>PI certification is necessary for specific situation outlined in the Correcting Document Guide.</w:t>
      </w:r>
    </w:p>
    <w:p w:rsidR="00E319CA" w:rsidRPr="00BF4C5A" w:rsidRDefault="00E319CA" w:rsidP="00E319CA">
      <w:pPr>
        <w:pStyle w:val="ListParagraph"/>
        <w:numPr>
          <w:ilvl w:val="0"/>
          <w:numId w:val="5"/>
        </w:numPr>
        <w:autoSpaceDE w:val="0"/>
        <w:autoSpaceDN w:val="0"/>
        <w:adjustRightInd w:val="0"/>
        <w:spacing w:after="0" w:line="240" w:lineRule="auto"/>
        <w:rPr>
          <w:rFonts w:ascii="Times New Roman" w:hAnsi="Times New Roman" w:cs="Times New Roman"/>
        </w:rPr>
      </w:pPr>
      <w:r w:rsidRPr="00BF4C5A">
        <w:rPr>
          <w:rFonts w:ascii="Times New Roman" w:hAnsi="Times New Roman" w:cs="Times New Roman"/>
        </w:rPr>
        <w:t>Explanation should include the document number, transaction date(s), amount, pay period, etc.</w:t>
      </w:r>
      <w:r w:rsidR="00BF4C5A" w:rsidRPr="00BF4C5A">
        <w:rPr>
          <w:rFonts w:ascii="Times New Roman" w:hAnsi="Times New Roman" w:cs="Times New Roman"/>
        </w:rPr>
        <w:t xml:space="preserve"> </w:t>
      </w:r>
      <w:r w:rsidRPr="00BF4C5A">
        <w:rPr>
          <w:rFonts w:ascii="Times New Roman" w:hAnsi="Times New Roman" w:cs="Times New Roman"/>
        </w:rPr>
        <w:t>of original transaction.</w:t>
      </w:r>
    </w:p>
    <w:p w:rsidR="00E319CA" w:rsidRPr="00BF4C5A" w:rsidRDefault="00E319CA" w:rsidP="00BF4C5A">
      <w:pPr>
        <w:pStyle w:val="ListParagraph"/>
        <w:numPr>
          <w:ilvl w:val="0"/>
          <w:numId w:val="4"/>
        </w:numPr>
        <w:autoSpaceDE w:val="0"/>
        <w:autoSpaceDN w:val="0"/>
        <w:adjustRightInd w:val="0"/>
        <w:spacing w:after="0" w:line="240" w:lineRule="auto"/>
        <w:rPr>
          <w:rFonts w:ascii="Times New Roman" w:hAnsi="Times New Roman" w:cs="Times New Roman"/>
        </w:rPr>
      </w:pPr>
      <w:r w:rsidRPr="00BF4C5A">
        <w:rPr>
          <w:rFonts w:ascii="Times New Roman" w:hAnsi="Times New Roman" w:cs="Times New Roman"/>
        </w:rPr>
        <w:t>Print or type the name below or next to the signature line of the PI or person that is signing the</w:t>
      </w:r>
      <w:r w:rsidR="00BF4C5A" w:rsidRPr="00BF4C5A">
        <w:rPr>
          <w:rFonts w:ascii="Times New Roman" w:hAnsi="Times New Roman" w:cs="Times New Roman"/>
        </w:rPr>
        <w:t xml:space="preserve"> </w:t>
      </w:r>
      <w:r w:rsidRPr="00BF4C5A">
        <w:rPr>
          <w:rFonts w:ascii="Times New Roman" w:hAnsi="Times New Roman" w:cs="Times New Roman"/>
        </w:rPr>
        <w:t>certification and the pre-auditor if not listed on the correcting document template.</w:t>
      </w:r>
    </w:p>
    <w:p w:rsidR="00BF4C5A" w:rsidRPr="00BF4C5A" w:rsidRDefault="00BF4C5A" w:rsidP="00BF4C5A">
      <w:pPr>
        <w:autoSpaceDE w:val="0"/>
        <w:autoSpaceDN w:val="0"/>
        <w:adjustRightInd w:val="0"/>
        <w:spacing w:after="0" w:line="240" w:lineRule="auto"/>
        <w:rPr>
          <w:rFonts w:ascii="Calibri" w:hAnsi="Calibri" w:cs="Calibri"/>
        </w:rPr>
      </w:pPr>
    </w:p>
    <w:p w:rsidR="005149EE" w:rsidRPr="00AE6CEF" w:rsidRDefault="005149EE" w:rsidP="00F92C17">
      <w:pPr>
        <w:rPr>
          <w:rFonts w:ascii="Times New Roman" w:hAnsi="Times New Roman" w:cs="Times New Roman"/>
          <w:color w:val="808080" w:themeColor="background1" w:themeShade="80"/>
        </w:rPr>
      </w:pPr>
      <w:r w:rsidRPr="00AE6CEF">
        <w:rPr>
          <w:rFonts w:ascii="Times New Roman" w:hAnsi="Times New Roman" w:cs="Times New Roman"/>
          <w:color w:val="808080" w:themeColor="background1" w:themeShade="80"/>
        </w:rPr>
        <w:t xml:space="preserve">In the next installment of this series, we will </w:t>
      </w:r>
      <w:r w:rsidR="00F11A55" w:rsidRPr="00AE6CEF">
        <w:rPr>
          <w:rFonts w:ascii="Times New Roman" w:hAnsi="Times New Roman" w:cs="Times New Roman"/>
          <w:color w:val="808080" w:themeColor="background1" w:themeShade="80"/>
        </w:rPr>
        <w:t xml:space="preserve">review cost transfer </w:t>
      </w:r>
      <w:r w:rsidR="004031CA">
        <w:rPr>
          <w:rFonts w:ascii="Times New Roman" w:hAnsi="Times New Roman" w:cs="Times New Roman"/>
          <w:color w:val="808080" w:themeColor="background1" w:themeShade="80"/>
        </w:rPr>
        <w:t>condition</w:t>
      </w:r>
      <w:r w:rsidR="00F11A55" w:rsidRPr="00AE6CEF">
        <w:rPr>
          <w:rFonts w:ascii="Times New Roman" w:hAnsi="Times New Roman" w:cs="Times New Roman"/>
          <w:color w:val="808080" w:themeColor="background1" w:themeShade="80"/>
        </w:rPr>
        <w:t>s</w:t>
      </w:r>
      <w:r w:rsidRPr="00AE6CEF">
        <w:rPr>
          <w:rFonts w:ascii="Times New Roman" w:hAnsi="Times New Roman" w:cs="Times New Roman"/>
          <w:color w:val="808080" w:themeColor="background1" w:themeShade="80"/>
        </w:rPr>
        <w:t>.</w:t>
      </w:r>
    </w:p>
    <w:p w:rsidR="005149EE" w:rsidRPr="00AE6CEF" w:rsidRDefault="000C24CA" w:rsidP="00F92C17">
      <w:pPr>
        <w:rPr>
          <w:rFonts w:ascii="Times New Roman" w:hAnsi="Times New Roman" w:cs="Times New Roman"/>
          <w:color w:val="808080" w:themeColor="background1" w:themeShade="80"/>
        </w:rPr>
      </w:pPr>
      <w:hyperlink r:id="rId10" w:history="1">
        <w:r w:rsidR="00386462" w:rsidRPr="00FD5FAA">
          <w:rPr>
            <w:rStyle w:val="Hyperlink"/>
            <w:rFonts w:ascii="Times New Roman" w:hAnsi="Times New Roman" w:cs="Times New Roman"/>
          </w:rPr>
          <w:t xml:space="preserve">Review Part </w:t>
        </w:r>
      </w:hyperlink>
      <w:bookmarkStart w:id="0" w:name="_GoBack"/>
      <w:bookmarkEnd w:id="0"/>
      <w:r w:rsidR="002055C5">
        <w:rPr>
          <w:rStyle w:val="Hyperlink"/>
          <w:rFonts w:ascii="Times New Roman" w:hAnsi="Times New Roman" w:cs="Times New Roman"/>
        </w:rPr>
        <w:t>2</w:t>
      </w:r>
    </w:p>
    <w:p w:rsidR="00F92C17" w:rsidRPr="001317D2" w:rsidRDefault="00F92C17">
      <w:pPr>
        <w:rPr>
          <w:rFonts w:ascii="Times New Roman" w:hAnsi="Times New Roman" w:cs="Times New Roman"/>
        </w:rPr>
      </w:pPr>
    </w:p>
    <w:sectPr w:rsidR="00F92C17" w:rsidRPr="001317D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4CA" w:rsidRDefault="000C24CA" w:rsidP="006E158E">
      <w:pPr>
        <w:spacing w:after="0" w:line="240" w:lineRule="auto"/>
      </w:pPr>
      <w:r>
        <w:separator/>
      </w:r>
    </w:p>
  </w:endnote>
  <w:endnote w:type="continuationSeparator" w:id="0">
    <w:p w:rsidR="000C24CA" w:rsidRDefault="000C24CA" w:rsidP="006E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8E" w:rsidRDefault="006E158E">
    <w:pPr>
      <w:pStyle w:val="Footer"/>
    </w:pPr>
    <w:r>
      <w:rPr>
        <w:rFonts w:ascii="Times New Roman" w:hAnsi="Times New Roman" w:cs="Times New Roman"/>
      </w:rPr>
      <w:t>This training series is available on the SPS website.</w:t>
    </w:r>
  </w:p>
  <w:p w:rsidR="006E158E" w:rsidRDefault="006E1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4CA" w:rsidRDefault="000C24CA" w:rsidP="006E158E">
      <w:pPr>
        <w:spacing w:after="0" w:line="240" w:lineRule="auto"/>
      </w:pPr>
      <w:r>
        <w:separator/>
      </w:r>
    </w:p>
  </w:footnote>
  <w:footnote w:type="continuationSeparator" w:id="0">
    <w:p w:rsidR="000C24CA" w:rsidRDefault="000C24CA" w:rsidP="006E1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6F0E"/>
    <w:multiLevelType w:val="hybridMultilevel"/>
    <w:tmpl w:val="55180D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14E17"/>
    <w:multiLevelType w:val="hybridMultilevel"/>
    <w:tmpl w:val="BAE0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C444D"/>
    <w:multiLevelType w:val="hybridMultilevel"/>
    <w:tmpl w:val="E342EE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7690A"/>
    <w:multiLevelType w:val="hybridMultilevel"/>
    <w:tmpl w:val="FA26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782A00"/>
    <w:multiLevelType w:val="hybridMultilevel"/>
    <w:tmpl w:val="0EF6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5C"/>
    <w:rsid w:val="000C24CA"/>
    <w:rsid w:val="001317D2"/>
    <w:rsid w:val="001A738D"/>
    <w:rsid w:val="002055C5"/>
    <w:rsid w:val="002316B9"/>
    <w:rsid w:val="00263A64"/>
    <w:rsid w:val="00303072"/>
    <w:rsid w:val="00386462"/>
    <w:rsid w:val="003D6A75"/>
    <w:rsid w:val="003F5055"/>
    <w:rsid w:val="004031CA"/>
    <w:rsid w:val="00471912"/>
    <w:rsid w:val="004830EC"/>
    <w:rsid w:val="005149EE"/>
    <w:rsid w:val="00583BAF"/>
    <w:rsid w:val="00584B8C"/>
    <w:rsid w:val="005C6D70"/>
    <w:rsid w:val="006E158E"/>
    <w:rsid w:val="00892A5C"/>
    <w:rsid w:val="008D2F04"/>
    <w:rsid w:val="00924CA3"/>
    <w:rsid w:val="00950E2B"/>
    <w:rsid w:val="009C3037"/>
    <w:rsid w:val="009E7FE9"/>
    <w:rsid w:val="00AE6CEF"/>
    <w:rsid w:val="00BF4C5A"/>
    <w:rsid w:val="00C9120F"/>
    <w:rsid w:val="00D038FE"/>
    <w:rsid w:val="00D10B2D"/>
    <w:rsid w:val="00D3347F"/>
    <w:rsid w:val="00E319CA"/>
    <w:rsid w:val="00EA192B"/>
    <w:rsid w:val="00F11A55"/>
    <w:rsid w:val="00F92C17"/>
    <w:rsid w:val="00FD2A2F"/>
    <w:rsid w:val="00FD5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CEF"/>
    <w:rPr>
      <w:color w:val="0000FF" w:themeColor="hyperlink"/>
      <w:u w:val="single"/>
    </w:rPr>
  </w:style>
  <w:style w:type="paragraph" w:styleId="ListParagraph">
    <w:name w:val="List Paragraph"/>
    <w:basedOn w:val="Normal"/>
    <w:uiPriority w:val="34"/>
    <w:qFormat/>
    <w:rsid w:val="002055C5"/>
    <w:pPr>
      <w:ind w:left="720"/>
      <w:contextualSpacing/>
    </w:pPr>
  </w:style>
  <w:style w:type="paragraph" w:styleId="Header">
    <w:name w:val="header"/>
    <w:basedOn w:val="Normal"/>
    <w:link w:val="HeaderChar"/>
    <w:uiPriority w:val="99"/>
    <w:unhideWhenUsed/>
    <w:rsid w:val="006E1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58E"/>
  </w:style>
  <w:style w:type="paragraph" w:styleId="Footer">
    <w:name w:val="footer"/>
    <w:basedOn w:val="Normal"/>
    <w:link w:val="FooterChar"/>
    <w:uiPriority w:val="99"/>
    <w:unhideWhenUsed/>
    <w:rsid w:val="006E1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58E"/>
  </w:style>
  <w:style w:type="paragraph" w:styleId="BalloonText">
    <w:name w:val="Balloon Text"/>
    <w:basedOn w:val="Normal"/>
    <w:link w:val="BalloonTextChar"/>
    <w:uiPriority w:val="99"/>
    <w:semiHidden/>
    <w:unhideWhenUsed/>
    <w:rsid w:val="006E1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CEF"/>
    <w:rPr>
      <w:color w:val="0000FF" w:themeColor="hyperlink"/>
      <w:u w:val="single"/>
    </w:rPr>
  </w:style>
  <w:style w:type="paragraph" w:styleId="ListParagraph">
    <w:name w:val="List Paragraph"/>
    <w:basedOn w:val="Normal"/>
    <w:uiPriority w:val="34"/>
    <w:qFormat/>
    <w:rsid w:val="002055C5"/>
    <w:pPr>
      <w:ind w:left="720"/>
      <w:contextualSpacing/>
    </w:pPr>
  </w:style>
  <w:style w:type="paragraph" w:styleId="Header">
    <w:name w:val="header"/>
    <w:basedOn w:val="Normal"/>
    <w:link w:val="HeaderChar"/>
    <w:uiPriority w:val="99"/>
    <w:unhideWhenUsed/>
    <w:rsid w:val="006E1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58E"/>
  </w:style>
  <w:style w:type="paragraph" w:styleId="Footer">
    <w:name w:val="footer"/>
    <w:basedOn w:val="Normal"/>
    <w:link w:val="FooterChar"/>
    <w:uiPriority w:val="99"/>
    <w:unhideWhenUsed/>
    <w:rsid w:val="006E1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58E"/>
  </w:style>
  <w:style w:type="paragraph" w:styleId="BalloonText">
    <w:name w:val="Balloon Text"/>
    <w:basedOn w:val="Normal"/>
    <w:link w:val="BalloonTextChar"/>
    <w:uiPriority w:val="99"/>
    <w:semiHidden/>
    <w:unhideWhenUsed/>
    <w:rsid w:val="006E1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urdue.edu/business/sps/doc/costtransfer_part2.docx" TargetMode="External"/><Relationship Id="rId4" Type="http://schemas.microsoft.com/office/2007/relationships/stylesWithEffects" Target="stylesWithEffects.xml"/><Relationship Id="rId9" Type="http://schemas.openxmlformats.org/officeDocument/2006/relationships/hyperlink" Target="https://www.purdue.edu/business/sps/postaward/accountmgmt/Correcting%20Doc%20Templat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17901-6B62-4949-BAE5-974F5921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jlawrenc</dc:creator>
  <cp:lastModifiedBy>Yu, Lingling</cp:lastModifiedBy>
  <cp:revision>8</cp:revision>
  <dcterms:created xsi:type="dcterms:W3CDTF">2013-04-02T18:45:00Z</dcterms:created>
  <dcterms:modified xsi:type="dcterms:W3CDTF">2014-04-29T20:25:00Z</dcterms:modified>
</cp:coreProperties>
</file>