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6518510"/>
        <w:docPartObj>
          <w:docPartGallery w:val="Cover Pages"/>
          <w:docPartUnique/>
        </w:docPartObj>
      </w:sdtPr>
      <w:sdtEndPr>
        <w:rPr>
          <w:b/>
          <w:sz w:val="36"/>
        </w:rPr>
      </w:sdtEndPr>
      <w:sdtContent>
        <w:p w14:paraId="58DEA90E" w14:textId="77777777" w:rsidR="006E761F" w:rsidRDefault="006E761F"/>
        <w:tbl>
          <w:tblPr>
            <w:tblStyle w:val="LightShading-Accent1"/>
            <w:tblpPr w:leftFromText="187" w:rightFromText="187" w:horzAnchor="margin" w:tblpXSpec="right" w:tblpYSpec="top"/>
            <w:tblW w:w="2063" w:type="pct"/>
            <w:tblLook w:val="04A0" w:firstRow="1" w:lastRow="0" w:firstColumn="1" w:lastColumn="0" w:noHBand="0" w:noVBand="1"/>
          </w:tblPr>
          <w:tblGrid>
            <w:gridCol w:w="3862"/>
          </w:tblGrid>
          <w:tr w:rsidR="006E761F" w14:paraId="68C5C965" w14:textId="77777777" w:rsidTr="00840763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944"/>
            </w:trPr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Title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0" w:type="auto"/>
                    <w:vAlign w:val="center"/>
                  </w:tcPr>
                  <w:p w14:paraId="71085C31" w14:textId="77777777" w:rsidR="006E761F" w:rsidRDefault="006E761F" w:rsidP="00840763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NIH Salary Cap Handbook</w:t>
                    </w:r>
                  </w:p>
                </w:tc>
              </w:sdtContent>
            </w:sdt>
          </w:tr>
          <w:tr w:rsidR="006E761F" w14:paraId="605FD6A8" w14:textId="77777777" w:rsidTr="00AF466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745"/>
            </w:trPr>
            <w:sdt>
              <w:sdtPr>
                <w:rPr>
                  <w:sz w:val="40"/>
                  <w:szCs w:val="40"/>
                </w:rPr>
                <w:alias w:val="Subtitle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0" w:type="auto"/>
                  </w:tcPr>
                  <w:p w14:paraId="06CC22CD" w14:textId="3F3C12DD" w:rsidR="006E761F" w:rsidRDefault="00170B16" w:rsidP="003F0A7C">
                    <w:pPr>
                      <w:pStyle w:val="NoSpacing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January</w:t>
                    </w:r>
                    <w:r w:rsidR="00306282">
                      <w:rPr>
                        <w:sz w:val="40"/>
                        <w:szCs w:val="40"/>
                      </w:rPr>
                      <w:t xml:space="preserve"> 202</w:t>
                    </w:r>
                    <w:r w:rsidR="00BD7FD4">
                      <w:rPr>
                        <w:sz w:val="40"/>
                        <w:szCs w:val="40"/>
                      </w:rPr>
                      <w:t>5</w:t>
                    </w:r>
                  </w:p>
                </w:tc>
              </w:sdtContent>
            </w:sdt>
          </w:tr>
          <w:tr w:rsidR="006E761F" w14:paraId="34CE9D49" w14:textId="77777777" w:rsidTr="00AF4664">
            <w:trPr>
              <w:trHeight w:val="528"/>
            </w:trPr>
            <w:sdt>
              <w:sdtPr>
                <w:rPr>
                  <w:sz w:val="28"/>
                  <w:szCs w:val="28"/>
                </w:rPr>
                <w:alias w:val="Autho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0" w:type="auto"/>
                  </w:tcPr>
                  <w:p w14:paraId="57BAD01C" w14:textId="77777777" w:rsidR="006E761F" w:rsidRDefault="005F2654" w:rsidP="005F2654">
                    <w:pPr>
                      <w:pStyle w:val="NoSpacing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DHHS </w:t>
                    </w:r>
                    <w:r w:rsidR="006E761F">
                      <w:rPr>
                        <w:sz w:val="28"/>
                        <w:szCs w:val="28"/>
                      </w:rPr>
                      <w:t>Account Management</w:t>
                    </w:r>
                  </w:p>
                </w:tc>
              </w:sdtContent>
            </w:sdt>
          </w:tr>
        </w:tbl>
        <w:p w14:paraId="7574CE8F" w14:textId="77777777" w:rsidR="006E761F" w:rsidRDefault="006E761F"/>
        <w:p w14:paraId="1D254A5F" w14:textId="77777777" w:rsidR="006E761F" w:rsidRDefault="006E761F">
          <w:pPr>
            <w:rPr>
              <w:b/>
              <w:sz w:val="36"/>
            </w:rPr>
          </w:pPr>
          <w:r>
            <w:rPr>
              <w:b/>
              <w:sz w:val="36"/>
            </w:rPr>
            <w:br w:type="page"/>
          </w:r>
        </w:p>
      </w:sdtContent>
    </w:sdt>
    <w:p w14:paraId="3AA2F342" w14:textId="77777777" w:rsidR="005376AC" w:rsidRPr="00AF4664" w:rsidRDefault="00161E63" w:rsidP="00AF4664">
      <w:pPr>
        <w:pStyle w:val="Heading1"/>
        <w:rPr>
          <w:sz w:val="44"/>
        </w:rPr>
      </w:pPr>
      <w:r w:rsidRPr="00AF4664">
        <w:rPr>
          <w:sz w:val="44"/>
        </w:rPr>
        <w:lastRenderedPageBreak/>
        <w:t>Table of Contents</w:t>
      </w:r>
    </w:p>
    <w:p w14:paraId="185AEF2A" w14:textId="77777777" w:rsidR="00161E63" w:rsidRDefault="00161E63"/>
    <w:p w14:paraId="7395DCF8" w14:textId="77777777" w:rsidR="00676FAB" w:rsidRDefault="0065505C" w:rsidP="00161E63">
      <w:pPr>
        <w:tabs>
          <w:tab w:val="left" w:pos="7830"/>
        </w:tabs>
        <w:rPr>
          <w:sz w:val="28"/>
        </w:rPr>
      </w:pPr>
      <w:hyperlink w:anchor="_Salary_Cap_Defined" w:history="1">
        <w:r w:rsidRPr="00696452">
          <w:rPr>
            <w:rStyle w:val="Hyperlink"/>
            <w:sz w:val="28"/>
          </w:rPr>
          <w:t>Salary Cap Defined</w:t>
        </w:r>
      </w:hyperlink>
      <w:r w:rsidRPr="00F8179B">
        <w:rPr>
          <w:sz w:val="28"/>
          <w:u w:val="dotted"/>
        </w:rPr>
        <w:tab/>
      </w:r>
      <w:r>
        <w:rPr>
          <w:sz w:val="28"/>
        </w:rPr>
        <w:t>2</w:t>
      </w:r>
    </w:p>
    <w:p w14:paraId="574B1792" w14:textId="77777777" w:rsidR="0065505C" w:rsidRDefault="0065505C" w:rsidP="00161E63">
      <w:pPr>
        <w:tabs>
          <w:tab w:val="left" w:pos="7830"/>
        </w:tabs>
        <w:rPr>
          <w:sz w:val="28"/>
        </w:rPr>
      </w:pPr>
      <w:hyperlink w:anchor="_Salary_Cap_Memos" w:history="1">
        <w:r w:rsidRPr="00696452">
          <w:rPr>
            <w:rStyle w:val="Hyperlink"/>
            <w:sz w:val="28"/>
          </w:rPr>
          <w:t>Salary Cap Memos</w:t>
        </w:r>
      </w:hyperlink>
      <w:r w:rsidRPr="00F8179B">
        <w:rPr>
          <w:sz w:val="28"/>
          <w:u w:val="dotted"/>
        </w:rPr>
        <w:tab/>
      </w:r>
      <w:r>
        <w:rPr>
          <w:sz w:val="28"/>
        </w:rPr>
        <w:t>3</w:t>
      </w:r>
    </w:p>
    <w:p w14:paraId="76D41114" w14:textId="77777777" w:rsidR="0065505C" w:rsidRDefault="0065505C" w:rsidP="00161E63">
      <w:pPr>
        <w:tabs>
          <w:tab w:val="left" w:pos="7830"/>
        </w:tabs>
        <w:rPr>
          <w:sz w:val="28"/>
        </w:rPr>
      </w:pPr>
      <w:hyperlink w:anchor="_Salary_Cap_Levels" w:history="1">
        <w:r w:rsidRPr="00696452">
          <w:rPr>
            <w:rStyle w:val="Hyperlink"/>
            <w:sz w:val="28"/>
          </w:rPr>
          <w:t>Salary Cap Levels</w:t>
        </w:r>
      </w:hyperlink>
      <w:r w:rsidRPr="00F8179B">
        <w:rPr>
          <w:sz w:val="28"/>
          <w:u w:val="dotted"/>
        </w:rPr>
        <w:tab/>
      </w:r>
      <w:r>
        <w:rPr>
          <w:sz w:val="28"/>
        </w:rPr>
        <w:t>9</w:t>
      </w:r>
    </w:p>
    <w:p w14:paraId="40A032B0" w14:textId="77777777" w:rsidR="0065505C" w:rsidRDefault="0065505C" w:rsidP="00161E63">
      <w:pPr>
        <w:tabs>
          <w:tab w:val="left" w:pos="7830"/>
        </w:tabs>
        <w:rPr>
          <w:sz w:val="28"/>
        </w:rPr>
      </w:pPr>
      <w:hyperlink w:anchor="_Purdue_Salary_Cap" w:history="1">
        <w:r w:rsidRPr="00696452">
          <w:rPr>
            <w:rStyle w:val="Hyperlink"/>
            <w:sz w:val="28"/>
          </w:rPr>
          <w:t>Purdue Salary Cap Policy</w:t>
        </w:r>
      </w:hyperlink>
      <w:r w:rsidRPr="00F8179B">
        <w:rPr>
          <w:sz w:val="28"/>
          <w:u w:val="dotted"/>
        </w:rPr>
        <w:tab/>
      </w:r>
      <w:r>
        <w:rPr>
          <w:sz w:val="28"/>
        </w:rPr>
        <w:t>10</w:t>
      </w:r>
    </w:p>
    <w:p w14:paraId="5CC55EAE" w14:textId="77777777" w:rsidR="0065505C" w:rsidRDefault="0065505C" w:rsidP="00161E63">
      <w:pPr>
        <w:tabs>
          <w:tab w:val="left" w:pos="7830"/>
        </w:tabs>
        <w:rPr>
          <w:sz w:val="28"/>
        </w:rPr>
      </w:pPr>
      <w:hyperlink w:anchor="_Salary_Cap_Expectations" w:history="1">
        <w:r w:rsidRPr="00696452">
          <w:rPr>
            <w:rStyle w:val="Hyperlink"/>
            <w:sz w:val="28"/>
          </w:rPr>
          <w:t>Salary Cap Expectations</w:t>
        </w:r>
      </w:hyperlink>
      <w:r w:rsidRPr="00F8179B">
        <w:rPr>
          <w:sz w:val="28"/>
          <w:u w:val="dotted"/>
        </w:rPr>
        <w:tab/>
      </w:r>
      <w:r>
        <w:rPr>
          <w:sz w:val="28"/>
        </w:rPr>
        <w:t>11</w:t>
      </w:r>
    </w:p>
    <w:p w14:paraId="1ACE23C3" w14:textId="77777777" w:rsidR="0065505C" w:rsidRDefault="0065505C" w:rsidP="00161E63">
      <w:pPr>
        <w:tabs>
          <w:tab w:val="left" w:pos="7830"/>
        </w:tabs>
        <w:rPr>
          <w:sz w:val="28"/>
        </w:rPr>
      </w:pPr>
      <w:hyperlink w:anchor="_Salary_Cap_at" w:history="1">
        <w:r w:rsidRPr="00696452">
          <w:rPr>
            <w:rStyle w:val="Hyperlink"/>
            <w:sz w:val="28"/>
          </w:rPr>
          <w:t>Salary Cap at Award Establishment</w:t>
        </w:r>
      </w:hyperlink>
      <w:r w:rsidRPr="00F8179B">
        <w:rPr>
          <w:sz w:val="28"/>
          <w:u w:val="dotted"/>
        </w:rPr>
        <w:tab/>
      </w:r>
      <w:r>
        <w:rPr>
          <w:sz w:val="28"/>
        </w:rPr>
        <w:t>13</w:t>
      </w:r>
    </w:p>
    <w:p w14:paraId="713EAE8D" w14:textId="77777777" w:rsidR="0065505C" w:rsidRDefault="0065505C" w:rsidP="00161E63">
      <w:pPr>
        <w:tabs>
          <w:tab w:val="left" w:pos="7830"/>
        </w:tabs>
        <w:rPr>
          <w:sz w:val="28"/>
        </w:rPr>
      </w:pPr>
      <w:hyperlink w:anchor="_Salary_Cap_during" w:history="1">
        <w:r w:rsidRPr="00696452">
          <w:rPr>
            <w:rStyle w:val="Hyperlink"/>
            <w:sz w:val="28"/>
          </w:rPr>
          <w:t>Salary Cap during the Project</w:t>
        </w:r>
      </w:hyperlink>
      <w:r w:rsidRPr="00F8179B">
        <w:rPr>
          <w:sz w:val="28"/>
          <w:u w:val="dotted"/>
        </w:rPr>
        <w:tab/>
      </w:r>
      <w:r>
        <w:rPr>
          <w:sz w:val="28"/>
        </w:rPr>
        <w:t>14</w:t>
      </w:r>
    </w:p>
    <w:p w14:paraId="0CBB58B4" w14:textId="77777777" w:rsidR="00676FAB" w:rsidRDefault="0065505C" w:rsidP="00161E63">
      <w:pPr>
        <w:tabs>
          <w:tab w:val="left" w:pos="7830"/>
        </w:tabs>
        <w:rPr>
          <w:sz w:val="28"/>
        </w:rPr>
      </w:pPr>
      <w:hyperlink w:anchor="_Salary_Cap_at_1" w:history="1">
        <w:r w:rsidRPr="00696452">
          <w:rPr>
            <w:rStyle w:val="Hyperlink"/>
            <w:sz w:val="28"/>
          </w:rPr>
          <w:t>Salary Cap at Closeout</w:t>
        </w:r>
      </w:hyperlink>
      <w:r w:rsidRPr="00F8179B">
        <w:rPr>
          <w:sz w:val="28"/>
          <w:u w:val="dotted"/>
        </w:rPr>
        <w:tab/>
      </w:r>
      <w:r>
        <w:rPr>
          <w:sz w:val="28"/>
        </w:rPr>
        <w:t>15</w:t>
      </w:r>
      <w:r>
        <w:rPr>
          <w:sz w:val="28"/>
        </w:rPr>
        <w:tab/>
      </w:r>
    </w:p>
    <w:p w14:paraId="0A46A013" w14:textId="77777777" w:rsidR="0065505C" w:rsidRDefault="0065505C" w:rsidP="00161E63">
      <w:pPr>
        <w:tabs>
          <w:tab w:val="left" w:pos="7830"/>
        </w:tabs>
        <w:rPr>
          <w:sz w:val="28"/>
        </w:rPr>
      </w:pPr>
      <w:hyperlink w:anchor="_Salary_Cap_Resources" w:history="1">
        <w:r w:rsidRPr="00696452">
          <w:rPr>
            <w:rStyle w:val="Hyperlink"/>
            <w:sz w:val="28"/>
          </w:rPr>
          <w:t>Salary Cap Resources</w:t>
        </w:r>
      </w:hyperlink>
      <w:r w:rsidRPr="00F8179B">
        <w:rPr>
          <w:sz w:val="28"/>
          <w:u w:val="dotted"/>
        </w:rPr>
        <w:tab/>
      </w:r>
      <w:r>
        <w:rPr>
          <w:sz w:val="28"/>
        </w:rPr>
        <w:t>16</w:t>
      </w:r>
    </w:p>
    <w:p w14:paraId="5277B299" w14:textId="77777777" w:rsidR="0065505C" w:rsidRDefault="0065505C" w:rsidP="00161E63">
      <w:pPr>
        <w:tabs>
          <w:tab w:val="left" w:pos="7830"/>
        </w:tabs>
        <w:rPr>
          <w:sz w:val="28"/>
        </w:rPr>
      </w:pPr>
      <w:hyperlink w:anchor="_Sponsored_Programs_Salary" w:history="1">
        <w:r w:rsidRPr="00696452">
          <w:rPr>
            <w:rStyle w:val="Hyperlink"/>
            <w:sz w:val="28"/>
          </w:rPr>
          <w:t>Salary Cap Web Calculator</w:t>
        </w:r>
      </w:hyperlink>
      <w:r>
        <w:rPr>
          <w:sz w:val="28"/>
        </w:rPr>
        <w:t xml:space="preserve"> </w:t>
      </w:r>
      <w:r w:rsidRPr="00F8179B">
        <w:rPr>
          <w:sz w:val="28"/>
          <w:u w:val="dotted"/>
        </w:rPr>
        <w:tab/>
      </w:r>
      <w:r>
        <w:rPr>
          <w:sz w:val="28"/>
        </w:rPr>
        <w:t>17</w:t>
      </w:r>
    </w:p>
    <w:p w14:paraId="550B6C2D" w14:textId="77777777" w:rsidR="00696452" w:rsidRPr="0065505C" w:rsidRDefault="00696452" w:rsidP="00161E63">
      <w:pPr>
        <w:tabs>
          <w:tab w:val="left" w:pos="7830"/>
        </w:tabs>
        <w:rPr>
          <w:sz w:val="28"/>
        </w:rPr>
      </w:pPr>
      <w:hyperlink w:anchor="_Salary_Cap_Web" w:history="1">
        <w:r w:rsidRPr="00696452">
          <w:rPr>
            <w:rStyle w:val="Hyperlink"/>
            <w:sz w:val="28"/>
          </w:rPr>
          <w:t>Salary Cap User Guide</w:t>
        </w:r>
      </w:hyperlink>
      <w:r w:rsidRPr="00696452">
        <w:rPr>
          <w:sz w:val="28"/>
          <w:u w:val="dotted"/>
        </w:rPr>
        <w:tab/>
      </w:r>
      <w:r>
        <w:rPr>
          <w:sz w:val="28"/>
        </w:rPr>
        <w:t>18</w:t>
      </w:r>
    </w:p>
    <w:p w14:paraId="3241D6F6" w14:textId="77777777" w:rsidR="00676FAB" w:rsidRDefault="00676FAB" w:rsidP="00161E63">
      <w:pPr>
        <w:tabs>
          <w:tab w:val="left" w:pos="7830"/>
        </w:tabs>
      </w:pPr>
    </w:p>
    <w:p w14:paraId="22E06254" w14:textId="77777777" w:rsidR="00676FAB" w:rsidRDefault="00676FAB" w:rsidP="00161E63">
      <w:pPr>
        <w:tabs>
          <w:tab w:val="left" w:pos="7830"/>
        </w:tabs>
      </w:pPr>
    </w:p>
    <w:p w14:paraId="1528E485" w14:textId="77777777" w:rsidR="00676FAB" w:rsidRDefault="00676FAB" w:rsidP="00161E63">
      <w:pPr>
        <w:tabs>
          <w:tab w:val="left" w:pos="7830"/>
        </w:tabs>
      </w:pPr>
    </w:p>
    <w:p w14:paraId="5CD3780A" w14:textId="77777777" w:rsidR="00676FAB" w:rsidRDefault="00676FAB" w:rsidP="00161E63">
      <w:pPr>
        <w:tabs>
          <w:tab w:val="left" w:pos="7830"/>
        </w:tabs>
      </w:pPr>
    </w:p>
    <w:p w14:paraId="37B0FA8A" w14:textId="77777777" w:rsidR="00676FAB" w:rsidRDefault="00676FAB" w:rsidP="00161E63">
      <w:pPr>
        <w:tabs>
          <w:tab w:val="left" w:pos="7830"/>
        </w:tabs>
      </w:pPr>
    </w:p>
    <w:p w14:paraId="1B8850FC" w14:textId="77777777" w:rsidR="00676FAB" w:rsidRDefault="00676FAB" w:rsidP="00161E63">
      <w:pPr>
        <w:tabs>
          <w:tab w:val="left" w:pos="7830"/>
        </w:tabs>
      </w:pPr>
    </w:p>
    <w:p w14:paraId="579786A6" w14:textId="77777777" w:rsidR="00676FAB" w:rsidRDefault="00676FAB" w:rsidP="00161E63">
      <w:pPr>
        <w:tabs>
          <w:tab w:val="left" w:pos="7830"/>
        </w:tabs>
      </w:pPr>
    </w:p>
    <w:p w14:paraId="6B15637F" w14:textId="77777777" w:rsidR="00676FAB" w:rsidRDefault="00676FAB" w:rsidP="00161E63">
      <w:pPr>
        <w:tabs>
          <w:tab w:val="left" w:pos="7830"/>
        </w:tabs>
      </w:pPr>
    </w:p>
    <w:p w14:paraId="2E96ED22" w14:textId="77777777" w:rsidR="00676FAB" w:rsidRDefault="00676FAB" w:rsidP="00161E63">
      <w:pPr>
        <w:tabs>
          <w:tab w:val="left" w:pos="7830"/>
        </w:tabs>
      </w:pPr>
    </w:p>
    <w:p w14:paraId="6F13FDB3" w14:textId="77777777" w:rsidR="00676FAB" w:rsidRDefault="00676FAB" w:rsidP="00161E63">
      <w:pPr>
        <w:tabs>
          <w:tab w:val="left" w:pos="7830"/>
        </w:tabs>
      </w:pPr>
    </w:p>
    <w:p w14:paraId="6CF8BFC0" w14:textId="77777777" w:rsidR="00676FAB" w:rsidRPr="00AF4664" w:rsidRDefault="00676FAB" w:rsidP="00AF4664">
      <w:pPr>
        <w:pStyle w:val="Heading1"/>
        <w:rPr>
          <w:sz w:val="44"/>
        </w:rPr>
      </w:pPr>
      <w:bookmarkStart w:id="0" w:name="_Salary_Cap_Defined"/>
      <w:bookmarkEnd w:id="0"/>
      <w:r w:rsidRPr="00AF4664">
        <w:rPr>
          <w:sz w:val="44"/>
        </w:rPr>
        <w:lastRenderedPageBreak/>
        <w:t>Salary Cap Defined</w:t>
      </w:r>
    </w:p>
    <w:p w14:paraId="1DE10F2E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5E1016E0" w14:textId="5BF1BF79" w:rsidR="00676FAB" w:rsidRPr="00676FAB" w:rsidRDefault="00676FAB" w:rsidP="00676FAB">
      <w:pPr>
        <w:widowControl w:val="0"/>
        <w:rPr>
          <w:sz w:val="28"/>
          <w:szCs w:val="36"/>
        </w:rPr>
      </w:pPr>
      <w:r w:rsidRPr="00676FAB">
        <w:rPr>
          <w:sz w:val="28"/>
          <w:szCs w:val="36"/>
        </w:rPr>
        <w:t>Salary Cap, per the National Institute of Health (NIH), is a “</w:t>
      </w:r>
      <w:r w:rsidR="00CB57C6" w:rsidRPr="00676FAB">
        <w:rPr>
          <w:sz w:val="28"/>
          <w:szCs w:val="36"/>
        </w:rPr>
        <w:t>legislatively mandated</w:t>
      </w:r>
      <w:r w:rsidRPr="00676FAB">
        <w:rPr>
          <w:sz w:val="28"/>
          <w:szCs w:val="36"/>
        </w:rPr>
        <w:t xml:space="preserve"> provision limiting the direct salary (also known as institution base </w:t>
      </w:r>
      <w:r w:rsidR="00CB57C6" w:rsidRPr="00676FAB">
        <w:rPr>
          <w:sz w:val="28"/>
          <w:szCs w:val="36"/>
        </w:rPr>
        <w:t>salary but</w:t>
      </w:r>
      <w:r w:rsidRPr="00676FAB">
        <w:rPr>
          <w:sz w:val="28"/>
          <w:szCs w:val="36"/>
        </w:rPr>
        <w:t xml:space="preserve"> excluding any fringe benefits and F&amp;A costs</w:t>
      </w:r>
      <w:r w:rsidR="00502687">
        <w:rPr>
          <w:sz w:val="28"/>
          <w:szCs w:val="36"/>
        </w:rPr>
        <w:t>)</w:t>
      </w:r>
      <w:r w:rsidR="00D20EA0">
        <w:rPr>
          <w:sz w:val="28"/>
          <w:szCs w:val="36"/>
        </w:rPr>
        <w:t>,</w:t>
      </w:r>
      <w:r w:rsidRPr="00676FAB">
        <w:rPr>
          <w:sz w:val="28"/>
          <w:szCs w:val="36"/>
        </w:rPr>
        <w:t xml:space="preserve"> for in</w:t>
      </w:r>
      <w:r w:rsidR="003502B6">
        <w:rPr>
          <w:sz w:val="28"/>
          <w:szCs w:val="36"/>
        </w:rPr>
        <w:t>dividuals working on NIH grants and cooperative agreements.”</w:t>
      </w:r>
      <w:r w:rsidRPr="00676FAB">
        <w:rPr>
          <w:sz w:val="28"/>
          <w:szCs w:val="36"/>
        </w:rPr>
        <w:t xml:space="preserve"> The cap establishes a maximum annual rate of pay at which an individual’s </w:t>
      </w:r>
      <w:r w:rsidR="00CB57C6" w:rsidRPr="00676FAB">
        <w:rPr>
          <w:sz w:val="28"/>
          <w:szCs w:val="36"/>
        </w:rPr>
        <w:t>full-time</w:t>
      </w:r>
      <w:r w:rsidRPr="00676FAB">
        <w:rPr>
          <w:sz w:val="28"/>
          <w:szCs w:val="36"/>
        </w:rPr>
        <w:t xml:space="preserve"> effort over a </w:t>
      </w:r>
      <w:r w:rsidR="00CB57C6" w:rsidRPr="00676FAB">
        <w:rPr>
          <w:sz w:val="28"/>
          <w:szCs w:val="36"/>
        </w:rPr>
        <w:t>twelve-month</w:t>
      </w:r>
      <w:r w:rsidRPr="00676FAB">
        <w:rPr>
          <w:sz w:val="28"/>
          <w:szCs w:val="36"/>
        </w:rPr>
        <w:t xml:space="preserve"> period can be charged. </w:t>
      </w:r>
    </w:p>
    <w:p w14:paraId="2A4A6DF0" w14:textId="77777777" w:rsidR="00676FAB" w:rsidRDefault="00676FAB" w:rsidP="00676FAB">
      <w:pPr>
        <w:widowControl w:val="0"/>
        <w:rPr>
          <w:sz w:val="20"/>
          <w:szCs w:val="20"/>
        </w:rPr>
      </w:pPr>
      <w:r>
        <w:t> </w:t>
      </w:r>
    </w:p>
    <w:p w14:paraId="04684C82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304BD32C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67F0FE72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235E55D9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75103807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0A42485A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2BDE5613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0B98E548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03A0AE7C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46528EC8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683C7049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71AC945B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04C46039" w14:textId="77777777" w:rsidR="000245A3" w:rsidRDefault="00676FAB" w:rsidP="00EF5985">
      <w:pPr>
        <w:widowControl w:val="0"/>
        <w:rPr>
          <w:sz w:val="44"/>
        </w:rPr>
      </w:pPr>
      <w:bookmarkStart w:id="1" w:name="_Salary_Cap_Memos"/>
      <w:bookmarkEnd w:id="1"/>
      <w:r w:rsidRPr="00AF4664">
        <w:rPr>
          <w:sz w:val="44"/>
        </w:rPr>
        <w:lastRenderedPageBreak/>
        <w:t>Salary Cap Memos</w:t>
      </w:r>
      <w:r w:rsidR="0082184F">
        <w:rPr>
          <w:sz w:val="44"/>
        </w:rPr>
        <w:t>/Guidance</w:t>
      </w:r>
    </w:p>
    <w:p w14:paraId="48C49D25" w14:textId="720CD924" w:rsidR="004F50B8" w:rsidRDefault="00B31595" w:rsidP="001721D4">
      <w:pPr>
        <w:spacing w:after="0" w:line="240" w:lineRule="auto"/>
      </w:pPr>
      <w:hyperlink r:id="rId9" w:history="1">
        <w:r w:rsidRPr="00B31595">
          <w:rPr>
            <w:rStyle w:val="Hyperlink"/>
          </w:rPr>
          <w:t>NOT-OD-25-085: Guidance on Salary Limitation for Grants and Cooperative Agreements FY 2025</w:t>
        </w:r>
      </w:hyperlink>
    </w:p>
    <w:p w14:paraId="36E42C2D" w14:textId="77777777" w:rsidR="00B31595" w:rsidRDefault="00B31595" w:rsidP="001721D4">
      <w:pPr>
        <w:spacing w:after="0" w:line="240" w:lineRule="auto"/>
      </w:pPr>
    </w:p>
    <w:p w14:paraId="45C4AC37" w14:textId="03B486B7" w:rsidR="005F2654" w:rsidRDefault="00ED307D" w:rsidP="001721D4">
      <w:pPr>
        <w:spacing w:after="0" w:line="240" w:lineRule="auto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NIH Salary Cap (20</w:t>
      </w:r>
      <w:r w:rsidR="00306282">
        <w:rPr>
          <w:rFonts w:cstheme="minorHAnsi"/>
          <w:b/>
          <w:sz w:val="24"/>
        </w:rPr>
        <w:t>2</w:t>
      </w:r>
      <w:r w:rsidR="004F50B8">
        <w:rPr>
          <w:rFonts w:cstheme="minorHAnsi"/>
          <w:b/>
          <w:sz w:val="24"/>
        </w:rPr>
        <w:t>4</w:t>
      </w:r>
      <w:r w:rsidR="00306282">
        <w:rPr>
          <w:rFonts w:cstheme="minorHAnsi"/>
          <w:b/>
          <w:sz w:val="24"/>
        </w:rPr>
        <w:t>-202</w:t>
      </w:r>
      <w:r w:rsidR="004F50B8">
        <w:rPr>
          <w:rFonts w:cstheme="minorHAnsi"/>
          <w:b/>
          <w:sz w:val="24"/>
        </w:rPr>
        <w:t>5</w:t>
      </w:r>
      <w:r w:rsidR="000245A3">
        <w:rPr>
          <w:rFonts w:cstheme="minorHAnsi"/>
          <w:b/>
          <w:sz w:val="24"/>
        </w:rPr>
        <w:t>)</w:t>
      </w:r>
    </w:p>
    <w:p w14:paraId="250FA43B" w14:textId="77777777" w:rsidR="00DB54BA" w:rsidRDefault="00DB54BA" w:rsidP="001721D4">
      <w:pPr>
        <w:spacing w:after="0" w:line="240" w:lineRule="auto"/>
        <w:rPr>
          <w:rFonts w:cstheme="minorHAnsi"/>
          <w:b/>
          <w:sz w:val="24"/>
        </w:rPr>
      </w:pPr>
    </w:p>
    <w:p w14:paraId="641C34A3" w14:textId="0BF6A851" w:rsidR="00ED307D" w:rsidRPr="009F3086" w:rsidRDefault="00ED307D" w:rsidP="00ED307D">
      <w:pPr>
        <w:rPr>
          <w:rFonts w:cstheme="minorHAnsi"/>
          <w:sz w:val="24"/>
        </w:rPr>
      </w:pPr>
      <w:r w:rsidRPr="009F3086">
        <w:rPr>
          <w:rFonts w:cstheme="minorHAnsi"/>
          <w:sz w:val="24"/>
        </w:rPr>
        <w:t>NIH has issued guidance regarding the current Salary Cap Limitations. The currently effective Executive Level II limitation has been issued a</w:t>
      </w:r>
      <w:r>
        <w:rPr>
          <w:rFonts w:cstheme="minorHAnsi"/>
          <w:sz w:val="24"/>
        </w:rPr>
        <w:t>n increase from $</w:t>
      </w:r>
      <w:r w:rsidR="00853066">
        <w:rPr>
          <w:rFonts w:cstheme="minorHAnsi"/>
          <w:sz w:val="24"/>
        </w:rPr>
        <w:t xml:space="preserve">221,900 </w:t>
      </w:r>
      <w:r w:rsidRPr="009F3086">
        <w:rPr>
          <w:rFonts w:cstheme="minorHAnsi"/>
          <w:sz w:val="24"/>
        </w:rPr>
        <w:t>(AY $</w:t>
      </w:r>
      <w:r w:rsidR="00853066">
        <w:rPr>
          <w:rFonts w:cstheme="minorHAnsi"/>
          <w:sz w:val="24"/>
        </w:rPr>
        <w:t>166,425</w:t>
      </w:r>
      <w:r w:rsidRPr="009F3086">
        <w:rPr>
          <w:rFonts w:cstheme="minorHAnsi"/>
          <w:sz w:val="24"/>
        </w:rPr>
        <w:t>)</w:t>
      </w:r>
      <w:r>
        <w:rPr>
          <w:rFonts w:cstheme="minorHAnsi"/>
          <w:sz w:val="24"/>
        </w:rPr>
        <w:t xml:space="preserve"> to $</w:t>
      </w:r>
      <w:r w:rsidR="00853066">
        <w:rPr>
          <w:rFonts w:cstheme="minorHAnsi"/>
          <w:sz w:val="24"/>
        </w:rPr>
        <w:t>225,</w:t>
      </w:r>
      <w:r w:rsidR="00E8080C">
        <w:rPr>
          <w:rFonts w:cstheme="minorHAnsi"/>
          <w:sz w:val="24"/>
        </w:rPr>
        <w:t>700</w:t>
      </w:r>
      <w:r>
        <w:rPr>
          <w:rFonts w:cstheme="minorHAnsi"/>
          <w:sz w:val="24"/>
        </w:rPr>
        <w:t xml:space="preserve"> (AY $</w:t>
      </w:r>
      <w:r w:rsidR="00E8080C">
        <w:rPr>
          <w:rFonts w:cstheme="minorHAnsi"/>
          <w:sz w:val="24"/>
        </w:rPr>
        <w:t>169,275</w:t>
      </w:r>
      <w:r>
        <w:rPr>
          <w:rFonts w:cstheme="minorHAnsi"/>
          <w:sz w:val="24"/>
        </w:rPr>
        <w:t>)</w:t>
      </w:r>
      <w:r w:rsidRPr="009F3086">
        <w:rPr>
          <w:rFonts w:cstheme="minorHAnsi"/>
          <w:sz w:val="24"/>
        </w:rPr>
        <w:t xml:space="preserve">. This increase is effective on the first day of the first applicable pay period beginning on or after January </w:t>
      </w:r>
      <w:r w:rsidR="00CA5179">
        <w:rPr>
          <w:rFonts w:cstheme="minorHAnsi"/>
          <w:sz w:val="24"/>
        </w:rPr>
        <w:t>1</w:t>
      </w:r>
      <w:r>
        <w:rPr>
          <w:rFonts w:cstheme="minorHAnsi"/>
          <w:sz w:val="24"/>
        </w:rPr>
        <w:t>, 20</w:t>
      </w:r>
      <w:r w:rsidR="00306282">
        <w:rPr>
          <w:rFonts w:cstheme="minorHAnsi"/>
          <w:sz w:val="24"/>
        </w:rPr>
        <w:t>2</w:t>
      </w:r>
      <w:r w:rsidR="00E8080C">
        <w:rPr>
          <w:rFonts w:cstheme="minorHAnsi"/>
          <w:sz w:val="24"/>
        </w:rPr>
        <w:t>5</w:t>
      </w:r>
      <w:r w:rsidRPr="009F3086">
        <w:rPr>
          <w:rFonts w:cstheme="minorHAnsi"/>
          <w:sz w:val="24"/>
        </w:rPr>
        <w:t>.</w:t>
      </w:r>
    </w:p>
    <w:p w14:paraId="291C3CD0" w14:textId="77777777" w:rsidR="00ED307D" w:rsidRPr="009F3086" w:rsidRDefault="00ED307D" w:rsidP="00ED307D">
      <w:pPr>
        <w:rPr>
          <w:rFonts w:cstheme="minorHAnsi"/>
          <w:sz w:val="24"/>
        </w:rPr>
      </w:pPr>
      <w:r w:rsidRPr="009F3086">
        <w:rPr>
          <w:rFonts w:cstheme="minorHAnsi"/>
          <w:sz w:val="24"/>
        </w:rPr>
        <w:t>The limitations are outlined below based on applicability dates.</w:t>
      </w:r>
    </w:p>
    <w:p w14:paraId="3B55CB1C" w14:textId="77777777" w:rsidR="00ED307D" w:rsidRPr="006A7E7F" w:rsidRDefault="00ED307D" w:rsidP="00ED307D">
      <w:pPr>
        <w:rPr>
          <w:b/>
          <w:sz w:val="28"/>
        </w:rPr>
      </w:pPr>
      <w:r w:rsidRPr="006A7E7F">
        <w:rPr>
          <w:b/>
          <w:sz w:val="28"/>
        </w:rPr>
        <w:t>EXECUTIVE LEVEL I</w:t>
      </w: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2325"/>
        <w:gridCol w:w="2339"/>
        <w:gridCol w:w="2339"/>
        <w:gridCol w:w="2337"/>
      </w:tblGrid>
      <w:tr w:rsidR="00ED307D" w14:paraId="0B0A8139" w14:textId="77777777" w:rsidTr="00B91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55DB8F4" w14:textId="77777777" w:rsidR="00ED307D" w:rsidRDefault="00ED307D" w:rsidP="00B917AC">
            <w:pPr>
              <w:jc w:val="center"/>
            </w:pPr>
            <w:r>
              <w:t>Year</w:t>
            </w:r>
          </w:p>
        </w:tc>
        <w:tc>
          <w:tcPr>
            <w:tcW w:w="2394" w:type="dxa"/>
          </w:tcPr>
          <w:p w14:paraId="578D42EE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Salary Cap FY</w:t>
            </w:r>
          </w:p>
        </w:tc>
        <w:tc>
          <w:tcPr>
            <w:tcW w:w="2394" w:type="dxa"/>
          </w:tcPr>
          <w:p w14:paraId="614D7994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Salary Cap AY</w:t>
            </w:r>
          </w:p>
        </w:tc>
        <w:tc>
          <w:tcPr>
            <w:tcW w:w="2394" w:type="dxa"/>
          </w:tcPr>
          <w:p w14:paraId="743E09CA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Monthly Cap</w:t>
            </w:r>
          </w:p>
        </w:tc>
      </w:tr>
      <w:tr w:rsidR="00ED307D" w14:paraId="4F2B6D4E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D0C1E7B" w14:textId="77777777" w:rsidR="00ED307D" w:rsidRDefault="00ED307D" w:rsidP="00B917AC">
            <w:pPr>
              <w:jc w:val="center"/>
            </w:pPr>
            <w:r>
              <w:t>2008</w:t>
            </w:r>
          </w:p>
        </w:tc>
        <w:tc>
          <w:tcPr>
            <w:tcW w:w="2394" w:type="dxa"/>
          </w:tcPr>
          <w:p w14:paraId="44FA260E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$191,300</w:t>
            </w:r>
          </w:p>
        </w:tc>
        <w:tc>
          <w:tcPr>
            <w:tcW w:w="2394" w:type="dxa"/>
          </w:tcPr>
          <w:p w14:paraId="4B92CAF7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$143,475</w:t>
            </w:r>
          </w:p>
        </w:tc>
        <w:tc>
          <w:tcPr>
            <w:tcW w:w="2394" w:type="dxa"/>
          </w:tcPr>
          <w:p w14:paraId="59814470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$15,942</w:t>
            </w:r>
          </w:p>
        </w:tc>
      </w:tr>
      <w:tr w:rsidR="00ED307D" w14:paraId="0C37A78C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500D2366" w14:textId="77777777" w:rsidR="00ED307D" w:rsidRDefault="00ED307D" w:rsidP="00B917AC">
            <w:pPr>
              <w:jc w:val="center"/>
            </w:pPr>
            <w:r>
              <w:t>2009</w:t>
            </w:r>
          </w:p>
        </w:tc>
        <w:tc>
          <w:tcPr>
            <w:tcW w:w="2394" w:type="dxa"/>
          </w:tcPr>
          <w:p w14:paraId="2313E6A2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$196,700</w:t>
            </w:r>
          </w:p>
        </w:tc>
        <w:tc>
          <w:tcPr>
            <w:tcW w:w="2394" w:type="dxa"/>
          </w:tcPr>
          <w:p w14:paraId="4D83A1E1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$147,525</w:t>
            </w:r>
          </w:p>
        </w:tc>
        <w:tc>
          <w:tcPr>
            <w:tcW w:w="2394" w:type="dxa"/>
          </w:tcPr>
          <w:p w14:paraId="4DE60416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$16,392</w:t>
            </w:r>
          </w:p>
        </w:tc>
      </w:tr>
      <w:tr w:rsidR="00ED307D" w14:paraId="66AD9F13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4E235A62" w14:textId="77777777" w:rsidR="00ED307D" w:rsidRDefault="00ED307D" w:rsidP="00B917AC">
            <w:pPr>
              <w:jc w:val="center"/>
            </w:pPr>
            <w:r>
              <w:t>2010</w:t>
            </w:r>
          </w:p>
        </w:tc>
        <w:tc>
          <w:tcPr>
            <w:tcW w:w="2394" w:type="dxa"/>
          </w:tcPr>
          <w:p w14:paraId="3D4F481B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$199,700</w:t>
            </w:r>
          </w:p>
        </w:tc>
        <w:tc>
          <w:tcPr>
            <w:tcW w:w="2394" w:type="dxa"/>
          </w:tcPr>
          <w:p w14:paraId="258DF9DE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$149,775</w:t>
            </w:r>
          </w:p>
        </w:tc>
        <w:tc>
          <w:tcPr>
            <w:tcW w:w="2394" w:type="dxa"/>
          </w:tcPr>
          <w:p w14:paraId="52B78D1E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$16,642</w:t>
            </w:r>
          </w:p>
        </w:tc>
      </w:tr>
      <w:tr w:rsidR="00ED307D" w14:paraId="45A33253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DBC7A50" w14:textId="77777777" w:rsidR="00ED307D" w:rsidRDefault="00ED307D" w:rsidP="00B917AC">
            <w:pPr>
              <w:jc w:val="center"/>
            </w:pPr>
            <w:r>
              <w:t>2011</w:t>
            </w:r>
          </w:p>
        </w:tc>
        <w:tc>
          <w:tcPr>
            <w:tcW w:w="2394" w:type="dxa"/>
          </w:tcPr>
          <w:p w14:paraId="32AD23CF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$199,700</w:t>
            </w:r>
          </w:p>
        </w:tc>
        <w:tc>
          <w:tcPr>
            <w:tcW w:w="2394" w:type="dxa"/>
          </w:tcPr>
          <w:p w14:paraId="37438063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$149,775</w:t>
            </w:r>
          </w:p>
        </w:tc>
        <w:tc>
          <w:tcPr>
            <w:tcW w:w="2394" w:type="dxa"/>
          </w:tcPr>
          <w:p w14:paraId="33A114AE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$16,642</w:t>
            </w:r>
          </w:p>
        </w:tc>
      </w:tr>
    </w:tbl>
    <w:p w14:paraId="20CE6F33" w14:textId="77777777" w:rsidR="00ED307D" w:rsidRDefault="00ED307D" w:rsidP="00ED307D"/>
    <w:p w14:paraId="2A8CB139" w14:textId="77777777" w:rsidR="00ED307D" w:rsidRPr="006A7E7F" w:rsidRDefault="00ED307D" w:rsidP="00ED307D">
      <w:pPr>
        <w:rPr>
          <w:b/>
          <w:sz w:val="28"/>
        </w:rPr>
      </w:pPr>
      <w:r w:rsidRPr="006A7E7F">
        <w:rPr>
          <w:b/>
          <w:sz w:val="28"/>
        </w:rPr>
        <w:t>EXECUTIVE LEVEL I</w:t>
      </w:r>
      <w:r>
        <w:rPr>
          <w:b/>
          <w:sz w:val="28"/>
        </w:rPr>
        <w:t>I</w:t>
      </w: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2325"/>
        <w:gridCol w:w="2339"/>
        <w:gridCol w:w="2339"/>
        <w:gridCol w:w="2337"/>
      </w:tblGrid>
      <w:tr w:rsidR="00ED307D" w14:paraId="0403920A" w14:textId="77777777" w:rsidTr="00B91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277AC4C" w14:textId="77777777" w:rsidR="00ED307D" w:rsidRDefault="00ED307D" w:rsidP="00B917AC">
            <w:pPr>
              <w:jc w:val="center"/>
            </w:pPr>
            <w:r>
              <w:t>Year</w:t>
            </w:r>
          </w:p>
        </w:tc>
        <w:tc>
          <w:tcPr>
            <w:tcW w:w="2394" w:type="dxa"/>
          </w:tcPr>
          <w:p w14:paraId="7419E295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Salary Cap FY</w:t>
            </w:r>
          </w:p>
        </w:tc>
        <w:tc>
          <w:tcPr>
            <w:tcW w:w="2394" w:type="dxa"/>
          </w:tcPr>
          <w:p w14:paraId="20165B74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Salary Cap AY</w:t>
            </w:r>
          </w:p>
        </w:tc>
        <w:tc>
          <w:tcPr>
            <w:tcW w:w="2394" w:type="dxa"/>
          </w:tcPr>
          <w:p w14:paraId="14BF2538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Monthly Cap</w:t>
            </w:r>
          </w:p>
        </w:tc>
      </w:tr>
      <w:tr w:rsidR="00ED307D" w14:paraId="46F9FCE9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1806420E" w14:textId="77777777" w:rsidR="00ED307D" w:rsidRDefault="00ED307D" w:rsidP="00B917AC">
            <w:pPr>
              <w:jc w:val="center"/>
            </w:pPr>
            <w:r>
              <w:t xml:space="preserve">FY 12 </w:t>
            </w:r>
          </w:p>
        </w:tc>
        <w:tc>
          <w:tcPr>
            <w:tcW w:w="2394" w:type="dxa"/>
          </w:tcPr>
          <w:p w14:paraId="4320E44F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$179,700</w:t>
            </w:r>
          </w:p>
        </w:tc>
        <w:tc>
          <w:tcPr>
            <w:tcW w:w="2394" w:type="dxa"/>
          </w:tcPr>
          <w:p w14:paraId="5FE380A4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$134,775</w:t>
            </w:r>
          </w:p>
        </w:tc>
        <w:tc>
          <w:tcPr>
            <w:tcW w:w="2394" w:type="dxa"/>
          </w:tcPr>
          <w:p w14:paraId="35CAFA88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$14,975</w:t>
            </w:r>
          </w:p>
        </w:tc>
      </w:tr>
      <w:tr w:rsidR="00ED307D" w14:paraId="7B97EC9D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F6857C0" w14:textId="77777777" w:rsidR="00ED307D" w:rsidRDefault="00ED307D" w:rsidP="00B917AC">
            <w:pPr>
              <w:jc w:val="center"/>
            </w:pPr>
            <w:r>
              <w:t>2014</w:t>
            </w:r>
          </w:p>
        </w:tc>
        <w:tc>
          <w:tcPr>
            <w:tcW w:w="2394" w:type="dxa"/>
          </w:tcPr>
          <w:p w14:paraId="60FB4A2C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$181,500</w:t>
            </w:r>
          </w:p>
        </w:tc>
        <w:tc>
          <w:tcPr>
            <w:tcW w:w="2394" w:type="dxa"/>
          </w:tcPr>
          <w:p w14:paraId="235969B4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$136,126</w:t>
            </w:r>
          </w:p>
        </w:tc>
        <w:tc>
          <w:tcPr>
            <w:tcW w:w="2394" w:type="dxa"/>
          </w:tcPr>
          <w:p w14:paraId="3838F190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$15,125</w:t>
            </w:r>
          </w:p>
        </w:tc>
      </w:tr>
      <w:tr w:rsidR="00ED307D" w14:paraId="23836843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E5D31EF" w14:textId="77777777" w:rsidR="00ED307D" w:rsidRDefault="00ED307D" w:rsidP="00B917AC">
            <w:pPr>
              <w:jc w:val="center"/>
            </w:pPr>
            <w:r>
              <w:t>2015</w:t>
            </w:r>
          </w:p>
        </w:tc>
        <w:tc>
          <w:tcPr>
            <w:tcW w:w="2394" w:type="dxa"/>
          </w:tcPr>
          <w:p w14:paraId="28514AB5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$183,300</w:t>
            </w:r>
          </w:p>
        </w:tc>
        <w:tc>
          <w:tcPr>
            <w:tcW w:w="2394" w:type="dxa"/>
          </w:tcPr>
          <w:p w14:paraId="51ABD406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$137,475</w:t>
            </w:r>
          </w:p>
        </w:tc>
        <w:tc>
          <w:tcPr>
            <w:tcW w:w="2394" w:type="dxa"/>
          </w:tcPr>
          <w:p w14:paraId="47F1D4F4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$15,275</w:t>
            </w:r>
          </w:p>
        </w:tc>
      </w:tr>
      <w:tr w:rsidR="00ED307D" w14:paraId="20105804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343A118" w14:textId="77777777" w:rsidR="00ED307D" w:rsidRDefault="00ED307D" w:rsidP="00B917AC">
            <w:pPr>
              <w:jc w:val="center"/>
            </w:pPr>
            <w:r>
              <w:t>2016</w:t>
            </w:r>
          </w:p>
        </w:tc>
        <w:tc>
          <w:tcPr>
            <w:tcW w:w="2394" w:type="dxa"/>
          </w:tcPr>
          <w:p w14:paraId="5487C586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$185,100</w:t>
            </w:r>
          </w:p>
        </w:tc>
        <w:tc>
          <w:tcPr>
            <w:tcW w:w="2394" w:type="dxa"/>
          </w:tcPr>
          <w:p w14:paraId="77B17B2C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$138,825</w:t>
            </w:r>
          </w:p>
        </w:tc>
        <w:tc>
          <w:tcPr>
            <w:tcW w:w="2394" w:type="dxa"/>
          </w:tcPr>
          <w:p w14:paraId="6ECF417D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$15,425</w:t>
            </w:r>
          </w:p>
        </w:tc>
      </w:tr>
      <w:tr w:rsidR="00ED307D" w14:paraId="68B60A78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E0D51D1" w14:textId="77777777" w:rsidR="00ED307D" w:rsidRDefault="00ED307D" w:rsidP="00B917AC">
            <w:pPr>
              <w:jc w:val="center"/>
            </w:pPr>
            <w:r>
              <w:t>2017</w:t>
            </w:r>
          </w:p>
        </w:tc>
        <w:tc>
          <w:tcPr>
            <w:tcW w:w="2394" w:type="dxa"/>
          </w:tcPr>
          <w:p w14:paraId="500899E3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$187,000</w:t>
            </w:r>
          </w:p>
        </w:tc>
        <w:tc>
          <w:tcPr>
            <w:tcW w:w="2394" w:type="dxa"/>
          </w:tcPr>
          <w:p w14:paraId="750486EF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$140,250</w:t>
            </w:r>
          </w:p>
        </w:tc>
        <w:tc>
          <w:tcPr>
            <w:tcW w:w="2394" w:type="dxa"/>
          </w:tcPr>
          <w:p w14:paraId="49B96720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$15,583</w:t>
            </w:r>
          </w:p>
        </w:tc>
      </w:tr>
      <w:tr w:rsidR="00ED307D" w14:paraId="49EDAEA8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ABC8140" w14:textId="77777777" w:rsidR="00ED307D" w:rsidRDefault="00ED307D" w:rsidP="00B917AC">
            <w:pPr>
              <w:jc w:val="center"/>
            </w:pPr>
            <w:r>
              <w:t>2018</w:t>
            </w:r>
          </w:p>
        </w:tc>
        <w:tc>
          <w:tcPr>
            <w:tcW w:w="2394" w:type="dxa"/>
          </w:tcPr>
          <w:p w14:paraId="1CB73E0F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$189,600</w:t>
            </w:r>
          </w:p>
        </w:tc>
        <w:tc>
          <w:tcPr>
            <w:tcW w:w="2394" w:type="dxa"/>
          </w:tcPr>
          <w:p w14:paraId="3CD475B4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$142,200</w:t>
            </w:r>
          </w:p>
        </w:tc>
        <w:tc>
          <w:tcPr>
            <w:tcW w:w="2394" w:type="dxa"/>
          </w:tcPr>
          <w:p w14:paraId="3DB45355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$15,800</w:t>
            </w:r>
          </w:p>
        </w:tc>
      </w:tr>
      <w:tr w:rsidR="00306282" w14:paraId="3890101A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E524783" w14:textId="77777777" w:rsidR="00306282" w:rsidRDefault="00306282" w:rsidP="00B917AC">
            <w:pPr>
              <w:jc w:val="center"/>
            </w:pPr>
            <w:r>
              <w:t>2019</w:t>
            </w:r>
          </w:p>
        </w:tc>
        <w:tc>
          <w:tcPr>
            <w:tcW w:w="2394" w:type="dxa"/>
          </w:tcPr>
          <w:p w14:paraId="758E3651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$192,300</w:t>
            </w:r>
          </w:p>
        </w:tc>
        <w:tc>
          <w:tcPr>
            <w:tcW w:w="2394" w:type="dxa"/>
          </w:tcPr>
          <w:p w14:paraId="6BC6B76F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$144,225</w:t>
            </w:r>
          </w:p>
        </w:tc>
        <w:tc>
          <w:tcPr>
            <w:tcW w:w="2394" w:type="dxa"/>
          </w:tcPr>
          <w:p w14:paraId="417820D3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$16,025</w:t>
            </w:r>
          </w:p>
        </w:tc>
      </w:tr>
      <w:tr w:rsidR="00306282" w14:paraId="03A5E423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9C679EF" w14:textId="77777777" w:rsidR="00306282" w:rsidRDefault="00306282" w:rsidP="00B917AC">
            <w:pPr>
              <w:jc w:val="center"/>
            </w:pPr>
            <w:r>
              <w:t>2020</w:t>
            </w:r>
          </w:p>
        </w:tc>
        <w:tc>
          <w:tcPr>
            <w:tcW w:w="2394" w:type="dxa"/>
          </w:tcPr>
          <w:p w14:paraId="1E407A0D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$197,300</w:t>
            </w:r>
          </w:p>
        </w:tc>
        <w:tc>
          <w:tcPr>
            <w:tcW w:w="2394" w:type="dxa"/>
          </w:tcPr>
          <w:p w14:paraId="2A970F5A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$147,975</w:t>
            </w:r>
          </w:p>
        </w:tc>
        <w:tc>
          <w:tcPr>
            <w:tcW w:w="2394" w:type="dxa"/>
          </w:tcPr>
          <w:p w14:paraId="0034C63E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$16,442</w:t>
            </w:r>
          </w:p>
        </w:tc>
      </w:tr>
      <w:tr w:rsidR="00306282" w14:paraId="070F711B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E2DBB42" w14:textId="77777777" w:rsidR="00306282" w:rsidRDefault="00306282" w:rsidP="00B917AC">
            <w:pPr>
              <w:jc w:val="center"/>
            </w:pPr>
            <w:r>
              <w:t>2021</w:t>
            </w:r>
          </w:p>
        </w:tc>
        <w:tc>
          <w:tcPr>
            <w:tcW w:w="2394" w:type="dxa"/>
          </w:tcPr>
          <w:p w14:paraId="0B7578BB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$199,300</w:t>
            </w:r>
          </w:p>
        </w:tc>
        <w:tc>
          <w:tcPr>
            <w:tcW w:w="2394" w:type="dxa"/>
          </w:tcPr>
          <w:p w14:paraId="34A54F80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$149,475</w:t>
            </w:r>
          </w:p>
        </w:tc>
        <w:tc>
          <w:tcPr>
            <w:tcW w:w="2394" w:type="dxa"/>
          </w:tcPr>
          <w:p w14:paraId="44E7AE1D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$16,608</w:t>
            </w:r>
          </w:p>
        </w:tc>
      </w:tr>
      <w:tr w:rsidR="00306282" w14:paraId="660586AF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672DD71" w14:textId="77777777" w:rsidR="00306282" w:rsidRDefault="00306282" w:rsidP="00B917AC">
            <w:pPr>
              <w:jc w:val="center"/>
            </w:pPr>
            <w:r>
              <w:t>2022</w:t>
            </w:r>
          </w:p>
        </w:tc>
        <w:tc>
          <w:tcPr>
            <w:tcW w:w="2394" w:type="dxa"/>
          </w:tcPr>
          <w:p w14:paraId="2FA62094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$203,700</w:t>
            </w:r>
          </w:p>
        </w:tc>
        <w:tc>
          <w:tcPr>
            <w:tcW w:w="2394" w:type="dxa"/>
          </w:tcPr>
          <w:p w14:paraId="133C903B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$152,775</w:t>
            </w:r>
          </w:p>
        </w:tc>
        <w:tc>
          <w:tcPr>
            <w:tcW w:w="2394" w:type="dxa"/>
          </w:tcPr>
          <w:p w14:paraId="1575DF55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$16,975</w:t>
            </w:r>
          </w:p>
        </w:tc>
      </w:tr>
      <w:tr w:rsidR="001257C0" w14:paraId="02D3D489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3B2799B" w14:textId="343D50A5" w:rsidR="001257C0" w:rsidRDefault="001257C0" w:rsidP="00B917AC">
            <w:pPr>
              <w:jc w:val="center"/>
            </w:pPr>
            <w:r>
              <w:t>2023</w:t>
            </w:r>
          </w:p>
        </w:tc>
        <w:tc>
          <w:tcPr>
            <w:tcW w:w="2394" w:type="dxa"/>
          </w:tcPr>
          <w:p w14:paraId="50F0191B" w14:textId="7BA06417" w:rsidR="001257C0" w:rsidRDefault="001257C0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$212,100</w:t>
            </w:r>
          </w:p>
        </w:tc>
        <w:tc>
          <w:tcPr>
            <w:tcW w:w="2394" w:type="dxa"/>
          </w:tcPr>
          <w:p w14:paraId="26000CEF" w14:textId="2D97658A" w:rsidR="001257C0" w:rsidRDefault="001257C0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$159,075</w:t>
            </w:r>
          </w:p>
        </w:tc>
        <w:tc>
          <w:tcPr>
            <w:tcW w:w="2394" w:type="dxa"/>
          </w:tcPr>
          <w:p w14:paraId="6AFCE46B" w14:textId="6EF8C1B5" w:rsidR="001257C0" w:rsidRDefault="001257C0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$17,675</w:t>
            </w:r>
          </w:p>
        </w:tc>
      </w:tr>
      <w:tr w:rsidR="00CB57C6" w14:paraId="40425888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D6099FD" w14:textId="49536CA9" w:rsidR="00CB57C6" w:rsidRDefault="00CB57C6" w:rsidP="00B917AC">
            <w:pPr>
              <w:jc w:val="center"/>
            </w:pPr>
            <w:r>
              <w:t>2024</w:t>
            </w:r>
          </w:p>
        </w:tc>
        <w:tc>
          <w:tcPr>
            <w:tcW w:w="2394" w:type="dxa"/>
          </w:tcPr>
          <w:p w14:paraId="4E0035AF" w14:textId="1CF55C70" w:rsidR="00CB57C6" w:rsidRDefault="00CB57C6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$221,900</w:t>
            </w:r>
          </w:p>
        </w:tc>
        <w:tc>
          <w:tcPr>
            <w:tcW w:w="2394" w:type="dxa"/>
          </w:tcPr>
          <w:p w14:paraId="79184BF1" w14:textId="2887D152" w:rsidR="00CB57C6" w:rsidRDefault="00CB57C6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$166,425</w:t>
            </w:r>
          </w:p>
        </w:tc>
        <w:tc>
          <w:tcPr>
            <w:tcW w:w="2394" w:type="dxa"/>
          </w:tcPr>
          <w:p w14:paraId="342666CB" w14:textId="0199BA02" w:rsidR="00CB57C6" w:rsidRDefault="00CB57C6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$18,49</w:t>
            </w:r>
            <w:r w:rsidR="00C90A52">
              <w:t>2</w:t>
            </w:r>
          </w:p>
        </w:tc>
      </w:tr>
      <w:tr w:rsidR="00CB0331" w14:paraId="39F981E9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4508F8A" w14:textId="1406BCA1" w:rsidR="00CB0331" w:rsidRDefault="00CB0331" w:rsidP="00B917AC">
            <w:pPr>
              <w:jc w:val="center"/>
            </w:pPr>
            <w:r>
              <w:t>2025</w:t>
            </w:r>
          </w:p>
        </w:tc>
        <w:tc>
          <w:tcPr>
            <w:tcW w:w="2394" w:type="dxa"/>
          </w:tcPr>
          <w:p w14:paraId="119F6BFD" w14:textId="5DD59349" w:rsidR="00CB0331" w:rsidRDefault="00CB0331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$225,700</w:t>
            </w:r>
          </w:p>
        </w:tc>
        <w:tc>
          <w:tcPr>
            <w:tcW w:w="2394" w:type="dxa"/>
          </w:tcPr>
          <w:p w14:paraId="2BFE8DFF" w14:textId="7B22EE92" w:rsidR="00CB0331" w:rsidRDefault="00CB0331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$169,275</w:t>
            </w:r>
          </w:p>
        </w:tc>
        <w:tc>
          <w:tcPr>
            <w:tcW w:w="2394" w:type="dxa"/>
          </w:tcPr>
          <w:p w14:paraId="5F9A353E" w14:textId="21233B96" w:rsidR="00CB0331" w:rsidRDefault="00CB0331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$18,808</w:t>
            </w:r>
          </w:p>
        </w:tc>
      </w:tr>
    </w:tbl>
    <w:p w14:paraId="7D0CDA5C" w14:textId="77777777" w:rsidR="00ED307D" w:rsidRDefault="00ED307D" w:rsidP="00ED307D"/>
    <w:p w14:paraId="12DCAEAC" w14:textId="77777777" w:rsidR="005374E5" w:rsidRDefault="005374E5" w:rsidP="00ED307D">
      <w:pPr>
        <w:rPr>
          <w:rFonts w:cstheme="minorHAnsi"/>
          <w:sz w:val="24"/>
        </w:rPr>
      </w:pPr>
    </w:p>
    <w:p w14:paraId="3E6E846C" w14:textId="77777777" w:rsidR="005374E5" w:rsidRDefault="005374E5" w:rsidP="00ED307D">
      <w:pPr>
        <w:rPr>
          <w:rFonts w:cstheme="minorHAnsi"/>
          <w:sz w:val="24"/>
        </w:rPr>
      </w:pPr>
    </w:p>
    <w:p w14:paraId="7122061D" w14:textId="3725C11F" w:rsidR="00ED307D" w:rsidRPr="009F3086" w:rsidRDefault="00ED307D" w:rsidP="00ED307D">
      <w:pPr>
        <w:rPr>
          <w:rFonts w:cstheme="minorHAnsi"/>
          <w:sz w:val="24"/>
        </w:rPr>
      </w:pPr>
      <w:r w:rsidRPr="009F3086">
        <w:rPr>
          <w:rFonts w:cstheme="minorHAnsi"/>
          <w:sz w:val="24"/>
        </w:rPr>
        <w:lastRenderedPageBreak/>
        <w:t xml:space="preserve">SPS Post Award will continue to mark Sponsored Programs with the applicable rate (ELI or ELII). Please be mindful of these notations when entering cost distributions. </w:t>
      </w:r>
    </w:p>
    <w:p w14:paraId="39514BE0" w14:textId="4D1C58D4" w:rsidR="007505EA" w:rsidRDefault="00ED307D" w:rsidP="00B31595">
      <w:pPr>
        <w:pStyle w:val="NormalWeb"/>
        <w:shd w:val="clear" w:color="auto" w:fill="FFFFFF"/>
        <w:rPr>
          <w:rFonts w:ascii="Calibri" w:hAnsi="Calibri"/>
          <w:color w:val="000000"/>
        </w:rPr>
      </w:pPr>
      <w:r w:rsidRPr="009F3086">
        <w:rPr>
          <w:rFonts w:cstheme="minorHAnsi"/>
        </w:rPr>
        <w:t>The NIH Salary Cap Guidance can be located at</w:t>
      </w:r>
      <w:r w:rsidR="00C826A1">
        <w:rPr>
          <w:rFonts w:cstheme="minorHAnsi"/>
        </w:rPr>
        <w:t xml:space="preserve"> </w:t>
      </w:r>
      <w:hyperlink r:id="rId10" w:history="1">
        <w:r w:rsidR="00B31595" w:rsidRPr="00B31595">
          <w:rPr>
            <w:rStyle w:val="Hyperlink"/>
          </w:rPr>
          <w:t>NOT-OD-25-085: Guidance on Salary Limitation for Grants and Cooperative Agreements FY 2025</w:t>
        </w:r>
      </w:hyperlink>
      <w:r w:rsidR="007505EA">
        <w:rPr>
          <w:rFonts w:cstheme="minorHAnsi"/>
        </w:rPr>
        <w:t xml:space="preserve"> </w:t>
      </w:r>
    </w:p>
    <w:p w14:paraId="7ED89E39" w14:textId="77777777" w:rsidR="007505EA" w:rsidRPr="0027690E" w:rsidRDefault="007505EA" w:rsidP="007505EA">
      <w:pPr>
        <w:pStyle w:val="NormalWeb"/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14:paraId="573AE658" w14:textId="3D9A25C8" w:rsidR="005F2654" w:rsidRDefault="007505EA" w:rsidP="005F2654">
      <w:pPr>
        <w:rPr>
          <w:rFonts w:cstheme="minorHAnsi"/>
          <w:sz w:val="24"/>
        </w:rPr>
      </w:pPr>
      <w:r w:rsidRPr="001035D5">
        <w:rPr>
          <w:rFonts w:cstheme="minorHAnsi"/>
          <w:sz w:val="24"/>
        </w:rPr>
        <w:t xml:space="preserve">If you have any questions or concerns, please contact </w:t>
      </w:r>
      <w:r w:rsidR="003C0ABB" w:rsidRPr="003C0ABB">
        <w:rPr>
          <w:rFonts w:cstheme="minorHAnsi"/>
          <w:sz w:val="24"/>
        </w:rPr>
        <w:t>Account Management Administrator</w:t>
      </w:r>
      <w:r w:rsidRPr="001035D5">
        <w:rPr>
          <w:rFonts w:cstheme="minorHAnsi"/>
          <w:sz w:val="24"/>
        </w:rPr>
        <w:t xml:space="preserve"> at </w:t>
      </w:r>
      <w:hyperlink r:id="rId11" w:history="1">
        <w:r w:rsidR="00C826A1" w:rsidRPr="00901D70">
          <w:rPr>
            <w:rStyle w:val="Hyperlink"/>
            <w:rFonts w:cstheme="minorHAnsi"/>
            <w:sz w:val="24"/>
          </w:rPr>
          <w:t>spsacctmgmt@purdue.edu</w:t>
        </w:r>
      </w:hyperlink>
      <w:r w:rsidRPr="001035D5">
        <w:rPr>
          <w:rFonts w:cstheme="minorHAnsi"/>
          <w:sz w:val="24"/>
        </w:rPr>
        <w:t xml:space="preserve"> or 765-494-</w:t>
      </w:r>
      <w:r w:rsidR="00C826A1">
        <w:rPr>
          <w:rFonts w:cstheme="minorHAnsi"/>
          <w:sz w:val="24"/>
        </w:rPr>
        <w:t>1058</w:t>
      </w:r>
      <w:r w:rsidRPr="001035D5">
        <w:rPr>
          <w:rFonts w:cstheme="minorHAnsi"/>
          <w:sz w:val="24"/>
        </w:rPr>
        <w:t xml:space="preserve">. </w:t>
      </w:r>
    </w:p>
    <w:p w14:paraId="09A39EB4" w14:textId="77777777" w:rsidR="009B2C42" w:rsidRDefault="009B2C42" w:rsidP="005F2654">
      <w:pPr>
        <w:rPr>
          <w:rFonts w:cstheme="minorHAnsi"/>
          <w:sz w:val="24"/>
        </w:rPr>
      </w:pPr>
    </w:p>
    <w:p w14:paraId="650C25F9" w14:textId="77777777" w:rsidR="009B2C42" w:rsidRDefault="009B2C42" w:rsidP="005F2654">
      <w:pPr>
        <w:rPr>
          <w:rFonts w:cstheme="minorHAnsi"/>
          <w:sz w:val="24"/>
        </w:rPr>
      </w:pPr>
    </w:p>
    <w:p w14:paraId="1E199F58" w14:textId="77777777" w:rsidR="009B2C42" w:rsidRDefault="009B2C42" w:rsidP="005F2654">
      <w:pPr>
        <w:rPr>
          <w:rFonts w:cstheme="minorHAnsi"/>
          <w:sz w:val="24"/>
        </w:rPr>
      </w:pPr>
    </w:p>
    <w:p w14:paraId="5802BD4C" w14:textId="77777777" w:rsidR="009B2C42" w:rsidRDefault="009B2C42" w:rsidP="005F2654">
      <w:pPr>
        <w:rPr>
          <w:rFonts w:cstheme="minorHAnsi"/>
          <w:sz w:val="24"/>
        </w:rPr>
      </w:pPr>
    </w:p>
    <w:p w14:paraId="7C24EDA3" w14:textId="77777777" w:rsidR="009B2C42" w:rsidRDefault="009B2C42" w:rsidP="005F2654">
      <w:pPr>
        <w:rPr>
          <w:rFonts w:cstheme="minorHAnsi"/>
          <w:sz w:val="24"/>
        </w:rPr>
      </w:pPr>
    </w:p>
    <w:p w14:paraId="2FBD8F09" w14:textId="77777777" w:rsidR="009B2C42" w:rsidRDefault="009B2C42" w:rsidP="005F2654">
      <w:pPr>
        <w:rPr>
          <w:rFonts w:cstheme="minorHAnsi"/>
          <w:sz w:val="24"/>
        </w:rPr>
      </w:pPr>
    </w:p>
    <w:p w14:paraId="162519D3" w14:textId="77777777" w:rsidR="009B2C42" w:rsidRDefault="009B2C42" w:rsidP="005F2654">
      <w:pPr>
        <w:rPr>
          <w:rFonts w:cstheme="minorHAnsi"/>
          <w:sz w:val="24"/>
        </w:rPr>
      </w:pPr>
    </w:p>
    <w:p w14:paraId="285C670E" w14:textId="77777777" w:rsidR="009B2C42" w:rsidRDefault="009B2C42" w:rsidP="005F2654">
      <w:pPr>
        <w:rPr>
          <w:rFonts w:cstheme="minorHAnsi"/>
          <w:sz w:val="24"/>
        </w:rPr>
      </w:pPr>
    </w:p>
    <w:p w14:paraId="7BEA4EC9" w14:textId="77777777" w:rsidR="009B2C42" w:rsidRDefault="009B2C42" w:rsidP="005F2654">
      <w:pPr>
        <w:rPr>
          <w:rFonts w:cstheme="minorHAnsi"/>
          <w:sz w:val="24"/>
        </w:rPr>
      </w:pPr>
    </w:p>
    <w:p w14:paraId="66DD78E4" w14:textId="77777777" w:rsidR="009B2C42" w:rsidRDefault="009B2C42" w:rsidP="005F2654">
      <w:pPr>
        <w:rPr>
          <w:rFonts w:cstheme="minorHAnsi"/>
          <w:sz w:val="24"/>
        </w:rPr>
      </w:pPr>
    </w:p>
    <w:p w14:paraId="5973B70A" w14:textId="77777777" w:rsidR="009B2C42" w:rsidRDefault="009B2C42" w:rsidP="005F2654">
      <w:pPr>
        <w:rPr>
          <w:rFonts w:cstheme="minorHAnsi"/>
          <w:sz w:val="24"/>
        </w:rPr>
      </w:pPr>
    </w:p>
    <w:p w14:paraId="4741F045" w14:textId="77777777" w:rsidR="009B2C42" w:rsidRDefault="009B2C42" w:rsidP="005F2654">
      <w:pPr>
        <w:rPr>
          <w:rFonts w:cstheme="minorHAnsi"/>
          <w:sz w:val="24"/>
        </w:rPr>
      </w:pPr>
    </w:p>
    <w:p w14:paraId="47AB67A6" w14:textId="77777777" w:rsidR="009B2C42" w:rsidRDefault="009B2C42" w:rsidP="005F2654">
      <w:pPr>
        <w:rPr>
          <w:rFonts w:cstheme="minorHAnsi"/>
          <w:sz w:val="24"/>
        </w:rPr>
      </w:pPr>
    </w:p>
    <w:p w14:paraId="15B42A51" w14:textId="77777777" w:rsidR="009B2C42" w:rsidRDefault="009B2C42" w:rsidP="005F2654">
      <w:pPr>
        <w:rPr>
          <w:rFonts w:cstheme="minorHAnsi"/>
          <w:sz w:val="24"/>
        </w:rPr>
      </w:pPr>
    </w:p>
    <w:p w14:paraId="3BC82531" w14:textId="77777777" w:rsidR="009B2C42" w:rsidRDefault="009B2C42" w:rsidP="005F2654">
      <w:pPr>
        <w:rPr>
          <w:rFonts w:cstheme="minorHAnsi"/>
          <w:sz w:val="24"/>
        </w:rPr>
      </w:pPr>
    </w:p>
    <w:p w14:paraId="08479262" w14:textId="7A134483" w:rsidR="009B2C42" w:rsidRDefault="009B2C42" w:rsidP="005F2654">
      <w:pPr>
        <w:rPr>
          <w:rFonts w:cstheme="minorHAnsi"/>
          <w:sz w:val="24"/>
        </w:rPr>
      </w:pPr>
    </w:p>
    <w:p w14:paraId="503842E9" w14:textId="77777777" w:rsidR="00170B16" w:rsidRPr="00F57CCF" w:rsidRDefault="00170B16" w:rsidP="005F2654">
      <w:pPr>
        <w:rPr>
          <w:rFonts w:cstheme="minorHAnsi"/>
          <w:sz w:val="24"/>
        </w:rPr>
      </w:pPr>
    </w:p>
    <w:p w14:paraId="3CC77B50" w14:textId="77777777" w:rsidR="00676FAB" w:rsidRDefault="00676FAB" w:rsidP="00AF4664">
      <w:pPr>
        <w:pStyle w:val="Heading1"/>
        <w:rPr>
          <w:sz w:val="44"/>
        </w:rPr>
      </w:pPr>
      <w:bookmarkStart w:id="2" w:name="_Salary_Cap_Levels"/>
      <w:bookmarkEnd w:id="2"/>
      <w:r w:rsidRPr="00AF4664">
        <w:rPr>
          <w:sz w:val="44"/>
        </w:rPr>
        <w:t xml:space="preserve">Salary Cap Levels </w:t>
      </w:r>
    </w:p>
    <w:p w14:paraId="4BD2915D" w14:textId="77777777" w:rsidR="009B2C42" w:rsidRPr="009B2C42" w:rsidRDefault="009B2C42" w:rsidP="009B2C42">
      <w:hyperlink r:id="rId12" w:history="1">
        <w:r>
          <w:rPr>
            <w:rStyle w:val="Hyperlink"/>
          </w:rPr>
          <w:t>Salary Cap Summary (FY 1990 - Present) | grants.nih.gov</w:t>
        </w:r>
      </w:hyperlink>
    </w:p>
    <w:p w14:paraId="681F8CCD" w14:textId="685C506B" w:rsidR="00676FAB" w:rsidRDefault="005B7AC6" w:rsidP="00676FAB">
      <w:pPr>
        <w:widowControl w:val="0"/>
        <w:rPr>
          <w:noProof/>
        </w:rPr>
      </w:pPr>
      <w:r w:rsidRPr="005B7AC6">
        <w:rPr>
          <w:noProof/>
        </w:rPr>
        <w:lastRenderedPageBreak/>
        <w:drawing>
          <wp:inline distT="0" distB="0" distL="0" distR="0" wp14:anchorId="388604B2" wp14:editId="22E097D8">
            <wp:extent cx="5943600" cy="4384675"/>
            <wp:effectExtent l="0" t="0" r="0" b="0"/>
            <wp:docPr id="425234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3426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AB0D" w14:textId="4EA7E3D8" w:rsidR="001257C0" w:rsidRDefault="001257C0" w:rsidP="00676FAB">
      <w:pPr>
        <w:widowControl w:val="0"/>
        <w:rPr>
          <w:noProof/>
        </w:rPr>
      </w:pPr>
    </w:p>
    <w:p w14:paraId="19DCB24F" w14:textId="77777777" w:rsidR="001257C0" w:rsidRDefault="001257C0" w:rsidP="00676FAB">
      <w:pPr>
        <w:widowControl w:val="0"/>
        <w:rPr>
          <w:noProof/>
        </w:rPr>
      </w:pPr>
    </w:p>
    <w:p w14:paraId="1D698385" w14:textId="77777777" w:rsidR="00354883" w:rsidRPr="00AF4664" w:rsidRDefault="00354883" w:rsidP="00AF4664">
      <w:pPr>
        <w:pStyle w:val="Heading1"/>
        <w:rPr>
          <w:sz w:val="44"/>
        </w:rPr>
      </w:pPr>
      <w:bookmarkStart w:id="3" w:name="_Purdue_Salary_Cap"/>
      <w:bookmarkEnd w:id="3"/>
      <w:r w:rsidRPr="00AF4664">
        <w:rPr>
          <w:sz w:val="44"/>
        </w:rPr>
        <w:t>Purdue Salary Cap Policy</w:t>
      </w:r>
    </w:p>
    <w:p w14:paraId="73E74022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099448BF" w14:textId="77777777" w:rsidR="00354883" w:rsidRDefault="00354883" w:rsidP="00354883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The management and review of salary cap compliance is a responsibility of both Purdue Sponsored Programs Post Award and Business Office personnel. </w:t>
      </w:r>
    </w:p>
    <w:p w14:paraId="18B78C8C" w14:textId="77777777" w:rsidR="00354883" w:rsidRDefault="00354883" w:rsidP="00354883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Salary cap is a cost share commitment based on an individual’s total effort charged to a sponsored project. Per Purdue </w:t>
      </w:r>
      <w:r w:rsidR="001721D4">
        <w:rPr>
          <w:rFonts w:cstheme="minorHAnsi"/>
          <w:sz w:val="28"/>
          <w:szCs w:val="36"/>
        </w:rPr>
        <w:t>processes</w:t>
      </w:r>
      <w:r>
        <w:rPr>
          <w:rFonts w:cstheme="minorHAnsi"/>
          <w:sz w:val="28"/>
          <w:szCs w:val="36"/>
        </w:rPr>
        <w:t xml:space="preserve">, </w:t>
      </w:r>
      <w:proofErr w:type="gramStart"/>
      <w:r>
        <w:rPr>
          <w:rFonts w:cstheme="minorHAnsi"/>
          <w:sz w:val="28"/>
          <w:szCs w:val="36"/>
        </w:rPr>
        <w:t>in order to</w:t>
      </w:r>
      <w:proofErr w:type="gramEnd"/>
      <w:r>
        <w:rPr>
          <w:rFonts w:cstheme="minorHAnsi"/>
          <w:sz w:val="28"/>
          <w:szCs w:val="36"/>
        </w:rPr>
        <w:t xml:space="preserve"> be in compliance</w:t>
      </w:r>
      <w:r w:rsidR="00765A09">
        <w:rPr>
          <w:rFonts w:cstheme="minorHAnsi"/>
          <w:sz w:val="28"/>
          <w:szCs w:val="36"/>
        </w:rPr>
        <w:t xml:space="preserve"> with NIH’s Salary Cap Policy</w:t>
      </w:r>
      <w:r>
        <w:rPr>
          <w:rFonts w:cstheme="minorHAnsi"/>
          <w:sz w:val="28"/>
          <w:szCs w:val="36"/>
        </w:rPr>
        <w:t xml:space="preserve">, </w:t>
      </w:r>
      <w:r w:rsidR="00D20EA0">
        <w:rPr>
          <w:rFonts w:cstheme="minorHAnsi"/>
          <w:sz w:val="28"/>
          <w:szCs w:val="36"/>
        </w:rPr>
        <w:t>the calculated</w:t>
      </w:r>
      <w:r>
        <w:rPr>
          <w:rFonts w:cstheme="minorHAnsi"/>
          <w:sz w:val="28"/>
          <w:szCs w:val="36"/>
        </w:rPr>
        <w:t xml:space="preserve"> cost share commitment must be met (equal to requirement) or exceeded. </w:t>
      </w:r>
    </w:p>
    <w:p w14:paraId="5497A36F" w14:textId="77777777" w:rsidR="00306B60" w:rsidRPr="00354883" w:rsidRDefault="00306B60" w:rsidP="00354883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lastRenderedPageBreak/>
        <w:t xml:space="preserve">Sponsored Program Post Award reserves the right to make judgment </w:t>
      </w:r>
      <w:proofErr w:type="gramStart"/>
      <w:r>
        <w:rPr>
          <w:rFonts w:cstheme="minorHAnsi"/>
          <w:sz w:val="28"/>
          <w:szCs w:val="36"/>
        </w:rPr>
        <w:t>with regard to</w:t>
      </w:r>
      <w:proofErr w:type="gramEnd"/>
      <w:r>
        <w:rPr>
          <w:rFonts w:cstheme="minorHAnsi"/>
          <w:sz w:val="28"/>
          <w:szCs w:val="36"/>
        </w:rPr>
        <w:t xml:space="preserve"> instances of non-compliance in which PAR adjustm</w:t>
      </w:r>
      <w:r w:rsidR="003812D6">
        <w:rPr>
          <w:rFonts w:cstheme="minorHAnsi"/>
          <w:sz w:val="28"/>
          <w:szCs w:val="36"/>
        </w:rPr>
        <w:t xml:space="preserve">ents may not be a suitable means for correcting the compliant status. </w:t>
      </w:r>
      <w:r w:rsidR="00D20EA0">
        <w:rPr>
          <w:rFonts w:cstheme="minorHAnsi"/>
          <w:sz w:val="28"/>
          <w:szCs w:val="36"/>
        </w:rPr>
        <w:t xml:space="preserve">These instances will be reviewed on an individual basis and must be approved by the NSF/DHHS Research Administration Manager. </w:t>
      </w:r>
    </w:p>
    <w:p w14:paraId="5865CB97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544039C5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EF51335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5AEEAD85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1183BC48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05DADE64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89259B3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61880AC8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B1283EE" w14:textId="53C5F75C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6CAF55A4" w14:textId="1D7570E3" w:rsidR="00170B16" w:rsidRDefault="00170B16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D787521" w14:textId="51324376" w:rsidR="00170B16" w:rsidRDefault="00170B16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1052E2DB" w14:textId="77777777" w:rsidR="00170B16" w:rsidRDefault="00170B16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DD92130" w14:textId="77777777" w:rsidR="005B7AC6" w:rsidRDefault="005B7AC6" w:rsidP="00AF4664">
      <w:pPr>
        <w:pStyle w:val="Heading1"/>
        <w:rPr>
          <w:sz w:val="44"/>
        </w:rPr>
      </w:pPr>
      <w:bookmarkStart w:id="4" w:name="_Salary_Cap_Expectations"/>
      <w:bookmarkEnd w:id="4"/>
    </w:p>
    <w:p w14:paraId="505C232B" w14:textId="114276ED" w:rsidR="0098227D" w:rsidRDefault="0098227D" w:rsidP="00AF4664">
      <w:pPr>
        <w:pStyle w:val="Heading1"/>
        <w:rPr>
          <w:sz w:val="44"/>
        </w:rPr>
      </w:pPr>
      <w:r w:rsidRPr="00AF4664">
        <w:rPr>
          <w:sz w:val="44"/>
        </w:rPr>
        <w:t>Salary Cap Expectations</w:t>
      </w:r>
    </w:p>
    <w:p w14:paraId="79BDFD10" w14:textId="77777777" w:rsidR="00900E9F" w:rsidRPr="00900E9F" w:rsidRDefault="00900E9F" w:rsidP="00900E9F"/>
    <w:p w14:paraId="08A243DB" w14:textId="77777777" w:rsidR="0098227D" w:rsidRPr="007771BC" w:rsidRDefault="0098227D" w:rsidP="0098227D">
      <w:pPr>
        <w:tabs>
          <w:tab w:val="left" w:pos="7830"/>
        </w:tabs>
        <w:rPr>
          <w:rFonts w:cstheme="minorHAnsi"/>
          <w:b/>
          <w:sz w:val="36"/>
          <w:szCs w:val="36"/>
          <w:u w:val="single"/>
        </w:rPr>
      </w:pPr>
      <w:r w:rsidRPr="007771BC">
        <w:rPr>
          <w:rFonts w:cstheme="minorHAnsi"/>
          <w:b/>
          <w:sz w:val="28"/>
          <w:szCs w:val="36"/>
          <w:u w:val="single"/>
        </w:rPr>
        <w:lastRenderedPageBreak/>
        <w:t>Pre-Award:</w:t>
      </w:r>
    </w:p>
    <w:p w14:paraId="5411D18B" w14:textId="77777777" w:rsidR="0098227D" w:rsidRDefault="0098227D" w:rsidP="0098227D">
      <w:pPr>
        <w:pStyle w:val="ListParagraph"/>
        <w:numPr>
          <w:ilvl w:val="0"/>
          <w:numId w:val="1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Enter appropriate salaries (including Administrative Supplements) for competing and non-competing proposals being submitted to agencies with Salary Cap Limitations</w:t>
      </w:r>
    </w:p>
    <w:p w14:paraId="4AA0A90C" w14:textId="77777777" w:rsidR="0098227D" w:rsidRDefault="0098227D" w:rsidP="0098227D">
      <w:pPr>
        <w:pStyle w:val="ListParagraph"/>
        <w:numPr>
          <w:ilvl w:val="0"/>
          <w:numId w:val="1"/>
        </w:numPr>
        <w:tabs>
          <w:tab w:val="left" w:pos="7830"/>
        </w:tabs>
        <w:rPr>
          <w:rFonts w:cstheme="minorHAnsi"/>
          <w:sz w:val="28"/>
          <w:szCs w:val="36"/>
        </w:rPr>
      </w:pPr>
      <w:r w:rsidRPr="0098227D">
        <w:rPr>
          <w:rFonts w:cstheme="minorHAnsi"/>
          <w:sz w:val="28"/>
          <w:szCs w:val="36"/>
        </w:rPr>
        <w:t>Include reference to Salary Cap in the budget justification and indicate ‘Salary Cap’ on the internal proposal route sheet</w:t>
      </w:r>
    </w:p>
    <w:p w14:paraId="10820C40" w14:textId="77777777" w:rsidR="0098227D" w:rsidRPr="0098227D" w:rsidRDefault="00A54F3F" w:rsidP="0098227D">
      <w:pPr>
        <w:pStyle w:val="ListParagraph"/>
        <w:numPr>
          <w:ilvl w:val="0"/>
          <w:numId w:val="1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Ensure Coeus Budget and Cost Share/Salary Cap budgets are available within Coeus for Business Office review</w:t>
      </w:r>
    </w:p>
    <w:p w14:paraId="681CB363" w14:textId="77777777" w:rsidR="0098227D" w:rsidRPr="007771BC" w:rsidRDefault="0098227D" w:rsidP="0098227D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 w:rsidRPr="007771BC">
        <w:rPr>
          <w:rFonts w:cstheme="minorHAnsi"/>
          <w:b/>
          <w:sz w:val="28"/>
          <w:szCs w:val="36"/>
          <w:u w:val="single"/>
        </w:rPr>
        <w:t>Business Office:</w:t>
      </w:r>
    </w:p>
    <w:p w14:paraId="301AC963" w14:textId="77777777" w:rsidR="0098227D" w:rsidRDefault="00860D78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N</w:t>
      </w:r>
      <w:r w:rsidR="0098227D">
        <w:rPr>
          <w:rFonts w:cstheme="minorHAnsi"/>
          <w:sz w:val="28"/>
          <w:szCs w:val="36"/>
        </w:rPr>
        <w:t>oti</w:t>
      </w:r>
      <w:r w:rsidR="005320AF">
        <w:rPr>
          <w:rFonts w:cstheme="minorHAnsi"/>
          <w:sz w:val="28"/>
          <w:szCs w:val="36"/>
        </w:rPr>
        <w:t xml:space="preserve">fy Post Award personnel when a new </w:t>
      </w:r>
      <w:r w:rsidR="0098227D">
        <w:rPr>
          <w:rFonts w:cstheme="minorHAnsi"/>
          <w:sz w:val="28"/>
          <w:szCs w:val="36"/>
        </w:rPr>
        <w:t>individual has exceeded the Salary Cap limitation and is paid on a NIH funded research project (4</w:t>
      </w:r>
      <w:r w:rsidR="00932598">
        <w:rPr>
          <w:rFonts w:cstheme="minorHAnsi"/>
          <w:sz w:val="28"/>
          <w:szCs w:val="36"/>
        </w:rPr>
        <w:t>601</w:t>
      </w:r>
      <w:r w:rsidR="0098227D">
        <w:rPr>
          <w:rFonts w:cstheme="minorHAnsi"/>
          <w:sz w:val="28"/>
          <w:szCs w:val="36"/>
        </w:rPr>
        <w:t>0000)</w:t>
      </w:r>
    </w:p>
    <w:p w14:paraId="0EACAE70" w14:textId="77777777" w:rsidR="0098227D" w:rsidRDefault="0098227D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Provide Post Award with a Salary Cap budget for the current budget period of the award</w:t>
      </w:r>
    </w:p>
    <w:p w14:paraId="11ACBF81" w14:textId="77777777" w:rsidR="0098227D" w:rsidRDefault="0098227D" w:rsidP="0098227D">
      <w:pPr>
        <w:pStyle w:val="ListParagraph"/>
        <w:numPr>
          <w:ilvl w:val="1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Requested from Pre-Award</w:t>
      </w:r>
      <w:r w:rsidR="005320AF">
        <w:rPr>
          <w:rFonts w:cstheme="minorHAnsi"/>
          <w:sz w:val="28"/>
          <w:szCs w:val="36"/>
        </w:rPr>
        <w:t xml:space="preserve"> (</w:t>
      </w:r>
      <w:proofErr w:type="gramStart"/>
      <w:r w:rsidR="005320AF">
        <w:rPr>
          <w:rFonts w:cstheme="minorHAnsi"/>
          <w:sz w:val="28"/>
          <w:szCs w:val="36"/>
        </w:rPr>
        <w:t>in the event that</w:t>
      </w:r>
      <w:proofErr w:type="gramEnd"/>
      <w:r w:rsidR="005320AF">
        <w:rPr>
          <w:rFonts w:cstheme="minorHAnsi"/>
          <w:sz w:val="28"/>
          <w:szCs w:val="36"/>
        </w:rPr>
        <w:t xml:space="preserve"> salaries are affected by a funding reduction)</w:t>
      </w:r>
    </w:p>
    <w:p w14:paraId="2B3B6FE9" w14:textId="77777777" w:rsidR="0098227D" w:rsidRDefault="0098227D" w:rsidP="0098227D">
      <w:pPr>
        <w:pStyle w:val="ListParagraph"/>
        <w:numPr>
          <w:ilvl w:val="1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Developed by Business Office using Salary Cap spreadsheet as projection tool</w:t>
      </w:r>
    </w:p>
    <w:p w14:paraId="22411264" w14:textId="77777777" w:rsidR="0098227D" w:rsidRDefault="0098227D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Accurately charge salaries to </w:t>
      </w:r>
      <w:r w:rsidR="00900E9F">
        <w:rPr>
          <w:rFonts w:cstheme="minorHAnsi"/>
          <w:sz w:val="28"/>
          <w:szCs w:val="36"/>
        </w:rPr>
        <w:t>the sponsor account</w:t>
      </w:r>
      <w:r>
        <w:rPr>
          <w:rFonts w:cstheme="minorHAnsi"/>
          <w:sz w:val="28"/>
          <w:szCs w:val="36"/>
        </w:rPr>
        <w:t xml:space="preserve"> and associated Salary Cap Cost Share account reflecting the percentage of effort identified by the Principal Investigator (PI). </w:t>
      </w:r>
    </w:p>
    <w:p w14:paraId="356B4A84" w14:textId="77777777" w:rsidR="0098227D" w:rsidRDefault="0098227D" w:rsidP="0098227D">
      <w:pPr>
        <w:pStyle w:val="ListParagraph"/>
        <w:numPr>
          <w:ilvl w:val="1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effort changes, the distribution should change to ensure appropriate allocation of effort to both the Salary Cap Cost Share account and the Sponsor account. </w:t>
      </w:r>
    </w:p>
    <w:p w14:paraId="701668AA" w14:textId="77777777" w:rsidR="0098227D" w:rsidRDefault="0098227D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Notify Post Award when budget adjustments are required </w:t>
      </w:r>
    </w:p>
    <w:p w14:paraId="26BA433C" w14:textId="77777777" w:rsidR="007771BC" w:rsidRDefault="00860D78" w:rsidP="00DF5B7E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Utilize the Sponsored Programs Salary Cap Web Calculator to ensure compliance with Salary Cap regulations. </w:t>
      </w:r>
    </w:p>
    <w:p w14:paraId="52B229D7" w14:textId="77777777" w:rsidR="0098227D" w:rsidRDefault="0098227D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Correct any non-compliance issues when identified </w:t>
      </w:r>
    </w:p>
    <w:p w14:paraId="17FBFD2B" w14:textId="77777777" w:rsidR="0098227D" w:rsidRPr="007771BC" w:rsidRDefault="007771BC" w:rsidP="0098227D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 w:rsidRPr="007771BC">
        <w:rPr>
          <w:rFonts w:cstheme="minorHAnsi"/>
          <w:b/>
          <w:sz w:val="28"/>
          <w:szCs w:val="36"/>
          <w:u w:val="single"/>
        </w:rPr>
        <w:t>Post Award:</w:t>
      </w:r>
    </w:p>
    <w:p w14:paraId="392C08DA" w14:textId="77777777" w:rsidR="007771BC" w:rsidRDefault="007771BC" w:rsidP="007771BC">
      <w:pPr>
        <w:pStyle w:val="ListParagraph"/>
        <w:numPr>
          <w:ilvl w:val="0"/>
          <w:numId w:val="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Distribute agency guidelines to all involved University departments</w:t>
      </w:r>
    </w:p>
    <w:p w14:paraId="695C6FCE" w14:textId="77777777" w:rsidR="007771BC" w:rsidRDefault="007771BC" w:rsidP="007771BC">
      <w:pPr>
        <w:pStyle w:val="ListParagraph"/>
        <w:numPr>
          <w:ilvl w:val="0"/>
          <w:numId w:val="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lastRenderedPageBreak/>
        <w:t>Meet with Business Offices to provide personalized Salary Cap training to ensure sponsor guidelines are interpreted correctly</w:t>
      </w:r>
    </w:p>
    <w:p w14:paraId="1A3A1F29" w14:textId="77777777" w:rsidR="00900E9F" w:rsidRPr="007771BC" w:rsidRDefault="00900E9F" w:rsidP="007771BC">
      <w:pPr>
        <w:pStyle w:val="ListParagraph"/>
        <w:numPr>
          <w:ilvl w:val="0"/>
          <w:numId w:val="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Confirm SPS Audit Report does not include salary cap applicable accounts</w:t>
      </w:r>
    </w:p>
    <w:p w14:paraId="42CA1BE5" w14:textId="77777777" w:rsidR="0098227D" w:rsidRDefault="0098227D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5E9CFC47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478712B3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3E52DE1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A1DC3D7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52EEE44C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31B9259B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6E477AA" w14:textId="77777777" w:rsidR="00860D78" w:rsidRDefault="00860D78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5CF6BC2" w14:textId="77777777" w:rsidR="00860D78" w:rsidRDefault="00860D78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165B165" w14:textId="77777777" w:rsidR="00860D78" w:rsidRDefault="00860D78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555320D8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711FDE4D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6EA01606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0E79CD4F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71C5FD2E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538EB15D" w14:textId="77777777" w:rsidR="00706F87" w:rsidRDefault="00706F87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4372D1B" w14:textId="77777777" w:rsidR="000D3F1E" w:rsidRDefault="000D3F1E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73CA22FF" w14:textId="77777777" w:rsidR="007771BC" w:rsidRPr="00AF4664" w:rsidRDefault="007771BC" w:rsidP="00AF4664">
      <w:pPr>
        <w:pStyle w:val="Heading1"/>
        <w:rPr>
          <w:sz w:val="44"/>
        </w:rPr>
      </w:pPr>
      <w:bookmarkStart w:id="5" w:name="_Salary_Cap_at"/>
      <w:bookmarkEnd w:id="5"/>
      <w:r w:rsidRPr="00AF4664">
        <w:rPr>
          <w:sz w:val="44"/>
        </w:rPr>
        <w:t>Salary Cap at Award Establishment</w:t>
      </w:r>
    </w:p>
    <w:p w14:paraId="2CAD87B3" w14:textId="77777777" w:rsidR="007771BC" w:rsidRDefault="007771BC" w:rsidP="007771BC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</w:p>
    <w:p w14:paraId="183BA9A2" w14:textId="77777777" w:rsidR="007771BC" w:rsidRPr="007771BC" w:rsidRDefault="007771BC" w:rsidP="007771BC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 w:rsidRPr="007771BC">
        <w:rPr>
          <w:rFonts w:cstheme="minorHAnsi"/>
          <w:b/>
          <w:sz w:val="28"/>
          <w:szCs w:val="36"/>
          <w:u w:val="single"/>
        </w:rPr>
        <w:t>Sponsored Programs Post Award:</w:t>
      </w:r>
    </w:p>
    <w:p w14:paraId="43E769E4" w14:textId="77777777" w:rsidR="007771BC" w:rsidRDefault="007771BC" w:rsidP="007771BC">
      <w:pPr>
        <w:pStyle w:val="ListParagraph"/>
        <w:numPr>
          <w:ilvl w:val="0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lastRenderedPageBreak/>
        <w:t>E</w:t>
      </w:r>
      <w:r w:rsidRPr="007771BC">
        <w:rPr>
          <w:rFonts w:cstheme="minorHAnsi"/>
          <w:sz w:val="28"/>
          <w:szCs w:val="36"/>
        </w:rPr>
        <w:t xml:space="preserve">stablish a separate </w:t>
      </w:r>
      <w:r w:rsidR="00932598">
        <w:rPr>
          <w:rFonts w:cstheme="minorHAnsi"/>
          <w:sz w:val="28"/>
          <w:szCs w:val="36"/>
        </w:rPr>
        <w:t>SP</w:t>
      </w:r>
      <w:r w:rsidRPr="007771BC">
        <w:rPr>
          <w:rFonts w:cstheme="minorHAnsi"/>
          <w:sz w:val="28"/>
          <w:szCs w:val="36"/>
        </w:rPr>
        <w:t xml:space="preserve"> for </w:t>
      </w:r>
      <w:r>
        <w:rPr>
          <w:rFonts w:cstheme="minorHAnsi"/>
          <w:sz w:val="28"/>
          <w:szCs w:val="36"/>
        </w:rPr>
        <w:t>Salary Cap Cost Share Accounts</w:t>
      </w:r>
      <w:r w:rsidR="00860D78">
        <w:rPr>
          <w:rFonts w:cstheme="minorHAnsi"/>
          <w:sz w:val="28"/>
          <w:szCs w:val="36"/>
        </w:rPr>
        <w:t xml:space="preserve"> (each salary capped investigator should have their own </w:t>
      </w:r>
      <w:r w:rsidR="00932598">
        <w:rPr>
          <w:rFonts w:cstheme="minorHAnsi"/>
          <w:sz w:val="28"/>
          <w:szCs w:val="36"/>
        </w:rPr>
        <w:t>SP</w:t>
      </w:r>
      <w:r w:rsidR="00860D78">
        <w:rPr>
          <w:rFonts w:cstheme="minorHAnsi"/>
          <w:sz w:val="28"/>
          <w:szCs w:val="36"/>
        </w:rPr>
        <w:t>)</w:t>
      </w:r>
    </w:p>
    <w:p w14:paraId="1FD638F4" w14:textId="77777777" w:rsidR="007771BC" w:rsidRDefault="007771BC" w:rsidP="007771BC">
      <w:pPr>
        <w:pStyle w:val="ListParagraph"/>
        <w:numPr>
          <w:ilvl w:val="1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Indicate appropriate Salary Cap Level in title of </w:t>
      </w:r>
      <w:r w:rsidR="00932598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(i.e. ELII, ELI)</w:t>
      </w:r>
    </w:p>
    <w:p w14:paraId="7853BC68" w14:textId="77777777" w:rsidR="007771BC" w:rsidRDefault="007771BC" w:rsidP="007771BC">
      <w:pPr>
        <w:pStyle w:val="ListParagraph"/>
        <w:numPr>
          <w:ilvl w:val="2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Title: ‘PI Name’ Salary Cap ‘Salary Cap Level’</w:t>
      </w:r>
    </w:p>
    <w:p w14:paraId="3F6FE4D5" w14:textId="77777777" w:rsidR="007771BC" w:rsidRDefault="00860D78" w:rsidP="007771BC">
      <w:pPr>
        <w:pStyle w:val="ListParagraph"/>
        <w:numPr>
          <w:ilvl w:val="0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Communicate</w:t>
      </w:r>
      <w:r w:rsidR="007771BC">
        <w:rPr>
          <w:rFonts w:cstheme="minorHAnsi"/>
          <w:sz w:val="28"/>
          <w:szCs w:val="36"/>
        </w:rPr>
        <w:t xml:space="preserve"> account information to Business Offices </w:t>
      </w:r>
    </w:p>
    <w:p w14:paraId="42AA8D61" w14:textId="77777777" w:rsidR="007771BC" w:rsidRDefault="007771BC" w:rsidP="007771BC">
      <w:pPr>
        <w:pStyle w:val="ListParagraph"/>
        <w:numPr>
          <w:ilvl w:val="0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Enter budget provided by Business Office</w:t>
      </w:r>
    </w:p>
    <w:p w14:paraId="23FE9F73" w14:textId="77777777" w:rsidR="007771BC" w:rsidRDefault="007771BC" w:rsidP="007771BC">
      <w:pPr>
        <w:pStyle w:val="ListParagraph"/>
        <w:numPr>
          <w:ilvl w:val="1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Header Description of budget should read: ‘Salary Cap’</w:t>
      </w:r>
    </w:p>
    <w:p w14:paraId="7A37D71D" w14:textId="77777777" w:rsidR="007771BC" w:rsidRPr="007771BC" w:rsidRDefault="007771BC" w:rsidP="007771BC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4B4479A8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CFC0144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AC96260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ACFBA17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3E22ED8E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5D003B53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CF0B7B7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9C4DC24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403E4A3D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30B2D4FC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57A1A4AE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F379EF2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43D98DCB" w14:textId="77777777" w:rsidR="005C3E2D" w:rsidRDefault="005C3E2D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C218389" w14:textId="77777777" w:rsidR="007771BC" w:rsidRDefault="007771BC" w:rsidP="00AF4664">
      <w:pPr>
        <w:pStyle w:val="Heading1"/>
        <w:rPr>
          <w:sz w:val="44"/>
        </w:rPr>
      </w:pPr>
      <w:bookmarkStart w:id="6" w:name="_Salary_Cap_during"/>
      <w:bookmarkEnd w:id="6"/>
      <w:r w:rsidRPr="00AF4664">
        <w:rPr>
          <w:sz w:val="44"/>
        </w:rPr>
        <w:t>Salary Cap during the Project</w:t>
      </w:r>
    </w:p>
    <w:p w14:paraId="7CBFC9A0" w14:textId="77777777" w:rsidR="00F82446" w:rsidRPr="00F82446" w:rsidRDefault="00F82446" w:rsidP="00F82446"/>
    <w:p w14:paraId="64A6FB6E" w14:textId="77777777" w:rsidR="00106F3E" w:rsidRDefault="00106F3E" w:rsidP="00106F3E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 w:rsidRPr="00106F3E">
        <w:rPr>
          <w:rFonts w:cstheme="minorHAnsi"/>
          <w:b/>
          <w:sz w:val="28"/>
          <w:szCs w:val="36"/>
          <w:u w:val="single"/>
        </w:rPr>
        <w:t xml:space="preserve">Business Office: </w:t>
      </w:r>
    </w:p>
    <w:p w14:paraId="750891FC" w14:textId="77777777" w:rsidR="007A0A5B" w:rsidRDefault="007A0A5B" w:rsidP="00106F3E">
      <w:pPr>
        <w:pStyle w:val="ListParagraph"/>
        <w:numPr>
          <w:ilvl w:val="0"/>
          <w:numId w:val="8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lastRenderedPageBreak/>
        <w:t xml:space="preserve">Must figure and charge salary correctly to the NIH Sponsored Program and the Salary Cap Sponsored Program </w:t>
      </w:r>
    </w:p>
    <w:p w14:paraId="64D56762" w14:textId="77777777" w:rsidR="00106F3E" w:rsidRDefault="00106F3E" w:rsidP="00F90F0E">
      <w:pPr>
        <w:pStyle w:val="ListParagraph"/>
        <w:numPr>
          <w:ilvl w:val="0"/>
          <w:numId w:val="8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Confirm accuracy of Salary Cap calculations by </w:t>
      </w:r>
      <w:r w:rsidR="00F82446">
        <w:rPr>
          <w:rFonts w:cstheme="minorHAnsi"/>
          <w:sz w:val="28"/>
          <w:szCs w:val="36"/>
        </w:rPr>
        <w:t>using the</w:t>
      </w:r>
      <w:r>
        <w:rPr>
          <w:rFonts w:cstheme="minorHAnsi"/>
          <w:sz w:val="28"/>
          <w:szCs w:val="36"/>
        </w:rPr>
        <w:t xml:space="preserve"> SPS </w:t>
      </w:r>
      <w:r w:rsidR="005041EC">
        <w:rPr>
          <w:rFonts w:cstheme="minorHAnsi"/>
          <w:sz w:val="28"/>
          <w:szCs w:val="36"/>
        </w:rPr>
        <w:t>Salary Cap Web Calculator</w:t>
      </w:r>
      <w:r w:rsidR="007A0A5B">
        <w:rPr>
          <w:rFonts w:cstheme="minorHAnsi"/>
          <w:sz w:val="28"/>
          <w:szCs w:val="36"/>
        </w:rPr>
        <w:t xml:space="preserve"> </w:t>
      </w:r>
      <w:r w:rsidR="00F90F0E">
        <w:rPr>
          <w:rFonts w:cstheme="minorHAnsi"/>
          <w:sz w:val="28"/>
          <w:szCs w:val="36"/>
        </w:rPr>
        <w:t>(</w:t>
      </w:r>
      <w:hyperlink r:id="rId14" w:history="1">
        <w:r w:rsidR="00F90F0E" w:rsidRPr="00CD6143">
          <w:rPr>
            <w:rStyle w:val="Hyperlink"/>
            <w:rFonts w:cstheme="minorHAnsi"/>
            <w:sz w:val="28"/>
            <w:szCs w:val="36"/>
          </w:rPr>
          <w:t>https://www.purdue.edu/apps/account/cas/login?service=https://www.purdue.edu/business/sps/webapp/Calc/index.php</w:t>
        </w:r>
      </w:hyperlink>
      <w:r w:rsidR="00F90F0E">
        <w:rPr>
          <w:rFonts w:cstheme="minorHAnsi"/>
          <w:sz w:val="28"/>
          <w:szCs w:val="36"/>
        </w:rPr>
        <w:t xml:space="preserve">) </w:t>
      </w:r>
    </w:p>
    <w:p w14:paraId="69EBF7BC" w14:textId="77777777" w:rsidR="00106F3E" w:rsidRDefault="00106F3E" w:rsidP="00106F3E">
      <w:pPr>
        <w:pStyle w:val="ListParagraph"/>
        <w:numPr>
          <w:ilvl w:val="1"/>
          <w:numId w:val="8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Contact SPS concerning discrepancies</w:t>
      </w:r>
    </w:p>
    <w:p w14:paraId="1C8BDF09" w14:textId="77777777" w:rsidR="00106F3E" w:rsidRDefault="00106F3E" w:rsidP="00106F3E">
      <w:pPr>
        <w:pStyle w:val="ListParagraph"/>
        <w:numPr>
          <w:ilvl w:val="0"/>
          <w:numId w:val="8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Correct any non-compliance issues when certifying PARs</w:t>
      </w:r>
    </w:p>
    <w:p w14:paraId="3CF819C9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50212BB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B955A31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BB1BD7F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CBFBE13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2EBD25F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BF2368A" w14:textId="77777777" w:rsidR="00D67354" w:rsidRDefault="00D67354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6233689" w14:textId="77777777" w:rsidR="00D67354" w:rsidRDefault="00D67354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5FEFD68C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F069C38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BA3BE47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23C76A88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344EBAD9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4B62EFB2" w14:textId="77777777" w:rsidR="00014930" w:rsidRDefault="00014930" w:rsidP="00014930">
      <w:pPr>
        <w:pStyle w:val="Heading1"/>
        <w:rPr>
          <w:sz w:val="44"/>
        </w:rPr>
      </w:pPr>
      <w:bookmarkStart w:id="7" w:name="_Salary_Cap_at_1"/>
      <w:bookmarkEnd w:id="7"/>
      <w:r w:rsidRPr="00AF4664">
        <w:rPr>
          <w:sz w:val="44"/>
        </w:rPr>
        <w:t xml:space="preserve">Salary Cap </w:t>
      </w:r>
      <w:r>
        <w:rPr>
          <w:sz w:val="44"/>
        </w:rPr>
        <w:t>for Reduced Appointments</w:t>
      </w:r>
    </w:p>
    <w:p w14:paraId="2D9269D7" w14:textId="77777777" w:rsidR="00014930" w:rsidRPr="00E01B20" w:rsidRDefault="00014930" w:rsidP="00E01B20">
      <w:pPr>
        <w:spacing w:after="0" w:line="240" w:lineRule="auto"/>
        <w:rPr>
          <w:sz w:val="28"/>
        </w:rPr>
      </w:pPr>
    </w:p>
    <w:p w14:paraId="64F31F57" w14:textId="77777777" w:rsidR="00E01B20" w:rsidRPr="00E01B20" w:rsidRDefault="00E01B20" w:rsidP="00014930">
      <w:pPr>
        <w:rPr>
          <w:sz w:val="28"/>
        </w:rPr>
      </w:pPr>
      <w:r w:rsidRPr="00706F87">
        <w:rPr>
          <w:sz w:val="28"/>
        </w:rPr>
        <w:lastRenderedPageBreak/>
        <w:t xml:space="preserve">In the event that an individual is subject to the salary cap </w:t>
      </w:r>
      <w:proofErr w:type="gramStart"/>
      <w:r w:rsidRPr="00706F87">
        <w:rPr>
          <w:sz w:val="28"/>
        </w:rPr>
        <w:t>limitations</w:t>
      </w:r>
      <w:proofErr w:type="gramEnd"/>
      <w:r w:rsidRPr="00706F87">
        <w:rPr>
          <w:sz w:val="28"/>
        </w:rPr>
        <w:t xml:space="preserve"> and they are working under a reduced appointment (i.e. 85%), the salary cap calculations will be done based on their full time equivalent.</w:t>
      </w:r>
      <w:r w:rsidRPr="00E01B20">
        <w:rPr>
          <w:sz w:val="28"/>
        </w:rPr>
        <w:t xml:space="preserve"> </w:t>
      </w:r>
    </w:p>
    <w:p w14:paraId="5E063C52" w14:textId="77777777" w:rsidR="00812DD1" w:rsidRDefault="00812DD1" w:rsidP="00AF4664">
      <w:pPr>
        <w:pStyle w:val="Heading1"/>
        <w:rPr>
          <w:sz w:val="44"/>
        </w:rPr>
      </w:pPr>
      <w:r w:rsidRPr="00AF4664">
        <w:rPr>
          <w:sz w:val="44"/>
        </w:rPr>
        <w:t>Salary Cap at Closeout</w:t>
      </w:r>
    </w:p>
    <w:p w14:paraId="30450F53" w14:textId="77777777" w:rsidR="00D67354" w:rsidRPr="00D67354" w:rsidRDefault="00D67354" w:rsidP="00D67354"/>
    <w:p w14:paraId="6469AE74" w14:textId="77777777" w:rsidR="00812DD1" w:rsidRDefault="00812DD1" w:rsidP="00812DD1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>
        <w:rPr>
          <w:rFonts w:cstheme="minorHAnsi"/>
          <w:b/>
          <w:sz w:val="28"/>
          <w:szCs w:val="36"/>
          <w:u w:val="single"/>
        </w:rPr>
        <w:t>Sponsored Programs Post Award:</w:t>
      </w:r>
    </w:p>
    <w:p w14:paraId="45568709" w14:textId="77777777" w:rsidR="00812DD1" w:rsidRDefault="00812DD1" w:rsidP="00812DD1">
      <w:pPr>
        <w:pStyle w:val="ListParagraph"/>
        <w:numPr>
          <w:ilvl w:val="0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Determine if Salary Cap cost share requirement has been met</w:t>
      </w:r>
    </w:p>
    <w:p w14:paraId="23873784" w14:textId="77777777" w:rsidR="00812DD1" w:rsidRDefault="00812DD1" w:rsidP="00812DD1">
      <w:pPr>
        <w:pStyle w:val="ListParagraph"/>
        <w:numPr>
          <w:ilvl w:val="1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Contact department if additional adjustments are required into order to bring the award into compliance</w:t>
      </w:r>
    </w:p>
    <w:p w14:paraId="1569953A" w14:textId="77777777" w:rsidR="00812DD1" w:rsidRDefault="00812DD1" w:rsidP="00812DD1">
      <w:pPr>
        <w:pStyle w:val="ListParagraph"/>
        <w:numPr>
          <w:ilvl w:val="0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Adjust budget to match actual costs</w:t>
      </w:r>
    </w:p>
    <w:p w14:paraId="0E8E967C" w14:textId="77777777" w:rsidR="00812DD1" w:rsidRDefault="00812DD1" w:rsidP="00812DD1">
      <w:pPr>
        <w:pStyle w:val="ListParagraph"/>
        <w:numPr>
          <w:ilvl w:val="1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Header Description should read: “Salary Cap”</w:t>
      </w:r>
    </w:p>
    <w:p w14:paraId="0F2FC04F" w14:textId="77777777" w:rsidR="00D67354" w:rsidRDefault="00D67354" w:rsidP="00D67354">
      <w:pPr>
        <w:pStyle w:val="ListParagraph"/>
        <w:numPr>
          <w:ilvl w:val="0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Print “Compliant” calculator and include with file</w:t>
      </w:r>
    </w:p>
    <w:p w14:paraId="35F13F16" w14:textId="77777777" w:rsidR="00706F87" w:rsidRDefault="00706F87" w:rsidP="00D67354">
      <w:pPr>
        <w:pStyle w:val="ListParagraph"/>
        <w:numPr>
          <w:ilvl w:val="0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Update comment section of calculator as necessary when addressing issues of non-compliance. </w:t>
      </w:r>
    </w:p>
    <w:p w14:paraId="030E052A" w14:textId="77777777" w:rsidR="00812DD1" w:rsidRDefault="00812DD1" w:rsidP="00812DD1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>
        <w:rPr>
          <w:rFonts w:cstheme="minorHAnsi"/>
          <w:b/>
          <w:sz w:val="28"/>
          <w:szCs w:val="36"/>
          <w:u w:val="single"/>
        </w:rPr>
        <w:t>Business Office:</w:t>
      </w:r>
    </w:p>
    <w:p w14:paraId="4BE8CB63" w14:textId="77777777" w:rsidR="00812DD1" w:rsidRDefault="00812DD1" w:rsidP="00812DD1">
      <w:pPr>
        <w:pStyle w:val="ListParagraph"/>
        <w:numPr>
          <w:ilvl w:val="0"/>
          <w:numId w:val="11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Make appropriate adjustments </w:t>
      </w:r>
      <w:proofErr w:type="gramStart"/>
      <w:r>
        <w:rPr>
          <w:rFonts w:cstheme="minorHAnsi"/>
          <w:sz w:val="28"/>
          <w:szCs w:val="36"/>
        </w:rPr>
        <w:t>in order to</w:t>
      </w:r>
      <w:proofErr w:type="gramEnd"/>
      <w:r>
        <w:rPr>
          <w:rFonts w:cstheme="minorHAnsi"/>
          <w:sz w:val="28"/>
          <w:szCs w:val="36"/>
        </w:rPr>
        <w:t xml:space="preserve"> bring account into compliance</w:t>
      </w:r>
      <w:r w:rsidR="00706F87">
        <w:rPr>
          <w:rFonts w:cstheme="minorHAnsi"/>
          <w:sz w:val="28"/>
          <w:szCs w:val="36"/>
        </w:rPr>
        <w:t>,</w:t>
      </w:r>
      <w:r>
        <w:rPr>
          <w:rFonts w:cstheme="minorHAnsi"/>
          <w:sz w:val="28"/>
          <w:szCs w:val="36"/>
        </w:rPr>
        <w:t xml:space="preserve"> if necessary</w:t>
      </w:r>
      <w:r w:rsidR="00706F87">
        <w:rPr>
          <w:rFonts w:cstheme="minorHAnsi"/>
          <w:sz w:val="28"/>
          <w:szCs w:val="36"/>
        </w:rPr>
        <w:t>.</w:t>
      </w:r>
      <w:r>
        <w:rPr>
          <w:rFonts w:cstheme="minorHAnsi"/>
          <w:sz w:val="28"/>
          <w:szCs w:val="36"/>
        </w:rPr>
        <w:t xml:space="preserve"> </w:t>
      </w:r>
    </w:p>
    <w:p w14:paraId="3CCF7879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E4D8CD3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02076D0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87ABC49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7963B9A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9794734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3CAD81F0" w14:textId="77777777" w:rsidR="00717F81" w:rsidRPr="00AF4664" w:rsidRDefault="00717F81" w:rsidP="00AF4664">
      <w:pPr>
        <w:pStyle w:val="Heading1"/>
        <w:rPr>
          <w:sz w:val="44"/>
        </w:rPr>
      </w:pPr>
      <w:bookmarkStart w:id="8" w:name="_Salary_Cap_Resources"/>
      <w:bookmarkEnd w:id="8"/>
      <w:r w:rsidRPr="00AF4664">
        <w:rPr>
          <w:sz w:val="44"/>
        </w:rPr>
        <w:lastRenderedPageBreak/>
        <w:t>Salary Cap Resources</w:t>
      </w:r>
    </w:p>
    <w:p w14:paraId="237E53D0" w14:textId="743A384C" w:rsidR="00423ACD" w:rsidRDefault="00423ACD" w:rsidP="00423ACD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(2025)</w:t>
      </w:r>
    </w:p>
    <w:p w14:paraId="6F7D91B5" w14:textId="54286DA9" w:rsidR="00423ACD" w:rsidRDefault="00423ACD" w:rsidP="00120179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5" w:history="1">
        <w:r w:rsidRPr="00BD3A8F">
          <w:rPr>
            <w:rStyle w:val="Hyperlink"/>
            <w:rFonts w:cstheme="minorHAnsi"/>
            <w:b/>
            <w:sz w:val="28"/>
            <w:szCs w:val="28"/>
          </w:rPr>
          <w:t>https://grants.nih.gov/grants/guide/notice-files/NOT-HS-25-015.html</w:t>
        </w:r>
      </w:hyperlink>
      <w:r>
        <w:rPr>
          <w:rFonts w:cstheme="minorHAnsi"/>
          <w:b/>
          <w:sz w:val="28"/>
          <w:szCs w:val="28"/>
        </w:rPr>
        <w:t xml:space="preserve"> </w:t>
      </w:r>
    </w:p>
    <w:p w14:paraId="029DF33A" w14:textId="14FAAAF7" w:rsidR="00E96994" w:rsidRDefault="00120179" w:rsidP="00120179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(2024)</w:t>
      </w:r>
    </w:p>
    <w:p w14:paraId="146C5F95" w14:textId="2780975A" w:rsidR="00E96994" w:rsidRDefault="00E96994" w:rsidP="00120179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6" w:history="1">
        <w:r>
          <w:rPr>
            <w:rStyle w:val="Hyperlink"/>
          </w:rPr>
          <w:t>NOT-OD-24-057: Guidance on Salary Limitation for Grants and Cooperative Agreements FY 2024 (nih.gov)</w:t>
        </w:r>
      </w:hyperlink>
    </w:p>
    <w:p w14:paraId="23791088" w14:textId="1CD72365" w:rsidR="001257C0" w:rsidRDefault="001257C0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(2023)</w:t>
      </w:r>
    </w:p>
    <w:p w14:paraId="031D3329" w14:textId="2AD70917" w:rsidR="001257C0" w:rsidRDefault="001257C0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7" w:history="1">
        <w:r>
          <w:rPr>
            <w:rStyle w:val="Hyperlink"/>
          </w:rPr>
          <w:t>NOT-OD-23-056: Guidance on Salary Limitation for Grants and Cooperative Agreements FY 2023 (nih.gov)</w:t>
        </w:r>
      </w:hyperlink>
    </w:p>
    <w:p w14:paraId="35DF98DF" w14:textId="42B13633" w:rsidR="009B2C42" w:rsidRDefault="009B2C42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Salary Cap </w:t>
      </w:r>
      <w:r w:rsidR="00EB1173">
        <w:rPr>
          <w:rFonts w:cstheme="minorHAnsi"/>
          <w:b/>
          <w:sz w:val="28"/>
          <w:szCs w:val="28"/>
        </w:rPr>
        <w:t>Notice (2022</w:t>
      </w:r>
      <w:r w:rsidRPr="00A4195E">
        <w:rPr>
          <w:rFonts w:cstheme="minorHAnsi"/>
          <w:b/>
          <w:sz w:val="28"/>
          <w:szCs w:val="28"/>
        </w:rPr>
        <w:t>)</w:t>
      </w:r>
    </w:p>
    <w:p w14:paraId="5DF8774E" w14:textId="77777777" w:rsidR="00EB1173" w:rsidRPr="00A4195E" w:rsidRDefault="00EB1173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8" w:history="1">
        <w:r>
          <w:rPr>
            <w:rStyle w:val="Hyperlink"/>
          </w:rPr>
          <w:t>NOT-OD-22-076: Guidance on Salary Limitation for Grants and Cooperative Agreements (nih.gov)</w:t>
        </w:r>
      </w:hyperlink>
    </w:p>
    <w:p w14:paraId="2005D271" w14:textId="77777777" w:rsidR="009B2C42" w:rsidRDefault="009B2C42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(2021</w:t>
      </w:r>
      <w:r w:rsidRPr="00A4195E">
        <w:rPr>
          <w:rFonts w:cstheme="minorHAnsi"/>
          <w:b/>
          <w:sz w:val="28"/>
          <w:szCs w:val="28"/>
        </w:rPr>
        <w:t>)</w:t>
      </w:r>
    </w:p>
    <w:p w14:paraId="1A66EA22" w14:textId="77777777" w:rsidR="00EB1173" w:rsidRPr="00A4195E" w:rsidRDefault="00EB1173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9" w:history="1">
        <w:r>
          <w:rPr>
            <w:rStyle w:val="Hyperlink"/>
          </w:rPr>
          <w:t>NOT-OD-21-057: Guidance on Salary Limitation for Grants and Cooperative Agreements FY 2021 (nih.gov)</w:t>
        </w:r>
      </w:hyperlink>
    </w:p>
    <w:p w14:paraId="7930CCDA" w14:textId="77777777" w:rsidR="009B2C42" w:rsidRDefault="009B2C42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(2020</w:t>
      </w:r>
      <w:r w:rsidRPr="00A4195E">
        <w:rPr>
          <w:rFonts w:cstheme="minorHAnsi"/>
          <w:b/>
          <w:sz w:val="28"/>
          <w:szCs w:val="28"/>
        </w:rPr>
        <w:t>)</w:t>
      </w:r>
    </w:p>
    <w:p w14:paraId="602FB15E" w14:textId="77777777" w:rsidR="00EB1173" w:rsidRPr="00A4195E" w:rsidRDefault="00EB1173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20" w:history="1">
        <w:r>
          <w:rPr>
            <w:rStyle w:val="Hyperlink"/>
          </w:rPr>
          <w:t>NOT-OD-20-065: Guidance on Salary Limitation for Grants and Cooperative Agreements FY 2020 (nih.gov)</w:t>
        </w:r>
      </w:hyperlink>
    </w:p>
    <w:p w14:paraId="20B44BD3" w14:textId="77777777" w:rsidR="009B2C42" w:rsidRDefault="009B2C42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(2019</w:t>
      </w:r>
      <w:r w:rsidRPr="00A4195E">
        <w:rPr>
          <w:rFonts w:cstheme="minorHAnsi"/>
          <w:b/>
          <w:sz w:val="28"/>
          <w:szCs w:val="28"/>
        </w:rPr>
        <w:t>)</w:t>
      </w:r>
    </w:p>
    <w:p w14:paraId="3FCDADFA" w14:textId="77777777" w:rsidR="00EB1173" w:rsidRDefault="00EB1173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21" w:history="1">
        <w:r>
          <w:rPr>
            <w:rStyle w:val="Hyperlink"/>
          </w:rPr>
          <w:t>NOT-OD-19-099: Guidance on Salary Limitation for Grants and Cooperative Agreements FY 2019 (nih.gov)</w:t>
        </w:r>
      </w:hyperlink>
    </w:p>
    <w:p w14:paraId="50981EDE" w14:textId="77777777" w:rsidR="00ED307D" w:rsidRPr="00A4195E" w:rsidRDefault="00ED307D" w:rsidP="00ED307D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(2018</w:t>
      </w:r>
      <w:r w:rsidRPr="00A4195E">
        <w:rPr>
          <w:rFonts w:cstheme="minorHAnsi"/>
          <w:b/>
          <w:sz w:val="28"/>
          <w:szCs w:val="28"/>
        </w:rPr>
        <w:t>)</w:t>
      </w:r>
    </w:p>
    <w:p w14:paraId="76E51CB0" w14:textId="77777777" w:rsidR="00ED307D" w:rsidRDefault="00EB1173" w:rsidP="00ED307D">
      <w:pPr>
        <w:tabs>
          <w:tab w:val="left" w:pos="7830"/>
        </w:tabs>
        <w:rPr>
          <w:rFonts w:cstheme="minorHAnsi"/>
          <w:b/>
          <w:sz w:val="28"/>
          <w:szCs w:val="28"/>
        </w:rPr>
      </w:pPr>
      <w:r>
        <w:t xml:space="preserve">     </w:t>
      </w:r>
      <w:hyperlink r:id="rId22" w:history="1">
        <w:r>
          <w:rPr>
            <w:rStyle w:val="Hyperlink"/>
          </w:rPr>
          <w:t xml:space="preserve">NOT-OD-18-137: Guidance on Salary Limitation for Grants and Cooperative Agreements FY 2018 </w:t>
        </w:r>
        <w:proofErr w:type="gramStart"/>
        <w:r>
          <w:rPr>
            <w:rStyle w:val="Hyperlink"/>
          </w:rPr>
          <w:t xml:space="preserve">   (</w:t>
        </w:r>
        <w:proofErr w:type="gramEnd"/>
        <w:r>
          <w:rPr>
            <w:rStyle w:val="Hyperlink"/>
          </w:rPr>
          <w:t>nih.gov)</w:t>
        </w:r>
      </w:hyperlink>
    </w:p>
    <w:p w14:paraId="62E41171" w14:textId="77777777" w:rsidR="00423ACD" w:rsidRDefault="00423ACD" w:rsidP="00A4195E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</w:p>
    <w:p w14:paraId="4E8A774F" w14:textId="2E03CD34" w:rsidR="00A4195E" w:rsidRPr="00A4195E" w:rsidRDefault="00A4195E" w:rsidP="00A4195E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 w:rsidRPr="00A4195E">
        <w:rPr>
          <w:rFonts w:cstheme="minorHAnsi"/>
          <w:b/>
          <w:sz w:val="28"/>
          <w:szCs w:val="28"/>
        </w:rPr>
        <w:t>Salary Cap Notice (2017)</w:t>
      </w:r>
    </w:p>
    <w:p w14:paraId="310FF6C7" w14:textId="77777777" w:rsidR="00A4195E" w:rsidRDefault="00A4195E" w:rsidP="00A4195E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hyperlink r:id="rId23" w:history="1">
        <w:r w:rsidRPr="00A4195E">
          <w:rPr>
            <w:rStyle w:val="Hyperlink"/>
            <w:sz w:val="28"/>
            <w:szCs w:val="28"/>
          </w:rPr>
          <w:t>https://grants.nih.gov/grants/guide/notice-files/NOT-OD-17-087.html</w:t>
        </w:r>
      </w:hyperlink>
      <w:r w:rsidRPr="00A4195E">
        <w:rPr>
          <w:sz w:val="28"/>
          <w:szCs w:val="28"/>
        </w:rPr>
        <w:t xml:space="preserve"> </w:t>
      </w:r>
    </w:p>
    <w:p w14:paraId="4C7B0B68" w14:textId="77777777" w:rsidR="00E427CC" w:rsidRDefault="00E427CC" w:rsidP="00A4195E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lastRenderedPageBreak/>
        <w:t>Salary Cap Notice (2016)</w:t>
      </w:r>
    </w:p>
    <w:p w14:paraId="277169D4" w14:textId="77777777" w:rsidR="00E427CC" w:rsidRDefault="00E427CC" w:rsidP="00E427CC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hyperlink r:id="rId24" w:history="1">
        <w:r w:rsidRPr="003E3B96">
          <w:rPr>
            <w:rStyle w:val="Hyperlink"/>
            <w:rFonts w:cstheme="minorHAnsi"/>
            <w:b/>
            <w:sz w:val="28"/>
            <w:szCs w:val="36"/>
          </w:rPr>
          <w:t>http://grants.nih.gov/grants/guide/notice-files/NOT-OD-16-045.html</w:t>
        </w:r>
      </w:hyperlink>
      <w:r>
        <w:rPr>
          <w:rFonts w:cstheme="minorHAnsi"/>
          <w:b/>
          <w:sz w:val="28"/>
          <w:szCs w:val="36"/>
        </w:rPr>
        <w:t xml:space="preserve"> </w:t>
      </w:r>
    </w:p>
    <w:p w14:paraId="44F5A3B6" w14:textId="77777777" w:rsidR="00E427CC" w:rsidRDefault="00E427CC" w:rsidP="00E427CC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t>Salary Cap Notice (2015)</w:t>
      </w:r>
    </w:p>
    <w:p w14:paraId="1E9651B7" w14:textId="77777777" w:rsidR="00E427CC" w:rsidRDefault="00E427CC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hyperlink r:id="rId25" w:history="1">
        <w:r w:rsidRPr="003E3B96">
          <w:rPr>
            <w:rStyle w:val="Hyperlink"/>
            <w:rFonts w:cstheme="minorHAnsi"/>
            <w:b/>
            <w:sz w:val="28"/>
            <w:szCs w:val="36"/>
          </w:rPr>
          <w:t>https://grants.nih.gov/grants/guide/notice-files/NOT-OD-15-049.html</w:t>
        </w:r>
      </w:hyperlink>
      <w:r>
        <w:rPr>
          <w:rFonts w:cstheme="minorHAnsi"/>
          <w:b/>
          <w:sz w:val="28"/>
          <w:szCs w:val="36"/>
        </w:rPr>
        <w:t xml:space="preserve"> </w:t>
      </w:r>
    </w:p>
    <w:p w14:paraId="07C98FBB" w14:textId="77777777" w:rsidR="001701BA" w:rsidRDefault="001701BA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t>Salary Cap Notice (2014)</w:t>
      </w:r>
    </w:p>
    <w:p w14:paraId="5A9BBFE4" w14:textId="77777777" w:rsidR="001701BA" w:rsidRPr="001701BA" w:rsidRDefault="001701BA" w:rsidP="00717F81">
      <w:pPr>
        <w:tabs>
          <w:tab w:val="left" w:pos="7830"/>
        </w:tabs>
        <w:ind w:left="360"/>
        <w:rPr>
          <w:rFonts w:cstheme="minorHAnsi"/>
          <w:sz w:val="28"/>
          <w:szCs w:val="36"/>
        </w:rPr>
      </w:pPr>
      <w:hyperlink r:id="rId26" w:history="1">
        <w:r w:rsidRPr="001701BA">
          <w:rPr>
            <w:rStyle w:val="Hyperlink"/>
            <w:rFonts w:cstheme="minorHAnsi"/>
            <w:sz w:val="28"/>
            <w:szCs w:val="36"/>
          </w:rPr>
          <w:t>http://grants.nih.gov/grants/guide/notice-files/NOT-OD-14-052.html</w:t>
        </w:r>
      </w:hyperlink>
      <w:r w:rsidRPr="001701BA">
        <w:rPr>
          <w:rFonts w:cstheme="minorHAnsi"/>
          <w:sz w:val="28"/>
          <w:szCs w:val="36"/>
        </w:rPr>
        <w:t xml:space="preserve"> </w:t>
      </w:r>
    </w:p>
    <w:p w14:paraId="241D6832" w14:textId="77777777" w:rsidR="00717F81" w:rsidRDefault="00717F81" w:rsidP="00ED307D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732FBE4" w14:textId="77777777" w:rsidR="00717F81" w:rsidRDefault="00717F81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t>Salary Cap Policy FAQ</w:t>
      </w:r>
    </w:p>
    <w:p w14:paraId="19F6165F" w14:textId="77777777" w:rsidR="00717F81" w:rsidRPr="00717F81" w:rsidRDefault="00717F81" w:rsidP="00717F81">
      <w:pPr>
        <w:tabs>
          <w:tab w:val="left" w:pos="7830"/>
        </w:tabs>
        <w:ind w:left="360"/>
        <w:rPr>
          <w:rFonts w:cstheme="minorHAnsi"/>
          <w:sz w:val="28"/>
          <w:szCs w:val="36"/>
        </w:rPr>
      </w:pPr>
      <w:hyperlink r:id="rId27" w:history="1">
        <w:r w:rsidRPr="00717F81">
          <w:rPr>
            <w:rStyle w:val="Hyperlink"/>
            <w:rFonts w:cstheme="minorHAnsi"/>
            <w:sz w:val="28"/>
            <w:szCs w:val="36"/>
          </w:rPr>
          <w:t>http://grants.nih.gov/grants/policy/fy2012_salary_cap_faqs.htm</w:t>
        </w:r>
      </w:hyperlink>
    </w:p>
    <w:p w14:paraId="10C50B5D" w14:textId="77777777" w:rsidR="00717F81" w:rsidRDefault="00717F81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</w:p>
    <w:p w14:paraId="7251A1E2" w14:textId="77777777" w:rsidR="003B6AE5" w:rsidRDefault="002C6020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t xml:space="preserve">NIH </w:t>
      </w:r>
      <w:r w:rsidR="003B6AE5">
        <w:rPr>
          <w:rFonts w:cstheme="minorHAnsi"/>
          <w:b/>
          <w:sz w:val="28"/>
          <w:szCs w:val="36"/>
        </w:rPr>
        <w:t>Salary Cap Presentation</w:t>
      </w:r>
    </w:p>
    <w:p w14:paraId="40BC56A9" w14:textId="77777777" w:rsidR="003B6AE5" w:rsidRDefault="003B6AE5" w:rsidP="00717F81">
      <w:pPr>
        <w:tabs>
          <w:tab w:val="left" w:pos="7830"/>
        </w:tabs>
        <w:ind w:left="360"/>
        <w:rPr>
          <w:rFonts w:cstheme="minorHAnsi"/>
          <w:sz w:val="28"/>
          <w:szCs w:val="36"/>
        </w:rPr>
      </w:pPr>
      <w:hyperlink r:id="rId28" w:history="1">
        <w:r w:rsidRPr="00452A3B">
          <w:rPr>
            <w:rStyle w:val="Hyperlink"/>
            <w:rFonts w:cstheme="minorHAnsi"/>
            <w:sz w:val="28"/>
            <w:szCs w:val="36"/>
          </w:rPr>
          <w:t>http://www.purdue.edu/business/sps/postaward/sponsors/dhhs/index.html</w:t>
        </w:r>
      </w:hyperlink>
    </w:p>
    <w:p w14:paraId="1455591B" w14:textId="77777777" w:rsidR="001701BA" w:rsidRPr="00AF4664" w:rsidRDefault="00C726B7" w:rsidP="00AF4664">
      <w:pPr>
        <w:pStyle w:val="Heading1"/>
        <w:rPr>
          <w:sz w:val="40"/>
        </w:rPr>
      </w:pPr>
      <w:bookmarkStart w:id="9" w:name="_Sponsored_Programs_Salary"/>
      <w:bookmarkEnd w:id="9"/>
      <w:r w:rsidRPr="00AF4664">
        <w:rPr>
          <w:sz w:val="40"/>
        </w:rPr>
        <w:t>Sponsored Programs Salary Cap Web Calculator</w:t>
      </w:r>
    </w:p>
    <w:p w14:paraId="29480DC4" w14:textId="77777777" w:rsidR="003C0FE2" w:rsidRDefault="003C0FE2" w:rsidP="00C726B7">
      <w:pPr>
        <w:tabs>
          <w:tab w:val="left" w:pos="7830"/>
        </w:tabs>
        <w:ind w:left="360"/>
        <w:jc w:val="center"/>
        <w:rPr>
          <w:rFonts w:cstheme="minorHAnsi"/>
          <w:b/>
          <w:sz w:val="36"/>
          <w:szCs w:val="36"/>
        </w:rPr>
      </w:pPr>
    </w:p>
    <w:p w14:paraId="4C44F171" w14:textId="77777777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The DHHS Salary Cap Calculator is a tool developed by Sponsored Program Services </w:t>
      </w:r>
      <w:proofErr w:type="gramStart"/>
      <w:r>
        <w:rPr>
          <w:rFonts w:cstheme="minorHAnsi"/>
          <w:sz w:val="28"/>
          <w:szCs w:val="36"/>
        </w:rPr>
        <w:t>in an attempt to</w:t>
      </w:r>
      <w:proofErr w:type="gramEnd"/>
      <w:r>
        <w:rPr>
          <w:rFonts w:cstheme="minorHAnsi"/>
          <w:sz w:val="28"/>
          <w:szCs w:val="36"/>
        </w:rPr>
        <w:t xml:space="preserve"> provide accurate calculations and efficient delivery of information to </w:t>
      </w:r>
      <w:r w:rsidR="00CF53A1">
        <w:rPr>
          <w:rFonts w:cstheme="minorHAnsi"/>
          <w:sz w:val="28"/>
          <w:szCs w:val="36"/>
        </w:rPr>
        <w:t>e</w:t>
      </w:r>
      <w:r>
        <w:rPr>
          <w:rFonts w:cstheme="minorHAnsi"/>
          <w:sz w:val="28"/>
          <w:szCs w:val="36"/>
        </w:rPr>
        <w:t xml:space="preserve">nsure University compliance with the associated federal regulations. </w:t>
      </w:r>
    </w:p>
    <w:p w14:paraId="0BEF62B5" w14:textId="77777777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The online tool is based on guidance released by the Department of Health and Human Services, i.e. Notice of Salary Limitation on Grants, Cooperative Agreements, and Contracts (NOT-OD-12-035), as well as Purdue University grant administration and SPS</w:t>
      </w:r>
      <w:r w:rsidR="00DF5B7E">
        <w:rPr>
          <w:rFonts w:cstheme="minorHAnsi"/>
          <w:sz w:val="28"/>
          <w:szCs w:val="36"/>
        </w:rPr>
        <w:t xml:space="preserve"> processes</w:t>
      </w:r>
      <w:r>
        <w:rPr>
          <w:rFonts w:cstheme="minorHAnsi"/>
          <w:sz w:val="28"/>
          <w:szCs w:val="36"/>
        </w:rPr>
        <w:t xml:space="preserve">. </w:t>
      </w:r>
    </w:p>
    <w:p w14:paraId="79AA6762" w14:textId="2DFDA96E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Salary data included within the calculator will be updated </w:t>
      </w:r>
      <w:r w:rsidR="002348D7">
        <w:rPr>
          <w:rFonts w:cstheme="minorHAnsi"/>
          <w:sz w:val="28"/>
          <w:szCs w:val="36"/>
        </w:rPr>
        <w:t>monthly</w:t>
      </w:r>
      <w:r>
        <w:rPr>
          <w:rFonts w:cstheme="minorHAnsi"/>
          <w:sz w:val="28"/>
          <w:szCs w:val="36"/>
        </w:rPr>
        <w:t xml:space="preserve"> (i.e. following the close of each month).</w:t>
      </w:r>
    </w:p>
    <w:p w14:paraId="194D0C32" w14:textId="77777777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lastRenderedPageBreak/>
        <w:t xml:space="preserve">All Business Managers have been granted access to the online calculator. </w:t>
      </w:r>
    </w:p>
    <w:p w14:paraId="3BD99BBA" w14:textId="77777777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To grant access to departmental clerical/support staff, business managers can complete the following steps:</w:t>
      </w:r>
    </w:p>
    <w:p w14:paraId="263805F0" w14:textId="77777777" w:rsidR="00C726B7" w:rsidRDefault="00C726B7" w:rsidP="00C726B7">
      <w:pPr>
        <w:pStyle w:val="ListParagraph"/>
        <w:numPr>
          <w:ilvl w:val="0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Login to the DHHS/NSF Salary Online Calculator</w:t>
      </w:r>
    </w:p>
    <w:p w14:paraId="4E489A15" w14:textId="77777777" w:rsidR="00C726B7" w:rsidRDefault="00C726B7" w:rsidP="00C726B7">
      <w:pPr>
        <w:pStyle w:val="ListParagraph"/>
        <w:numPr>
          <w:ilvl w:val="0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Click on “Permission Management” on the top gold menu bar</w:t>
      </w:r>
    </w:p>
    <w:p w14:paraId="524C05EC" w14:textId="77777777" w:rsidR="00C726B7" w:rsidRDefault="00C726B7" w:rsidP="00C726B7">
      <w:pPr>
        <w:pStyle w:val="ListParagraph"/>
        <w:numPr>
          <w:ilvl w:val="0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Enter individuals Purdue Career Account Username in the search box provided</w:t>
      </w:r>
    </w:p>
    <w:p w14:paraId="498C16F6" w14:textId="77777777" w:rsidR="00C726B7" w:rsidRDefault="00C726B7" w:rsidP="00C726B7">
      <w:pPr>
        <w:pStyle w:val="ListParagraph"/>
        <w:numPr>
          <w:ilvl w:val="0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Once located, click the “Add Access” button in the search results</w:t>
      </w:r>
    </w:p>
    <w:p w14:paraId="1E59A83F" w14:textId="77777777" w:rsidR="00127A86" w:rsidRPr="00852995" w:rsidRDefault="00C726B7" w:rsidP="00D775C0">
      <w:pPr>
        <w:pStyle w:val="ListParagraph"/>
        <w:numPr>
          <w:ilvl w:val="1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 w:rsidRPr="00852995">
        <w:rPr>
          <w:rFonts w:cstheme="minorHAnsi"/>
          <w:sz w:val="28"/>
          <w:szCs w:val="36"/>
        </w:rPr>
        <w:t xml:space="preserve">To remove an individual, click on the “remove’ button next to the user information  </w:t>
      </w:r>
    </w:p>
    <w:p w14:paraId="1B016568" w14:textId="61FF8560" w:rsidR="00127A86" w:rsidRPr="00AF4664" w:rsidRDefault="00127A86" w:rsidP="00AF4664">
      <w:pPr>
        <w:pStyle w:val="Heading1"/>
        <w:rPr>
          <w:sz w:val="44"/>
        </w:rPr>
      </w:pPr>
      <w:bookmarkStart w:id="10" w:name="_Salary_Cap_Web"/>
      <w:bookmarkEnd w:id="10"/>
      <w:r w:rsidRPr="00AF4664">
        <w:rPr>
          <w:sz w:val="44"/>
        </w:rPr>
        <w:t>Salary Cap Web Calculator User Guide</w:t>
      </w:r>
    </w:p>
    <w:p w14:paraId="1F9BFA8F" w14:textId="77777777" w:rsidR="00127A86" w:rsidRDefault="00127A86" w:rsidP="00127A86">
      <w:pPr>
        <w:tabs>
          <w:tab w:val="left" w:pos="7830"/>
        </w:tabs>
        <w:jc w:val="center"/>
        <w:rPr>
          <w:rFonts w:cstheme="minorHAnsi"/>
          <w:sz w:val="32"/>
          <w:szCs w:val="36"/>
        </w:rPr>
      </w:pPr>
      <w:hyperlink r:id="rId29" w:history="1">
        <w:r w:rsidRPr="00127A86">
          <w:rPr>
            <w:rStyle w:val="Hyperlink"/>
            <w:rFonts w:cstheme="minorHAnsi"/>
            <w:sz w:val="32"/>
            <w:szCs w:val="36"/>
          </w:rPr>
          <w:t>https://www.purdue.edu/apps/account/cas/login?service=https://www.purdue.edu/business/sps/webapp/Calc/index.php</w:t>
        </w:r>
      </w:hyperlink>
      <w:r w:rsidRPr="00127A86">
        <w:rPr>
          <w:rFonts w:cstheme="minorHAnsi"/>
          <w:sz w:val="32"/>
          <w:szCs w:val="36"/>
        </w:rPr>
        <w:t xml:space="preserve"> </w:t>
      </w:r>
    </w:p>
    <w:p w14:paraId="3DE80722" w14:textId="77777777" w:rsidR="00127A86" w:rsidRPr="002A7230" w:rsidRDefault="002A7230" w:rsidP="002A7230">
      <w:pPr>
        <w:tabs>
          <w:tab w:val="left" w:pos="7830"/>
        </w:tabs>
        <w:rPr>
          <w:rFonts w:cstheme="minorHAnsi"/>
          <w:b/>
          <w:sz w:val="32"/>
          <w:szCs w:val="36"/>
        </w:rPr>
      </w:pPr>
      <w:r w:rsidRPr="002A7230">
        <w:rPr>
          <w:rFonts w:cstheme="minorHAnsi"/>
          <w:b/>
          <w:sz w:val="32"/>
          <w:szCs w:val="36"/>
        </w:rPr>
        <w:t xml:space="preserve">Access Instructions: </w:t>
      </w:r>
    </w:p>
    <w:p w14:paraId="09666C43" w14:textId="77777777" w:rsidR="00127A86" w:rsidRDefault="00127A86" w:rsidP="00127A86">
      <w:pPr>
        <w:pStyle w:val="ListParagraph"/>
        <w:numPr>
          <w:ilvl w:val="0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Login to the Online Calculator using your Career Account and Password. </w:t>
      </w:r>
    </w:p>
    <w:p w14:paraId="3953EFB3" w14:textId="32E63368" w:rsidR="00127A86" w:rsidRDefault="00127A86" w:rsidP="00127A86">
      <w:pPr>
        <w:pStyle w:val="ListParagraph"/>
        <w:numPr>
          <w:ilvl w:val="1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Please note that permissions must be established for you before </w:t>
      </w:r>
      <w:r w:rsidR="00326578">
        <w:rPr>
          <w:rFonts w:cstheme="minorHAnsi"/>
          <w:sz w:val="28"/>
          <w:szCs w:val="36"/>
        </w:rPr>
        <w:t>you</w:t>
      </w:r>
      <w:r>
        <w:rPr>
          <w:rFonts w:cstheme="minorHAnsi"/>
          <w:sz w:val="28"/>
          <w:szCs w:val="36"/>
        </w:rPr>
        <w:t xml:space="preserve"> have access to the site.</w:t>
      </w:r>
    </w:p>
    <w:p w14:paraId="36EA3B18" w14:textId="72FC59C0" w:rsidR="006608DF" w:rsidRDefault="00326578" w:rsidP="006608DF">
      <w:pPr>
        <w:pStyle w:val="ListParagraph"/>
        <w:tabs>
          <w:tab w:val="left" w:pos="7830"/>
        </w:tabs>
        <w:ind w:left="1440"/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560C16FB" wp14:editId="44C88A41">
            <wp:extent cx="2375285" cy="2623913"/>
            <wp:effectExtent l="0" t="0" r="6350" b="5080"/>
            <wp:docPr id="234322062" name="Picture 1" descr="A screen shot of a log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22062" name="Picture 1" descr="A screen shot of a logi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3634" cy="26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8A0E" w14:textId="0AEF5C44" w:rsidR="00127A86" w:rsidRPr="00127A86" w:rsidRDefault="00127A86" w:rsidP="00127A86">
      <w:pPr>
        <w:pStyle w:val="ListParagraph"/>
        <w:tabs>
          <w:tab w:val="left" w:pos="7830"/>
        </w:tabs>
        <w:ind w:left="1080"/>
        <w:rPr>
          <w:rFonts w:cstheme="minorHAnsi"/>
          <w:sz w:val="28"/>
          <w:szCs w:val="36"/>
        </w:rPr>
      </w:pPr>
    </w:p>
    <w:p w14:paraId="290027BC" w14:textId="77777777" w:rsidR="00127A86" w:rsidRDefault="00127A86" w:rsidP="00127A86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06011950" w14:textId="77777777" w:rsidR="001701BA" w:rsidRDefault="00127A86" w:rsidP="00127A86">
      <w:pPr>
        <w:pStyle w:val="ListParagraph"/>
        <w:numPr>
          <w:ilvl w:val="0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Select the DHHS Salary Cap Calculator from either the top gold menu bar o</w:t>
      </w:r>
      <w:r w:rsidR="00CF53A1">
        <w:rPr>
          <w:rFonts w:cstheme="minorHAnsi"/>
          <w:sz w:val="28"/>
          <w:szCs w:val="36"/>
        </w:rPr>
        <w:t>r</w:t>
      </w:r>
      <w:r>
        <w:rPr>
          <w:rFonts w:cstheme="minorHAnsi"/>
          <w:sz w:val="28"/>
          <w:szCs w:val="36"/>
        </w:rPr>
        <w:t xml:space="preserve"> from the button selection at the bottom of the screen. </w:t>
      </w:r>
    </w:p>
    <w:p w14:paraId="7334C682" w14:textId="77777777" w:rsidR="00A600A9" w:rsidRDefault="00A600A9" w:rsidP="00A600A9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591AAC13" wp14:editId="6F484D46">
            <wp:extent cx="5943600" cy="40894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6F20" w14:textId="403D70E1" w:rsidR="00127A86" w:rsidRPr="00127A86" w:rsidRDefault="00F33745" w:rsidP="00F33745">
      <w:pPr>
        <w:tabs>
          <w:tab w:val="left" w:pos="7830"/>
        </w:tabs>
        <w:ind w:left="360"/>
        <w:rPr>
          <w:rFonts w:cstheme="minorHAnsi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C95C08" wp14:editId="1EDC8470">
                <wp:simplePos x="0" y="0"/>
                <wp:positionH relativeFrom="column">
                  <wp:posOffset>469900</wp:posOffset>
                </wp:positionH>
                <wp:positionV relativeFrom="paragraph">
                  <wp:posOffset>4733290</wp:posOffset>
                </wp:positionV>
                <wp:extent cx="1689100" cy="279400"/>
                <wp:effectExtent l="19050" t="1905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79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4A311" id="Rectangle 5" o:spid="_x0000_s1026" style="position:absolute;margin-left:37pt;margin-top:372.7pt;width:133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" filled="f" strokecolor="red" strokeweight="3pt"/>
            </w:pict>
          </mc:Fallback>
        </mc:AlternateContent>
      </w:r>
    </w:p>
    <w:p w14:paraId="6DA3E8E0" w14:textId="77777777" w:rsidR="007528A2" w:rsidRDefault="007528A2" w:rsidP="007528A2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4429D9CD" w14:textId="77777777" w:rsidR="007528A2" w:rsidRDefault="007528A2" w:rsidP="007528A2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14957434" w14:textId="77777777" w:rsidR="007528A2" w:rsidRDefault="007528A2" w:rsidP="007528A2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4497A37E" w14:textId="77777777" w:rsidR="007528A2" w:rsidRDefault="007528A2" w:rsidP="007528A2">
      <w:pPr>
        <w:pStyle w:val="ListParagraph"/>
        <w:numPr>
          <w:ilvl w:val="0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There are two search methods available within the calculator.</w:t>
      </w:r>
    </w:p>
    <w:p w14:paraId="0867DFE2" w14:textId="1D44AD88" w:rsidR="007528A2" w:rsidRDefault="00F80DA5" w:rsidP="007528A2">
      <w:pPr>
        <w:tabs>
          <w:tab w:val="left" w:pos="7830"/>
        </w:tabs>
        <w:ind w:left="720"/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6EC20615" wp14:editId="24703F01">
            <wp:extent cx="5333333" cy="1523810"/>
            <wp:effectExtent l="0" t="0" r="1270" b="635"/>
            <wp:docPr id="21378026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02697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8A2">
        <w:rPr>
          <w:rFonts w:cstheme="minorHAnsi"/>
          <w:sz w:val="28"/>
          <w:szCs w:val="36"/>
        </w:rPr>
        <w:tab/>
      </w:r>
    </w:p>
    <w:p w14:paraId="51C306EF" w14:textId="77777777" w:rsidR="00F80DA5" w:rsidRPr="007528A2" w:rsidRDefault="00F80DA5" w:rsidP="007528A2">
      <w:pPr>
        <w:tabs>
          <w:tab w:val="left" w:pos="7830"/>
        </w:tabs>
        <w:ind w:left="720"/>
        <w:rPr>
          <w:rFonts w:cstheme="minorHAnsi"/>
          <w:sz w:val="28"/>
          <w:szCs w:val="36"/>
        </w:rPr>
      </w:pPr>
    </w:p>
    <w:p w14:paraId="1404A30B" w14:textId="77777777" w:rsidR="007528A2" w:rsidRDefault="007528A2" w:rsidP="007528A2">
      <w:pPr>
        <w:pStyle w:val="ListParagraph"/>
        <w:numPr>
          <w:ilvl w:val="1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Search by Person ID</w:t>
      </w:r>
    </w:p>
    <w:p w14:paraId="10EF8A7B" w14:textId="3DE03671" w:rsidR="007528A2" w:rsidRDefault="007528A2" w:rsidP="007528A2">
      <w:pPr>
        <w:pStyle w:val="ListParagraph"/>
        <w:numPr>
          <w:ilvl w:val="2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This feature allows you to enter the Person ID number</w:t>
      </w:r>
      <w:r w:rsidR="005072E0">
        <w:rPr>
          <w:rFonts w:cstheme="minorHAnsi"/>
          <w:sz w:val="28"/>
          <w:szCs w:val="36"/>
        </w:rPr>
        <w:t xml:space="preserve"> or name</w:t>
      </w:r>
      <w:r>
        <w:rPr>
          <w:rFonts w:cstheme="minorHAnsi"/>
          <w:sz w:val="28"/>
          <w:szCs w:val="36"/>
        </w:rPr>
        <w:t xml:space="preserve"> for the individual you wish to review. If the number is unknown, you can utilize the ‘Look Up’ button located directly to the right of the Person ID text field. </w:t>
      </w:r>
    </w:p>
    <w:p w14:paraId="30DC39A0" w14:textId="77777777" w:rsidR="007528A2" w:rsidRDefault="007528A2" w:rsidP="007528A2">
      <w:pPr>
        <w:pStyle w:val="ListParagraph"/>
        <w:numPr>
          <w:ilvl w:val="1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Search by Grant Number</w:t>
      </w:r>
    </w:p>
    <w:p w14:paraId="0B9B85BF" w14:textId="77777777" w:rsidR="008D08C3" w:rsidRPr="00A600A9" w:rsidRDefault="007528A2" w:rsidP="00F276C5">
      <w:pPr>
        <w:pStyle w:val="ListParagraph"/>
        <w:numPr>
          <w:ilvl w:val="2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 w:rsidRPr="00A600A9">
        <w:rPr>
          <w:rFonts w:cstheme="minorHAnsi"/>
          <w:sz w:val="28"/>
          <w:szCs w:val="36"/>
        </w:rPr>
        <w:t xml:space="preserve">Enter the grant number in which you wish to review and click ‘Search’. </w:t>
      </w:r>
    </w:p>
    <w:p w14:paraId="6866A2F6" w14:textId="77777777" w:rsidR="008D08C3" w:rsidRDefault="008D08C3" w:rsidP="008D08C3">
      <w:pPr>
        <w:pStyle w:val="ListParagraph"/>
        <w:numPr>
          <w:ilvl w:val="1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an incorrect or non-salary cap applicable Person ID or Grant Number is entered, the following error message will </w:t>
      </w:r>
      <w:r w:rsidR="00CF53A1">
        <w:rPr>
          <w:rFonts w:cstheme="minorHAnsi"/>
          <w:sz w:val="28"/>
          <w:szCs w:val="36"/>
        </w:rPr>
        <w:t>display</w:t>
      </w:r>
      <w:r>
        <w:rPr>
          <w:rFonts w:cstheme="minorHAnsi"/>
          <w:sz w:val="28"/>
          <w:szCs w:val="36"/>
        </w:rPr>
        <w:t>.</w:t>
      </w:r>
    </w:p>
    <w:p w14:paraId="4486A882" w14:textId="521C35C3" w:rsidR="008D08C3" w:rsidRPr="007528A2" w:rsidRDefault="00A219A4" w:rsidP="008D08C3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1F476344" wp14:editId="10B7F0FC">
            <wp:extent cx="5200000" cy="1780952"/>
            <wp:effectExtent l="0" t="0" r="1270" b="0"/>
            <wp:docPr id="2086793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93053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67B4" w14:textId="77777777" w:rsidR="001701BA" w:rsidRDefault="008D08C3" w:rsidP="008D08C3">
      <w:pPr>
        <w:pStyle w:val="ListParagraph"/>
        <w:numPr>
          <w:ilvl w:val="2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you believe that this message was received in error, please contact </w:t>
      </w:r>
      <w:hyperlink r:id="rId34" w:history="1">
        <w:r w:rsidR="00EB1173" w:rsidRPr="00901D70">
          <w:rPr>
            <w:rStyle w:val="Hyperlink"/>
            <w:rFonts w:cstheme="minorHAnsi"/>
            <w:sz w:val="28"/>
            <w:szCs w:val="36"/>
          </w:rPr>
          <w:t>spsacctmgmt@groups.purdue.edu</w:t>
        </w:r>
      </w:hyperlink>
      <w:r>
        <w:rPr>
          <w:rFonts w:cstheme="minorHAnsi"/>
          <w:sz w:val="28"/>
          <w:szCs w:val="36"/>
        </w:rPr>
        <w:t xml:space="preserve"> </w:t>
      </w:r>
    </w:p>
    <w:p w14:paraId="53C6547C" w14:textId="77777777" w:rsidR="00CA5BA2" w:rsidRDefault="00CA5BA2" w:rsidP="00CA5BA2">
      <w:pPr>
        <w:pStyle w:val="ListParagraph"/>
        <w:numPr>
          <w:ilvl w:val="0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Once an individual or a grant has been selected, the following screen will appear</w:t>
      </w:r>
    </w:p>
    <w:p w14:paraId="7AA3E8B1" w14:textId="77777777" w:rsidR="00CA5BA2" w:rsidRDefault="00CA5BA2" w:rsidP="00CA5BA2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4EC82" wp14:editId="76A209DF">
                <wp:simplePos x="0" y="0"/>
                <wp:positionH relativeFrom="column">
                  <wp:posOffset>533400</wp:posOffset>
                </wp:positionH>
                <wp:positionV relativeFrom="paragraph">
                  <wp:posOffset>1390650</wp:posOffset>
                </wp:positionV>
                <wp:extent cx="774700" cy="127000"/>
                <wp:effectExtent l="0" t="0" r="2540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2DC34" id="Rectangle 15" o:spid="_x0000_s1026" style="position:absolute;margin-left:42pt;margin-top:109.5pt;width:61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19743" wp14:editId="57F4CADE">
                <wp:simplePos x="0" y="0"/>
                <wp:positionH relativeFrom="column">
                  <wp:posOffset>3695700</wp:posOffset>
                </wp:positionH>
                <wp:positionV relativeFrom="paragraph">
                  <wp:posOffset>793750</wp:posOffset>
                </wp:positionV>
                <wp:extent cx="774700" cy="127000"/>
                <wp:effectExtent l="0" t="0" r="2540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2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6EAE0" id="Rectangle 11" o:spid="_x0000_s1026" style="position:absolute;margin-left:291pt;margin-top:62.5pt;width:61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" fillcolor="window" strokecolor="wind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78535" wp14:editId="525E24EF">
                <wp:simplePos x="0" y="0"/>
                <wp:positionH relativeFrom="column">
                  <wp:posOffset>3695700</wp:posOffset>
                </wp:positionH>
                <wp:positionV relativeFrom="paragraph">
                  <wp:posOffset>615950</wp:posOffset>
                </wp:positionV>
                <wp:extent cx="774700" cy="127000"/>
                <wp:effectExtent l="0" t="0" r="254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B64C3" id="Rectangle 10" o:spid="_x0000_s1026" style="position:absolute;margin-left:291pt;margin-top:48.5pt;width:61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BBC722" wp14:editId="3ED322D1">
            <wp:extent cx="6555359" cy="27643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55359" cy="276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2EDD" w14:textId="77777777" w:rsidR="002A7230" w:rsidRDefault="002A7230" w:rsidP="002A7230">
      <w:pPr>
        <w:pStyle w:val="ListParagraph"/>
        <w:tabs>
          <w:tab w:val="left" w:pos="7830"/>
        </w:tabs>
        <w:ind w:left="0"/>
        <w:rPr>
          <w:rFonts w:cstheme="minorHAnsi"/>
          <w:b/>
          <w:sz w:val="32"/>
          <w:szCs w:val="36"/>
        </w:rPr>
      </w:pPr>
      <w:r w:rsidRPr="002A7230">
        <w:rPr>
          <w:rFonts w:cstheme="minorHAnsi"/>
          <w:b/>
          <w:sz w:val="32"/>
          <w:szCs w:val="36"/>
        </w:rPr>
        <w:t xml:space="preserve">Site Features: </w:t>
      </w:r>
    </w:p>
    <w:p w14:paraId="6DB9929F" w14:textId="77777777" w:rsidR="002A7230" w:rsidRDefault="002A7230" w:rsidP="002A7230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Person ID</w:t>
      </w:r>
    </w:p>
    <w:p w14:paraId="033AE2C3" w14:textId="77777777" w:rsidR="002A7230" w:rsidRDefault="002A7230" w:rsidP="002A7230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proofErr w:type="gramStart"/>
      <w:r>
        <w:rPr>
          <w:rFonts w:cstheme="minorHAnsi"/>
          <w:sz w:val="28"/>
          <w:szCs w:val="36"/>
        </w:rPr>
        <w:t>In the event that</w:t>
      </w:r>
      <w:proofErr w:type="gramEnd"/>
      <w:r>
        <w:rPr>
          <w:rFonts w:cstheme="minorHAnsi"/>
          <w:sz w:val="28"/>
          <w:szCs w:val="36"/>
        </w:rPr>
        <w:t xml:space="preserve"> a grant that has been selected includes multiple individuals subject to salary cap, you will be able to toggle between the Person ID numbers as shown below:</w:t>
      </w:r>
    </w:p>
    <w:p w14:paraId="051A1634" w14:textId="77777777" w:rsidR="002A7230" w:rsidRDefault="002A7230" w:rsidP="002A7230">
      <w:pPr>
        <w:tabs>
          <w:tab w:val="left" w:pos="7830"/>
        </w:tabs>
        <w:ind w:left="1980"/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44EB7FFF" wp14:editId="199A374D">
            <wp:extent cx="2743200" cy="1226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39572" r="81818" b="50268"/>
                    <a:stretch/>
                  </pic:blipFill>
                  <pic:spPr bwMode="auto">
                    <a:xfrm>
                      <a:off x="0" y="0"/>
                      <a:ext cx="2746784" cy="122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287AF" w14:textId="77777777" w:rsidR="00A600A9" w:rsidRDefault="00A600A9" w:rsidP="002A7230">
      <w:pPr>
        <w:tabs>
          <w:tab w:val="left" w:pos="7830"/>
        </w:tabs>
        <w:ind w:left="1980"/>
        <w:rPr>
          <w:rFonts w:cstheme="minorHAnsi"/>
          <w:sz w:val="28"/>
          <w:szCs w:val="36"/>
        </w:rPr>
      </w:pPr>
    </w:p>
    <w:p w14:paraId="2BAC174A" w14:textId="77777777" w:rsidR="002A7230" w:rsidRDefault="002A7230" w:rsidP="002A7230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Grant Number</w:t>
      </w:r>
    </w:p>
    <w:p w14:paraId="04062A75" w14:textId="77777777" w:rsidR="002A7230" w:rsidRDefault="002A7230" w:rsidP="002A7230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As with the Person ID Number, if an individual selected is paid on multiple DHHS funded projects, you will be able to toggle between multiple grants within the same screen</w:t>
      </w:r>
    </w:p>
    <w:p w14:paraId="7B97834C" w14:textId="77777777" w:rsidR="002A7230" w:rsidRDefault="002A7230" w:rsidP="002A7230">
      <w:pPr>
        <w:pStyle w:val="ListParagraph"/>
        <w:tabs>
          <w:tab w:val="left" w:pos="7830"/>
        </w:tabs>
        <w:ind w:left="1440"/>
        <w:rPr>
          <w:rFonts w:cstheme="minorHAnsi"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4C483A65" wp14:editId="09F52217">
            <wp:extent cx="1854200" cy="256432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2674" t="39038" r="67273" b="43583"/>
                    <a:stretch/>
                  </pic:blipFill>
                  <pic:spPr bwMode="auto">
                    <a:xfrm>
                      <a:off x="0" y="0"/>
                      <a:ext cx="1856347" cy="256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4EEAB" w14:textId="77777777" w:rsidR="005409D5" w:rsidRDefault="005409D5" w:rsidP="005409D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Grant Statuses will be indicated in red above the grant number selected. </w:t>
      </w:r>
    </w:p>
    <w:p w14:paraId="32952443" w14:textId="77777777" w:rsidR="00A600A9" w:rsidRDefault="00CF53A1" w:rsidP="005409D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Only those grants in “Approved Award”, “Expired”, or</w:t>
      </w:r>
    </w:p>
    <w:p w14:paraId="1E9CE7D9" w14:textId="77777777" w:rsidR="005409D5" w:rsidRDefault="00CF53A1" w:rsidP="00A600A9">
      <w:pPr>
        <w:pStyle w:val="ListParagraph"/>
        <w:tabs>
          <w:tab w:val="left" w:pos="7830"/>
        </w:tabs>
        <w:ind w:left="2160"/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“Notice to Proceed” status will display in this screen. </w:t>
      </w:r>
    </w:p>
    <w:p w14:paraId="48449A6B" w14:textId="77777777" w:rsidR="00382681" w:rsidRDefault="00382681" w:rsidP="00A600A9">
      <w:pPr>
        <w:pStyle w:val="ListParagraph"/>
        <w:tabs>
          <w:tab w:val="left" w:pos="7830"/>
        </w:tabs>
        <w:ind w:left="2160"/>
        <w:rPr>
          <w:rFonts w:cstheme="minorHAnsi"/>
          <w:sz w:val="28"/>
          <w:szCs w:val="36"/>
        </w:rPr>
      </w:pPr>
    </w:p>
    <w:p w14:paraId="04772A94" w14:textId="77777777" w:rsidR="005409D5" w:rsidRDefault="005409D5" w:rsidP="005409D5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6AA932D3" w14:textId="77777777" w:rsidR="005409D5" w:rsidRDefault="005409D5" w:rsidP="005409D5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Executive Level</w:t>
      </w:r>
    </w:p>
    <w:p w14:paraId="780FB84B" w14:textId="77777777" w:rsidR="005409D5" w:rsidRDefault="005409D5" w:rsidP="005409D5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ELII </w:t>
      </w:r>
      <w:r w:rsidR="00CF53A1">
        <w:rPr>
          <w:rFonts w:cstheme="minorHAnsi"/>
          <w:sz w:val="28"/>
          <w:szCs w:val="36"/>
        </w:rPr>
        <w:t xml:space="preserve">(Executive Level II) </w:t>
      </w:r>
      <w:r>
        <w:rPr>
          <w:rFonts w:cstheme="minorHAnsi"/>
          <w:sz w:val="28"/>
          <w:szCs w:val="36"/>
        </w:rPr>
        <w:t xml:space="preserve">will always be the default </w:t>
      </w:r>
      <w:r w:rsidR="00CF53A1">
        <w:rPr>
          <w:rFonts w:cstheme="minorHAnsi"/>
          <w:sz w:val="28"/>
          <w:szCs w:val="36"/>
        </w:rPr>
        <w:t>l</w:t>
      </w:r>
      <w:r>
        <w:rPr>
          <w:rFonts w:cstheme="minorHAnsi"/>
          <w:sz w:val="28"/>
          <w:szCs w:val="36"/>
        </w:rPr>
        <w:t xml:space="preserve">evel as it is the rate which is currently active. </w:t>
      </w:r>
    </w:p>
    <w:p w14:paraId="0E1E07D1" w14:textId="77777777" w:rsidR="005409D5" w:rsidRDefault="005409D5" w:rsidP="005409D5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As with the Person ID and the Grant Number, you will be able to select the level you wish to approve using the </w:t>
      </w:r>
      <w:proofErr w:type="gramStart"/>
      <w:r>
        <w:rPr>
          <w:rFonts w:cstheme="minorHAnsi"/>
          <w:sz w:val="28"/>
          <w:szCs w:val="36"/>
        </w:rPr>
        <w:t>drop down</w:t>
      </w:r>
      <w:proofErr w:type="gramEnd"/>
      <w:r>
        <w:rPr>
          <w:rFonts w:cstheme="minorHAnsi"/>
          <w:sz w:val="28"/>
          <w:szCs w:val="36"/>
        </w:rPr>
        <w:t xml:space="preserve"> box. </w:t>
      </w:r>
    </w:p>
    <w:p w14:paraId="311E8610" w14:textId="77777777" w:rsidR="005409D5" w:rsidRDefault="005409D5" w:rsidP="005409D5">
      <w:pPr>
        <w:pStyle w:val="ListParagraph"/>
        <w:tabs>
          <w:tab w:val="left" w:pos="7830"/>
        </w:tabs>
        <w:ind w:left="1440"/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1C298754" wp14:editId="0039531F">
            <wp:extent cx="1718313" cy="1676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9572" t="39037" r="51658" b="50268"/>
                    <a:stretch/>
                  </pic:blipFill>
                  <pic:spPr bwMode="auto">
                    <a:xfrm>
                      <a:off x="0" y="0"/>
                      <a:ext cx="1720151" cy="167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9E2EF" w14:textId="77777777" w:rsidR="005409D5" w:rsidRDefault="005409D5" w:rsidP="005409D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The red message above this box will indicate if the selected grant </w:t>
      </w:r>
      <w:r w:rsidR="00B106A6">
        <w:rPr>
          <w:rFonts w:cstheme="minorHAnsi"/>
          <w:sz w:val="28"/>
          <w:szCs w:val="36"/>
        </w:rPr>
        <w:t>includes</w:t>
      </w:r>
      <w:r>
        <w:rPr>
          <w:rFonts w:cstheme="minorHAnsi"/>
          <w:sz w:val="28"/>
          <w:szCs w:val="36"/>
        </w:rPr>
        <w:t xml:space="preserve"> both the ELI and the ELII rates. </w:t>
      </w:r>
    </w:p>
    <w:p w14:paraId="4553E3D5" w14:textId="77777777" w:rsidR="00F177BC" w:rsidRDefault="00F177BC" w:rsidP="00F177BC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Data</w:t>
      </w:r>
    </w:p>
    <w:p w14:paraId="3E5849B5" w14:textId="77777777" w:rsidR="00F177BC" w:rsidRDefault="00F177BC" w:rsidP="00F177BC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lastRenderedPageBreak/>
        <w:t>This section provides monthly data for charges posting to the sponsored programs associated with the Person ID, Grant, and Executive Level selected.</w:t>
      </w:r>
    </w:p>
    <w:p w14:paraId="5C106ABC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Full Time Period Rate</w:t>
      </w:r>
    </w:p>
    <w:p w14:paraId="7CDBA129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proofErr w:type="gramStart"/>
      <w:r>
        <w:rPr>
          <w:rFonts w:cstheme="minorHAnsi"/>
          <w:sz w:val="28"/>
          <w:szCs w:val="36"/>
        </w:rPr>
        <w:t>Individuals</w:t>
      </w:r>
      <w:proofErr w:type="gramEnd"/>
      <w:r>
        <w:rPr>
          <w:rFonts w:cstheme="minorHAnsi"/>
          <w:sz w:val="28"/>
          <w:szCs w:val="36"/>
        </w:rPr>
        <w:t xml:space="preserve"> monthly salary plus any administrative adjustments</w:t>
      </w:r>
    </w:p>
    <w:p w14:paraId="10C28D32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Effort</w:t>
      </w:r>
    </w:p>
    <w:p w14:paraId="12AF6ED7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Total effort charged to the project (both Sponsor and Salary Cap Cost Share Accounts)</w:t>
      </w:r>
    </w:p>
    <w:p w14:paraId="6F3BE001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Cost Per Month</w:t>
      </w:r>
    </w:p>
    <w:p w14:paraId="670D8584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Total Salary charged to the project based on Full Time Period Rate and total Effort</w:t>
      </w:r>
    </w:p>
    <w:p w14:paraId="0CC7FC3D" w14:textId="77777777" w:rsidR="00ED77D8" w:rsidRDefault="00ED77D8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This is actual data pulled from monthly payroll reports</w:t>
      </w:r>
    </w:p>
    <w:p w14:paraId="6F24571F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NIH Salary Cap</w:t>
      </w:r>
    </w:p>
    <w:p w14:paraId="602F2B7C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Total amount allowable on the Sponsored Account per NIH guidelines (effort times applicable salary cap rate)</w:t>
      </w:r>
    </w:p>
    <w:p w14:paraId="1AAF4415" w14:textId="77777777" w:rsidR="00F465D2" w:rsidRDefault="00F465D2" w:rsidP="00F465D2">
      <w:pPr>
        <w:pStyle w:val="ListParagraph"/>
        <w:tabs>
          <w:tab w:val="left" w:pos="7830"/>
        </w:tabs>
        <w:ind w:left="2880"/>
        <w:rPr>
          <w:rFonts w:cstheme="minorHAnsi"/>
          <w:sz w:val="28"/>
          <w:szCs w:val="36"/>
        </w:rPr>
      </w:pPr>
    </w:p>
    <w:p w14:paraId="5F4091D3" w14:textId="77777777" w:rsidR="00F465D2" w:rsidRDefault="00F465D2" w:rsidP="00F465D2">
      <w:pPr>
        <w:pStyle w:val="ListParagraph"/>
        <w:tabs>
          <w:tab w:val="left" w:pos="7830"/>
        </w:tabs>
        <w:ind w:left="2880"/>
        <w:rPr>
          <w:rFonts w:cstheme="minorHAnsi"/>
          <w:sz w:val="28"/>
          <w:szCs w:val="36"/>
        </w:rPr>
      </w:pPr>
    </w:p>
    <w:p w14:paraId="0CA40B31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Percent to NIH </w:t>
      </w:r>
      <w:r w:rsidR="00EB1173">
        <w:rPr>
          <w:rFonts w:cstheme="minorHAnsi"/>
          <w:sz w:val="28"/>
          <w:szCs w:val="36"/>
        </w:rPr>
        <w:t>SP</w:t>
      </w:r>
    </w:p>
    <w:p w14:paraId="0C4E13CC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Total amount of effort to be charged to the Sponsored Account based on Salary Cap calculation</w:t>
      </w:r>
    </w:p>
    <w:p w14:paraId="2A5A270B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Difference (Amt. to charge to Cost Share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>)</w:t>
      </w:r>
    </w:p>
    <w:p w14:paraId="5F9891BC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Difference between the total salary charged to the project and the total salary allowable on the Sponsored </w:t>
      </w:r>
      <w:r w:rsidR="00EB1173">
        <w:rPr>
          <w:rFonts w:cstheme="minorHAnsi"/>
          <w:sz w:val="28"/>
          <w:szCs w:val="36"/>
        </w:rPr>
        <w:t>SP</w:t>
      </w:r>
      <w:r w:rsidR="00ED77D8">
        <w:rPr>
          <w:rFonts w:cstheme="minorHAnsi"/>
          <w:sz w:val="28"/>
          <w:szCs w:val="36"/>
        </w:rPr>
        <w:t xml:space="preserve"> per the salary cap ca</w:t>
      </w:r>
      <w:r w:rsidR="00680717">
        <w:rPr>
          <w:rFonts w:cstheme="minorHAnsi"/>
          <w:sz w:val="28"/>
          <w:szCs w:val="36"/>
        </w:rPr>
        <w:t>l</w:t>
      </w:r>
      <w:r w:rsidR="00ED77D8">
        <w:rPr>
          <w:rFonts w:cstheme="minorHAnsi"/>
          <w:sz w:val="28"/>
          <w:szCs w:val="36"/>
        </w:rPr>
        <w:t>culation</w:t>
      </w:r>
    </w:p>
    <w:p w14:paraId="7B1BB0BC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Percent to charge to CS </w:t>
      </w:r>
      <w:r w:rsidR="00EB1173">
        <w:rPr>
          <w:rFonts w:cstheme="minorHAnsi"/>
          <w:sz w:val="28"/>
          <w:szCs w:val="36"/>
        </w:rPr>
        <w:t>SP</w:t>
      </w:r>
    </w:p>
    <w:p w14:paraId="70581B86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Percent of effort </w:t>
      </w:r>
      <w:r w:rsidR="00371FEC">
        <w:rPr>
          <w:rFonts w:cstheme="minorHAnsi"/>
          <w:sz w:val="28"/>
          <w:szCs w:val="36"/>
        </w:rPr>
        <w:t>to be charged to the Salary Cap Cost Share account</w:t>
      </w:r>
    </w:p>
    <w:p w14:paraId="7F24CE00" w14:textId="77777777" w:rsidR="00A600A9" w:rsidRDefault="00A600A9" w:rsidP="00A600A9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41FFCC9D" w14:textId="77777777" w:rsidR="00A600A9" w:rsidRPr="00A600A9" w:rsidRDefault="00A600A9" w:rsidP="00A600A9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D596B32" w14:textId="77777777" w:rsidR="00167062" w:rsidRDefault="00167062" w:rsidP="00167062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Summary Box</w:t>
      </w:r>
    </w:p>
    <w:p w14:paraId="3A720D92" w14:textId="77777777" w:rsidR="00ED77D8" w:rsidRDefault="00ED77D8" w:rsidP="00ED77D8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  <w:r w:rsidRPr="001670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36892E" wp14:editId="71397709">
                <wp:simplePos x="0" y="0"/>
                <wp:positionH relativeFrom="column">
                  <wp:posOffset>5105400</wp:posOffset>
                </wp:positionH>
                <wp:positionV relativeFrom="paragraph">
                  <wp:posOffset>898525</wp:posOffset>
                </wp:positionV>
                <wp:extent cx="203200" cy="304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88CB18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6892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402pt;margin-top:70.75pt;width:16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" filled="f" stroked="f" strokeweight=".5pt">
                <v:textbox>
                  <w:txbxContent>
                    <w:p w14:paraId="7988CB18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16706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988DE1" wp14:editId="2B87C316">
                <wp:simplePos x="0" y="0"/>
                <wp:positionH relativeFrom="column">
                  <wp:posOffset>5600700</wp:posOffset>
                </wp:positionH>
                <wp:positionV relativeFrom="paragraph">
                  <wp:posOffset>542925</wp:posOffset>
                </wp:positionV>
                <wp:extent cx="2032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FC5FD2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8DE1" id="Text Box 25" o:spid="_x0000_s1027" type="#_x0000_t202" style="position:absolute;left:0;text-align:left;margin-left:441pt;margin-top:42.75pt;width:16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" filled="f" stroked="f" strokeweight=".5pt">
                <v:textbox>
                  <w:txbxContent>
                    <w:p w14:paraId="46FC5FD2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1670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53EE60" wp14:editId="38EC8203">
                <wp:simplePos x="0" y="0"/>
                <wp:positionH relativeFrom="column">
                  <wp:posOffset>5334000</wp:posOffset>
                </wp:positionH>
                <wp:positionV relativeFrom="paragraph">
                  <wp:posOffset>301625</wp:posOffset>
                </wp:positionV>
                <wp:extent cx="2032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2227D3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3EE60" id="Text Box 24" o:spid="_x0000_s1028" type="#_x0000_t202" style="position:absolute;left:0;text-align:left;margin-left:420pt;margin-top:23.75pt;width:16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" filled="f" stroked="f" strokeweight=".5pt">
                <v:textbox>
                  <w:txbxContent>
                    <w:p w14:paraId="002227D3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447C36" wp14:editId="325E1CA1">
                <wp:simplePos x="0" y="0"/>
                <wp:positionH relativeFrom="column">
                  <wp:posOffset>5283200</wp:posOffset>
                </wp:positionH>
                <wp:positionV relativeFrom="paragraph">
                  <wp:posOffset>73025</wp:posOffset>
                </wp:positionV>
                <wp:extent cx="2032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240A76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7C36" id="Text Box 23" o:spid="_x0000_s1029" type="#_x0000_t202" style="position:absolute;left:0;text-align:left;margin-left:416pt;margin-top:5.75pt;width:16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" filled="f" stroked="f" strokeweight=".5pt">
                <v:textbox>
                  <w:txbxContent>
                    <w:p w14:paraId="79240A76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D0D60" wp14:editId="5B770140">
                <wp:simplePos x="0" y="0"/>
                <wp:positionH relativeFrom="column">
                  <wp:posOffset>3302000</wp:posOffset>
                </wp:positionH>
                <wp:positionV relativeFrom="paragraph">
                  <wp:posOffset>73025</wp:posOffset>
                </wp:positionV>
                <wp:extent cx="20320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33B003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D0D60" id="Text Box 21" o:spid="_x0000_s1030" type="#_x0000_t202" style="position:absolute;left:0;text-align:left;margin-left:260pt;margin-top:5.75pt;width:16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" filled="f" stroked="f" strokeweight=".5pt">
                <v:textbox>
                  <w:txbxContent>
                    <w:p w14:paraId="2F33B003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D5213">
        <w:rPr>
          <w:noProof/>
        </w:rPr>
        <w:drawing>
          <wp:inline distT="0" distB="0" distL="0" distR="0" wp14:anchorId="7F77EB3C" wp14:editId="368847B8">
            <wp:extent cx="5875941" cy="1247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804" b="5073"/>
                    <a:stretch/>
                  </pic:blipFill>
                  <pic:spPr bwMode="auto">
                    <a:xfrm>
                      <a:off x="0" y="0"/>
                      <a:ext cx="5895814" cy="125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06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43F7A" wp14:editId="6073F8CB">
                <wp:simplePos x="0" y="0"/>
                <wp:positionH relativeFrom="column">
                  <wp:posOffset>2336800</wp:posOffset>
                </wp:positionH>
                <wp:positionV relativeFrom="paragraph">
                  <wp:posOffset>73025</wp:posOffset>
                </wp:positionV>
                <wp:extent cx="203200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548C" w14:textId="77777777" w:rsidR="00167062" w:rsidRPr="00167062" w:rsidRDefault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43F7A" id="Text Box 20" o:spid="_x0000_s1031" type="#_x0000_t202" style="position:absolute;left:0;text-align:left;margin-left:184pt;margin-top:5.75pt;width:16pt;height:2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" filled="f" stroked="f" strokeweight=".5pt">
                <v:textbox>
                  <w:txbxContent>
                    <w:p w14:paraId="6FBE548C" w14:textId="77777777" w:rsidR="00167062" w:rsidRPr="00167062" w:rsidRDefault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47F5A8D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This area provides a summary of the data fields and indicates compliance with the salary cap limitation based on the Person ID, Grant Number, and Executive Level selected. </w:t>
      </w:r>
    </w:p>
    <w:p w14:paraId="64C1BC1F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Grant Total is the total amount of salary charged to the project. </w:t>
      </w:r>
    </w:p>
    <w:p w14:paraId="775AD67D" w14:textId="77777777" w:rsidR="00301A33" w:rsidRDefault="00301A33" w:rsidP="00301A33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Linked field provides</w:t>
      </w:r>
      <w:r w:rsidR="00ED77D8">
        <w:rPr>
          <w:rFonts w:cstheme="minorHAnsi"/>
          <w:sz w:val="28"/>
          <w:szCs w:val="36"/>
        </w:rPr>
        <w:t xml:space="preserve"> complete</w:t>
      </w:r>
      <w:r>
        <w:rPr>
          <w:rFonts w:cstheme="minorHAnsi"/>
          <w:sz w:val="28"/>
          <w:szCs w:val="36"/>
        </w:rPr>
        <w:t xml:space="preserve"> payroll data </w:t>
      </w:r>
    </w:p>
    <w:p w14:paraId="72E36275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Total amount that should have been charged to the Sponsored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based on the applicable salary cap rate and the individual’s salary and effort. </w:t>
      </w:r>
    </w:p>
    <w:p w14:paraId="184515D2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Total amount that should have been charged to the Salary Cap CS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based on the applicable salary cap rate and the individual’s salary </w:t>
      </w:r>
      <w:r w:rsidR="00ED77D8">
        <w:rPr>
          <w:rFonts w:cstheme="minorHAnsi"/>
          <w:sz w:val="28"/>
          <w:szCs w:val="36"/>
        </w:rPr>
        <w:t>a</w:t>
      </w:r>
      <w:r>
        <w:rPr>
          <w:rFonts w:cstheme="minorHAnsi"/>
          <w:sz w:val="28"/>
          <w:szCs w:val="36"/>
        </w:rPr>
        <w:t xml:space="preserve">nd effort. </w:t>
      </w:r>
    </w:p>
    <w:p w14:paraId="2D62E1BF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Actual salary charged to the Salary Cap CS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based on </w:t>
      </w:r>
      <w:r w:rsidR="00ED77D8">
        <w:rPr>
          <w:rFonts w:cstheme="minorHAnsi"/>
          <w:sz w:val="28"/>
          <w:szCs w:val="36"/>
        </w:rPr>
        <w:t>payroll r</w:t>
      </w:r>
      <w:r>
        <w:rPr>
          <w:rFonts w:cstheme="minorHAnsi"/>
          <w:sz w:val="28"/>
          <w:szCs w:val="36"/>
        </w:rPr>
        <w:t xml:space="preserve">ecords. </w:t>
      </w:r>
    </w:p>
    <w:p w14:paraId="457B28AA" w14:textId="77777777" w:rsidR="00301A33" w:rsidRDefault="00301A33" w:rsidP="00301A33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Linked field provides</w:t>
      </w:r>
      <w:r w:rsidR="00ED77D8">
        <w:rPr>
          <w:rFonts w:cstheme="minorHAnsi"/>
          <w:sz w:val="28"/>
          <w:szCs w:val="36"/>
        </w:rPr>
        <w:t xml:space="preserve"> complete</w:t>
      </w:r>
      <w:r>
        <w:rPr>
          <w:rFonts w:cstheme="minorHAnsi"/>
          <w:sz w:val="28"/>
          <w:szCs w:val="36"/>
        </w:rPr>
        <w:t xml:space="preserve"> payroll data</w:t>
      </w:r>
    </w:p>
    <w:p w14:paraId="20D3D827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Difference between the amount that SHOULD have charged to the Salary Cap CS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(D) and the ACTUAL amount that charged to the Salary Cap CS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(E).</w:t>
      </w:r>
    </w:p>
    <w:p w14:paraId="7A181433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Compliant Status</w:t>
      </w:r>
    </w:p>
    <w:p w14:paraId="08CBE609" w14:textId="77777777" w:rsidR="000346E0" w:rsidRDefault="000346E0" w:rsidP="000346E0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the Salary Cap requirements have been met, then a </w:t>
      </w:r>
      <w:r w:rsidRPr="000346E0">
        <w:rPr>
          <w:rFonts w:cstheme="minorHAnsi"/>
          <w:color w:val="00B050"/>
          <w:sz w:val="28"/>
          <w:szCs w:val="36"/>
        </w:rPr>
        <w:t>green</w:t>
      </w:r>
      <w:r>
        <w:rPr>
          <w:rFonts w:cstheme="minorHAnsi"/>
          <w:sz w:val="28"/>
          <w:szCs w:val="36"/>
        </w:rPr>
        <w:t xml:space="preserve"> “compliant” will appear</w:t>
      </w:r>
    </w:p>
    <w:p w14:paraId="1144A457" w14:textId="77777777" w:rsidR="000346E0" w:rsidRDefault="000346E0" w:rsidP="000346E0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the Salary Cap Requirements have NOT been met, then a </w:t>
      </w:r>
      <w:r w:rsidRPr="000346E0">
        <w:rPr>
          <w:rFonts w:cstheme="minorHAnsi"/>
          <w:color w:val="FF0000"/>
          <w:sz w:val="28"/>
          <w:szCs w:val="36"/>
        </w:rPr>
        <w:t>red</w:t>
      </w:r>
      <w:r>
        <w:rPr>
          <w:rFonts w:cstheme="minorHAnsi"/>
          <w:sz w:val="28"/>
          <w:szCs w:val="36"/>
        </w:rPr>
        <w:t xml:space="preserve"> “non-compliant” will appear </w:t>
      </w:r>
    </w:p>
    <w:p w14:paraId="11615282" w14:textId="77777777" w:rsidR="009C6F04" w:rsidRDefault="009C6F04" w:rsidP="009C6F04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Notes for Business Managers</w:t>
      </w:r>
    </w:p>
    <w:p w14:paraId="5DA701D8" w14:textId="77777777" w:rsidR="009C6F04" w:rsidRDefault="009C6F04" w:rsidP="009C6F04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 text field has been added where notes form both Business Office Staff and Sponsored Program Staff can be entered. </w:t>
      </w:r>
    </w:p>
    <w:p w14:paraId="6AFE9348" w14:textId="77777777" w:rsidR="00221DFB" w:rsidRDefault="00221DFB" w:rsidP="009C6F04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All notes entered will be time stamped and cannot be deleted. </w:t>
      </w:r>
    </w:p>
    <w:p w14:paraId="43652CDD" w14:textId="77777777" w:rsidR="00221DFB" w:rsidRDefault="00221DFB" w:rsidP="00221DFB">
      <w:pPr>
        <w:tabs>
          <w:tab w:val="left" w:pos="7830"/>
        </w:tabs>
        <w:ind w:left="1080"/>
        <w:rPr>
          <w:rFonts w:cstheme="minorHAnsi"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5C1C7CE7" wp14:editId="4BF09F1B">
            <wp:extent cx="4419600" cy="1104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6EFEE" w14:textId="77777777" w:rsidR="00FD184B" w:rsidRDefault="00ED77D8" w:rsidP="00ED77D8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Print </w:t>
      </w:r>
      <w:r w:rsidR="00F672C5">
        <w:rPr>
          <w:rFonts w:cstheme="minorHAnsi"/>
          <w:sz w:val="28"/>
          <w:szCs w:val="36"/>
        </w:rPr>
        <w:t>Preview</w:t>
      </w:r>
    </w:p>
    <w:p w14:paraId="3CDF488A" w14:textId="77777777" w:rsidR="00F672C5" w:rsidRPr="00F672C5" w:rsidRDefault="00F672C5" w:rsidP="00F672C5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14ABF1" wp14:editId="59153449">
                <wp:simplePos x="0" y="0"/>
                <wp:positionH relativeFrom="column">
                  <wp:posOffset>4229100</wp:posOffset>
                </wp:positionH>
                <wp:positionV relativeFrom="paragraph">
                  <wp:posOffset>1560830</wp:posOffset>
                </wp:positionV>
                <wp:extent cx="1168400" cy="393700"/>
                <wp:effectExtent l="0" t="0" r="1270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9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FC19F" id="Rectangle 22" o:spid="_x0000_s1026" style="position:absolute;margin-left:333pt;margin-top:122.9pt;width:92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D83B867" wp14:editId="6145FFC3">
            <wp:extent cx="5581650" cy="2657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B01F" w14:textId="77777777" w:rsidR="00F672C5" w:rsidRDefault="00F672C5" w:rsidP="00F672C5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Allows you to print the full calculator for the Person ID, Grant, and Executive Level selected</w:t>
      </w:r>
    </w:p>
    <w:p w14:paraId="4BE774DF" w14:textId="77777777" w:rsidR="00F672C5" w:rsidRDefault="00F672C5" w:rsidP="00F672C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The Notes for Business Managers will print for Business Office Personnel</w:t>
      </w:r>
    </w:p>
    <w:p w14:paraId="097B602A" w14:textId="77777777" w:rsidR="00F672C5" w:rsidRPr="00ED77D8" w:rsidRDefault="00F672C5" w:rsidP="00F672C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SPS will utilize a print function that does not include the Notes for Business Managers</w:t>
      </w:r>
    </w:p>
    <w:p w14:paraId="5D24D3DE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68E0D6B8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149A4057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7CA307DE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1571CDAE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49EC53C4" w14:textId="77777777" w:rsidR="00FD184B" w:rsidRPr="00FD184B" w:rsidRDefault="00FD184B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  <w:r w:rsidRPr="00FD184B">
        <w:rPr>
          <w:rFonts w:cstheme="minorHAnsi"/>
          <w:b/>
          <w:sz w:val="32"/>
          <w:szCs w:val="36"/>
        </w:rPr>
        <w:lastRenderedPageBreak/>
        <w:t>Reports:</w:t>
      </w:r>
    </w:p>
    <w:p w14:paraId="0A5671F4" w14:textId="77777777" w:rsidR="00FD184B" w:rsidRDefault="00FD184B" w:rsidP="00FD184B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5571CC75" wp14:editId="09BD7E92">
            <wp:extent cx="4457700" cy="225446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16578" r="81390" b="71657"/>
                    <a:stretch/>
                  </pic:blipFill>
                  <pic:spPr bwMode="auto">
                    <a:xfrm>
                      <a:off x="0" y="0"/>
                      <a:ext cx="4462471" cy="225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E58C3" w14:textId="77777777" w:rsidR="00FD184B" w:rsidRDefault="00FD184B" w:rsidP="00FD184B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Reports can be run using the following filters:</w:t>
      </w:r>
    </w:p>
    <w:p w14:paraId="0B7FF062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Person ID</w:t>
      </w:r>
    </w:p>
    <w:p w14:paraId="46359447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Grant Number</w:t>
      </w:r>
    </w:p>
    <w:p w14:paraId="108635DF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Executive Level</w:t>
      </w:r>
    </w:p>
    <w:p w14:paraId="07CD69D5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Award Status (Defaults to </w:t>
      </w:r>
      <w:r w:rsidR="00CF127F">
        <w:rPr>
          <w:rFonts w:cstheme="minorHAnsi"/>
          <w:sz w:val="28"/>
          <w:szCs w:val="36"/>
        </w:rPr>
        <w:t>ALL NON-CLOSED</w:t>
      </w:r>
      <w:r>
        <w:rPr>
          <w:rFonts w:cstheme="minorHAnsi"/>
          <w:sz w:val="28"/>
          <w:szCs w:val="36"/>
        </w:rPr>
        <w:t>)</w:t>
      </w:r>
    </w:p>
    <w:p w14:paraId="6E61BE3C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Salary Cap Status</w:t>
      </w:r>
    </w:p>
    <w:p w14:paraId="36CBE3EE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Campus</w:t>
      </w:r>
    </w:p>
    <w:p w14:paraId="46F3FD19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College</w:t>
      </w:r>
    </w:p>
    <w:p w14:paraId="1941878B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Org Unit/Name</w:t>
      </w:r>
    </w:p>
    <w:p w14:paraId="01F9A2B6" w14:textId="77777777" w:rsidR="00CF127F" w:rsidRDefault="004766F7" w:rsidP="00CF127F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The Reports page will allow the user to search by any of the above listed criteria to develop a report that best suits the need of their business unit. SPS encourages business offices to run a report to identify NON-COMPLAINT status at the end of each PAR period, at minimum. </w:t>
      </w:r>
    </w:p>
    <w:p w14:paraId="154C1DA2" w14:textId="77777777" w:rsidR="00423ACD" w:rsidRDefault="00423ACD" w:rsidP="00CF127F">
      <w:pPr>
        <w:tabs>
          <w:tab w:val="left" w:pos="7830"/>
        </w:tabs>
        <w:rPr>
          <w:rFonts w:cstheme="minorHAnsi"/>
          <w:b/>
          <w:sz w:val="28"/>
          <w:szCs w:val="36"/>
        </w:rPr>
      </w:pPr>
    </w:p>
    <w:p w14:paraId="025CD8DB" w14:textId="77777777" w:rsidR="00423ACD" w:rsidRDefault="00423ACD" w:rsidP="00CF127F">
      <w:pPr>
        <w:tabs>
          <w:tab w:val="left" w:pos="7830"/>
        </w:tabs>
        <w:rPr>
          <w:rFonts w:cstheme="minorHAnsi"/>
          <w:b/>
          <w:sz w:val="28"/>
          <w:szCs w:val="36"/>
        </w:rPr>
      </w:pPr>
    </w:p>
    <w:p w14:paraId="491DC62E" w14:textId="77777777" w:rsidR="00423ACD" w:rsidRDefault="00423ACD" w:rsidP="00CF127F">
      <w:pPr>
        <w:tabs>
          <w:tab w:val="left" w:pos="7830"/>
        </w:tabs>
        <w:rPr>
          <w:rFonts w:cstheme="minorHAnsi"/>
          <w:b/>
          <w:sz w:val="28"/>
          <w:szCs w:val="36"/>
        </w:rPr>
      </w:pPr>
    </w:p>
    <w:p w14:paraId="7B89807B" w14:textId="77777777" w:rsidR="00423ACD" w:rsidRDefault="00423ACD" w:rsidP="00CF127F">
      <w:pPr>
        <w:tabs>
          <w:tab w:val="left" w:pos="7830"/>
        </w:tabs>
        <w:rPr>
          <w:rFonts w:cstheme="minorHAnsi"/>
          <w:b/>
          <w:sz w:val="28"/>
          <w:szCs w:val="36"/>
        </w:rPr>
      </w:pPr>
    </w:p>
    <w:p w14:paraId="201326DB" w14:textId="77777777" w:rsidR="00423ACD" w:rsidRDefault="00423ACD" w:rsidP="00CF127F">
      <w:pPr>
        <w:tabs>
          <w:tab w:val="left" w:pos="7830"/>
        </w:tabs>
        <w:rPr>
          <w:rFonts w:cstheme="minorHAnsi"/>
          <w:b/>
          <w:sz w:val="28"/>
          <w:szCs w:val="36"/>
        </w:rPr>
      </w:pPr>
    </w:p>
    <w:p w14:paraId="5783813F" w14:textId="6512DF73" w:rsidR="007E140F" w:rsidRPr="007E140F" w:rsidRDefault="007E140F" w:rsidP="00CF127F">
      <w:pPr>
        <w:tabs>
          <w:tab w:val="left" w:pos="7830"/>
        </w:tabs>
        <w:rPr>
          <w:rFonts w:cstheme="minorHAnsi"/>
          <w:b/>
          <w:sz w:val="28"/>
          <w:szCs w:val="36"/>
        </w:rPr>
      </w:pPr>
      <w:r w:rsidRPr="007E140F">
        <w:rPr>
          <w:rFonts w:cstheme="minorHAnsi"/>
          <w:b/>
          <w:sz w:val="28"/>
          <w:szCs w:val="36"/>
        </w:rPr>
        <w:lastRenderedPageBreak/>
        <w:t xml:space="preserve">Example: </w:t>
      </w:r>
    </w:p>
    <w:p w14:paraId="6B0232F6" w14:textId="77777777" w:rsidR="004766F7" w:rsidRDefault="007E140F" w:rsidP="00CF127F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45AD6741" wp14:editId="285EF5A4">
            <wp:extent cx="5956300" cy="4222596"/>
            <wp:effectExtent l="0" t="0" r="635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10980"/>
                    <a:stretch/>
                  </pic:blipFill>
                  <pic:spPr bwMode="auto">
                    <a:xfrm>
                      <a:off x="0" y="0"/>
                      <a:ext cx="5950415" cy="42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A08D8" w14:textId="77777777" w:rsidR="004766F7" w:rsidRPr="00CF127F" w:rsidRDefault="004766F7" w:rsidP="00CF127F">
      <w:pPr>
        <w:tabs>
          <w:tab w:val="left" w:pos="7830"/>
        </w:tabs>
        <w:rPr>
          <w:rFonts w:cstheme="minorHAnsi"/>
          <w:sz w:val="28"/>
          <w:szCs w:val="36"/>
        </w:rPr>
      </w:pPr>
    </w:p>
    <w:sectPr w:rsidR="004766F7" w:rsidRPr="00CF127F" w:rsidSect="00C3365C">
      <w:footerReference w:type="default" r:id="rId4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E3C40" w14:textId="77777777" w:rsidR="00C3365C" w:rsidRDefault="00C3365C" w:rsidP="00676FAB">
      <w:pPr>
        <w:spacing w:after="0" w:line="240" w:lineRule="auto"/>
      </w:pPr>
      <w:r>
        <w:separator/>
      </w:r>
    </w:p>
  </w:endnote>
  <w:endnote w:type="continuationSeparator" w:id="0">
    <w:p w14:paraId="324ECC53" w14:textId="77777777" w:rsidR="00C3365C" w:rsidRDefault="00C3365C" w:rsidP="0067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458411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021D206" w14:textId="77777777" w:rsidR="00717F81" w:rsidRDefault="00717F8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00A9">
          <w:rPr>
            <w:noProof/>
          </w:rPr>
          <w:t>19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4C82F45D" w14:textId="77777777" w:rsidR="00717F81" w:rsidRDefault="00717F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A3673" w14:textId="77777777" w:rsidR="00C3365C" w:rsidRDefault="00C3365C" w:rsidP="00676FAB">
      <w:pPr>
        <w:spacing w:after="0" w:line="240" w:lineRule="auto"/>
      </w:pPr>
      <w:r>
        <w:separator/>
      </w:r>
    </w:p>
  </w:footnote>
  <w:footnote w:type="continuationSeparator" w:id="0">
    <w:p w14:paraId="506B5131" w14:textId="77777777" w:rsidR="00C3365C" w:rsidRDefault="00C3365C" w:rsidP="00676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92D32"/>
    <w:multiLevelType w:val="hybridMultilevel"/>
    <w:tmpl w:val="64D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727C1"/>
    <w:multiLevelType w:val="hybridMultilevel"/>
    <w:tmpl w:val="01D00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117CC"/>
    <w:multiLevelType w:val="hybridMultilevel"/>
    <w:tmpl w:val="4A2AB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808A3"/>
    <w:multiLevelType w:val="hybridMultilevel"/>
    <w:tmpl w:val="E69C9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C4FA0"/>
    <w:multiLevelType w:val="hybridMultilevel"/>
    <w:tmpl w:val="C2140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66C49"/>
    <w:multiLevelType w:val="hybridMultilevel"/>
    <w:tmpl w:val="0C28A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F3202"/>
    <w:multiLevelType w:val="hybridMultilevel"/>
    <w:tmpl w:val="EFB23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20C91"/>
    <w:multiLevelType w:val="hybridMultilevel"/>
    <w:tmpl w:val="6FF47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F3A3F"/>
    <w:multiLevelType w:val="hybridMultilevel"/>
    <w:tmpl w:val="736206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42786B"/>
    <w:multiLevelType w:val="hybridMultilevel"/>
    <w:tmpl w:val="CA0494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2E5A1F"/>
    <w:multiLevelType w:val="hybridMultilevel"/>
    <w:tmpl w:val="59185C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E97418"/>
    <w:multiLevelType w:val="hybridMultilevel"/>
    <w:tmpl w:val="1F2652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B1033A3"/>
    <w:multiLevelType w:val="hybridMultilevel"/>
    <w:tmpl w:val="6F00E9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8D0AB7"/>
    <w:multiLevelType w:val="hybridMultilevel"/>
    <w:tmpl w:val="7772C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30FBD"/>
    <w:multiLevelType w:val="hybridMultilevel"/>
    <w:tmpl w:val="7772C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E53C3"/>
    <w:multiLevelType w:val="hybridMultilevel"/>
    <w:tmpl w:val="2E32B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1147149">
    <w:abstractNumId w:val="10"/>
  </w:num>
  <w:num w:numId="2" w16cid:durableId="839350971">
    <w:abstractNumId w:val="9"/>
  </w:num>
  <w:num w:numId="3" w16cid:durableId="792748170">
    <w:abstractNumId w:val="8"/>
  </w:num>
  <w:num w:numId="4" w16cid:durableId="1901162831">
    <w:abstractNumId w:val="12"/>
  </w:num>
  <w:num w:numId="5" w16cid:durableId="532379559">
    <w:abstractNumId w:val="5"/>
  </w:num>
  <w:num w:numId="6" w16cid:durableId="1426920017">
    <w:abstractNumId w:val="2"/>
  </w:num>
  <w:num w:numId="7" w16cid:durableId="291912786">
    <w:abstractNumId w:val="15"/>
  </w:num>
  <w:num w:numId="8" w16cid:durableId="1906918249">
    <w:abstractNumId w:val="4"/>
  </w:num>
  <w:num w:numId="9" w16cid:durableId="1793940439">
    <w:abstractNumId w:val="13"/>
  </w:num>
  <w:num w:numId="10" w16cid:durableId="757753166">
    <w:abstractNumId w:val="7"/>
  </w:num>
  <w:num w:numId="11" w16cid:durableId="81537138">
    <w:abstractNumId w:val="14"/>
  </w:num>
  <w:num w:numId="12" w16cid:durableId="398721404">
    <w:abstractNumId w:val="11"/>
  </w:num>
  <w:num w:numId="13" w16cid:durableId="1714115486">
    <w:abstractNumId w:val="0"/>
  </w:num>
  <w:num w:numId="14" w16cid:durableId="1526863043">
    <w:abstractNumId w:val="1"/>
  </w:num>
  <w:num w:numId="15" w16cid:durableId="1542941957">
    <w:abstractNumId w:val="3"/>
  </w:num>
  <w:num w:numId="16" w16cid:durableId="3594029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E63"/>
    <w:rsid w:val="00014930"/>
    <w:rsid w:val="000245A3"/>
    <w:rsid w:val="000346E0"/>
    <w:rsid w:val="0005547D"/>
    <w:rsid w:val="00096F01"/>
    <w:rsid w:val="000D3F1E"/>
    <w:rsid w:val="000D62E5"/>
    <w:rsid w:val="000E2E4E"/>
    <w:rsid w:val="00104F42"/>
    <w:rsid w:val="00106F3E"/>
    <w:rsid w:val="00120179"/>
    <w:rsid w:val="001257C0"/>
    <w:rsid w:val="00127A86"/>
    <w:rsid w:val="00157106"/>
    <w:rsid w:val="00161E63"/>
    <w:rsid w:val="00167062"/>
    <w:rsid w:val="001701BA"/>
    <w:rsid w:val="00170B16"/>
    <w:rsid w:val="001721D4"/>
    <w:rsid w:val="001C55B4"/>
    <w:rsid w:val="001C6F8D"/>
    <w:rsid w:val="001E618A"/>
    <w:rsid w:val="001F047D"/>
    <w:rsid w:val="00221DFB"/>
    <w:rsid w:val="002348D7"/>
    <w:rsid w:val="00264E56"/>
    <w:rsid w:val="00280C61"/>
    <w:rsid w:val="00290F36"/>
    <w:rsid w:val="002A7230"/>
    <w:rsid w:val="002C6020"/>
    <w:rsid w:val="00301A33"/>
    <w:rsid w:val="00306282"/>
    <w:rsid w:val="00306B60"/>
    <w:rsid w:val="00326578"/>
    <w:rsid w:val="003502B6"/>
    <w:rsid w:val="00354883"/>
    <w:rsid w:val="00371FEC"/>
    <w:rsid w:val="003812D6"/>
    <w:rsid w:val="00382681"/>
    <w:rsid w:val="00392ECF"/>
    <w:rsid w:val="003A6E56"/>
    <w:rsid w:val="003B6AE5"/>
    <w:rsid w:val="003C0ABB"/>
    <w:rsid w:val="003C0EF2"/>
    <w:rsid w:val="003C0FE2"/>
    <w:rsid w:val="003F0A7C"/>
    <w:rsid w:val="00412E28"/>
    <w:rsid w:val="00413A0D"/>
    <w:rsid w:val="00413E3C"/>
    <w:rsid w:val="00423ACD"/>
    <w:rsid w:val="004766F7"/>
    <w:rsid w:val="004768AE"/>
    <w:rsid w:val="004C18BB"/>
    <w:rsid w:val="004F50B8"/>
    <w:rsid w:val="004F5B02"/>
    <w:rsid w:val="00501753"/>
    <w:rsid w:val="00502687"/>
    <w:rsid w:val="005041EC"/>
    <w:rsid w:val="005072E0"/>
    <w:rsid w:val="005320AF"/>
    <w:rsid w:val="005374E5"/>
    <w:rsid w:val="005376AC"/>
    <w:rsid w:val="005409D5"/>
    <w:rsid w:val="005B7AC6"/>
    <w:rsid w:val="005C3E2D"/>
    <w:rsid w:val="005F2654"/>
    <w:rsid w:val="006071CE"/>
    <w:rsid w:val="00621802"/>
    <w:rsid w:val="0062537F"/>
    <w:rsid w:val="006474C0"/>
    <w:rsid w:val="0065505C"/>
    <w:rsid w:val="006608DF"/>
    <w:rsid w:val="00676FAB"/>
    <w:rsid w:val="00680717"/>
    <w:rsid w:val="00696452"/>
    <w:rsid w:val="006B511D"/>
    <w:rsid w:val="006C2B36"/>
    <w:rsid w:val="006D5FD8"/>
    <w:rsid w:val="006E6D10"/>
    <w:rsid w:val="006E761F"/>
    <w:rsid w:val="00706F87"/>
    <w:rsid w:val="00717F81"/>
    <w:rsid w:val="0073359E"/>
    <w:rsid w:val="007505EA"/>
    <w:rsid w:val="007528A2"/>
    <w:rsid w:val="00757E0C"/>
    <w:rsid w:val="00765A09"/>
    <w:rsid w:val="007771BC"/>
    <w:rsid w:val="00785E40"/>
    <w:rsid w:val="00797BCC"/>
    <w:rsid w:val="007A0A5B"/>
    <w:rsid w:val="007E140F"/>
    <w:rsid w:val="00812DD1"/>
    <w:rsid w:val="0082184F"/>
    <w:rsid w:val="00840763"/>
    <w:rsid w:val="00852995"/>
    <w:rsid w:val="00853066"/>
    <w:rsid w:val="00860D78"/>
    <w:rsid w:val="008B0A3C"/>
    <w:rsid w:val="008B33A1"/>
    <w:rsid w:val="008D0305"/>
    <w:rsid w:val="008D08C3"/>
    <w:rsid w:val="008E1AE0"/>
    <w:rsid w:val="008E37BB"/>
    <w:rsid w:val="00900E9F"/>
    <w:rsid w:val="00932598"/>
    <w:rsid w:val="0096454B"/>
    <w:rsid w:val="00966EED"/>
    <w:rsid w:val="009765D0"/>
    <w:rsid w:val="0098227D"/>
    <w:rsid w:val="009B2C42"/>
    <w:rsid w:val="009C28F0"/>
    <w:rsid w:val="009C6F04"/>
    <w:rsid w:val="009E562B"/>
    <w:rsid w:val="00A219A4"/>
    <w:rsid w:val="00A25E22"/>
    <w:rsid w:val="00A36D74"/>
    <w:rsid w:val="00A4195E"/>
    <w:rsid w:val="00A54F3F"/>
    <w:rsid w:val="00A600A9"/>
    <w:rsid w:val="00A712B4"/>
    <w:rsid w:val="00AC7657"/>
    <w:rsid w:val="00AF4664"/>
    <w:rsid w:val="00B106A6"/>
    <w:rsid w:val="00B31595"/>
    <w:rsid w:val="00B33CD8"/>
    <w:rsid w:val="00B7358F"/>
    <w:rsid w:val="00BA29F3"/>
    <w:rsid w:val="00BD7FD4"/>
    <w:rsid w:val="00BF04D8"/>
    <w:rsid w:val="00C2460C"/>
    <w:rsid w:val="00C32962"/>
    <w:rsid w:val="00C3365C"/>
    <w:rsid w:val="00C726B7"/>
    <w:rsid w:val="00C826A1"/>
    <w:rsid w:val="00C90A52"/>
    <w:rsid w:val="00CA5179"/>
    <w:rsid w:val="00CA5BA2"/>
    <w:rsid w:val="00CB0331"/>
    <w:rsid w:val="00CB57C6"/>
    <w:rsid w:val="00CE3A62"/>
    <w:rsid w:val="00CF127F"/>
    <w:rsid w:val="00CF53A1"/>
    <w:rsid w:val="00D20EA0"/>
    <w:rsid w:val="00D67354"/>
    <w:rsid w:val="00D8570A"/>
    <w:rsid w:val="00D97131"/>
    <w:rsid w:val="00DB54BA"/>
    <w:rsid w:val="00DD5213"/>
    <w:rsid w:val="00DE20FD"/>
    <w:rsid w:val="00DF5B7E"/>
    <w:rsid w:val="00E01B20"/>
    <w:rsid w:val="00E01CD1"/>
    <w:rsid w:val="00E218A3"/>
    <w:rsid w:val="00E427CC"/>
    <w:rsid w:val="00E8080C"/>
    <w:rsid w:val="00E96994"/>
    <w:rsid w:val="00EB1173"/>
    <w:rsid w:val="00ED307D"/>
    <w:rsid w:val="00ED77D8"/>
    <w:rsid w:val="00EE25EC"/>
    <w:rsid w:val="00EF5985"/>
    <w:rsid w:val="00F177BC"/>
    <w:rsid w:val="00F33745"/>
    <w:rsid w:val="00F465D2"/>
    <w:rsid w:val="00F57CCF"/>
    <w:rsid w:val="00F672C5"/>
    <w:rsid w:val="00F80DA5"/>
    <w:rsid w:val="00F8179B"/>
    <w:rsid w:val="00F82446"/>
    <w:rsid w:val="00F90F0E"/>
    <w:rsid w:val="00FA189B"/>
    <w:rsid w:val="00FA282A"/>
    <w:rsid w:val="00FB1964"/>
    <w:rsid w:val="00FD184B"/>
    <w:rsid w:val="00FD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3F87D"/>
  <w15:docId w15:val="{4FBFD63F-00E5-462D-9BE3-D71C22FF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6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61E6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61E63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E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FAB"/>
  </w:style>
  <w:style w:type="paragraph" w:styleId="Footer">
    <w:name w:val="footer"/>
    <w:basedOn w:val="Normal"/>
    <w:link w:val="FooterChar"/>
    <w:uiPriority w:val="99"/>
    <w:unhideWhenUsed/>
    <w:rsid w:val="0067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FAB"/>
  </w:style>
  <w:style w:type="character" w:styleId="Hyperlink">
    <w:name w:val="Hyperlink"/>
    <w:basedOn w:val="DefaultParagraphFont"/>
    <w:uiPriority w:val="99"/>
    <w:unhideWhenUsed/>
    <w:rsid w:val="00676F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227D"/>
    <w:pPr>
      <w:ind w:left="720"/>
      <w:contextualSpacing/>
    </w:pPr>
  </w:style>
  <w:style w:type="table" w:styleId="MediumShading1-Accent1">
    <w:name w:val="Medium Shading 1 Accent 1"/>
    <w:basedOn w:val="TableNormal"/>
    <w:uiPriority w:val="63"/>
    <w:rsid w:val="005F265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E01CD1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6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62B"/>
    <w:rPr>
      <w:b/>
      <w:bCs/>
      <w:i/>
      <w:iCs/>
      <w:color w:val="4F81BD" w:themeColor="accent1"/>
    </w:rPr>
  </w:style>
  <w:style w:type="table" w:styleId="LightShading-Accent1">
    <w:name w:val="Light Shading Accent 1"/>
    <w:basedOn w:val="TableNormal"/>
    <w:uiPriority w:val="60"/>
    <w:rsid w:val="009E56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9E56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6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F46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026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26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26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6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68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B54B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27C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grants.nih.gov/grants/guide/notice-files/NOT-OD-22-076.html" TargetMode="External"/><Relationship Id="rId26" Type="http://schemas.openxmlformats.org/officeDocument/2006/relationships/hyperlink" Target="http://grants.nih.gov/grants/guide/notice-files/NOT-OD-14-052.html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grants.nih.gov/grants/guide/notice-files/NOT-OD-19-099.html" TargetMode="External"/><Relationship Id="rId34" Type="http://schemas.openxmlformats.org/officeDocument/2006/relationships/hyperlink" Target="mailto:spsacctmgmt@groups.purdue.edu" TargetMode="External"/><Relationship Id="rId42" Type="http://schemas.openxmlformats.org/officeDocument/2006/relationships/image" Target="media/image1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grants.nih.gov/grants/guide/notice-files/NOT-OD-24-057.html" TargetMode="External"/><Relationship Id="rId29" Type="http://schemas.openxmlformats.org/officeDocument/2006/relationships/hyperlink" Target="https://www.purdue.edu/apps/account/cas/login?service=https://www.purdue.edu/business/sps/webapp/Calc/index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psacctmgmt@purdue.edu" TargetMode="External"/><Relationship Id="rId24" Type="http://schemas.openxmlformats.org/officeDocument/2006/relationships/hyperlink" Target="http://grants.nih.gov/grants/guide/notice-files/NOT-OD-16-045.html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grants.nih.gov/grants/guide/notice-files/NOT-HS-25-015.html" TargetMode="External"/><Relationship Id="rId23" Type="http://schemas.openxmlformats.org/officeDocument/2006/relationships/hyperlink" Target="https://grants.nih.gov/grants/guide/notice-files/NOT-OD-17-087.html" TargetMode="External"/><Relationship Id="rId28" Type="http://schemas.openxmlformats.org/officeDocument/2006/relationships/hyperlink" Target="http://www.purdue.edu/business/sps/postaward/sponsors/dhhs/index.html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grants.nih.gov/grants/guide/notice-files/NOT-OD-25-085.html" TargetMode="External"/><Relationship Id="rId19" Type="http://schemas.openxmlformats.org/officeDocument/2006/relationships/hyperlink" Target="https://grants.nih.gov/grants/guide/notice-files/NOT-OD-21-057.html" TargetMode="External"/><Relationship Id="rId31" Type="http://schemas.openxmlformats.org/officeDocument/2006/relationships/image" Target="media/image3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grants.nih.gov/grants/guide/notice-files/NOT-OD-25-085.html" TargetMode="External"/><Relationship Id="rId14" Type="http://schemas.openxmlformats.org/officeDocument/2006/relationships/hyperlink" Target="https://www.purdue.edu/apps/account/cas/login?service=https://www.purdue.edu/business/sps/webapp/Calc/index.php" TargetMode="External"/><Relationship Id="rId22" Type="http://schemas.openxmlformats.org/officeDocument/2006/relationships/hyperlink" Target="https://grants.nih.gov/grants/guide/notice-files/NOT-OD-18-137.html" TargetMode="External"/><Relationship Id="rId27" Type="http://schemas.openxmlformats.org/officeDocument/2006/relationships/hyperlink" Target="http://grants.nih.gov/grants/policy/fy2012_salary_cap_faqs.htm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grants.nih.gov/grants/policy/salcap_summary.htm" TargetMode="External"/><Relationship Id="rId17" Type="http://schemas.openxmlformats.org/officeDocument/2006/relationships/hyperlink" Target="https://grants.nih.gov/grants/guide/notice-files/NOT-OD-23-056.html" TargetMode="External"/><Relationship Id="rId25" Type="http://schemas.openxmlformats.org/officeDocument/2006/relationships/hyperlink" Target="https://grants.nih.gov/grants/guide/notice-files/NOT-OD-15-049.html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9.png"/><Relationship Id="rId46" Type="http://schemas.openxmlformats.org/officeDocument/2006/relationships/theme" Target="theme/theme1.xml"/><Relationship Id="rId20" Type="http://schemas.openxmlformats.org/officeDocument/2006/relationships/hyperlink" Target="https://grants.nih.gov/grants/guide/notice-files/NOT-OD-20-065.html" TargetMode="External"/><Relationship Id="rId4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2013-07-30T00:00:00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0932BE-9440-4DC3-A124-CB4CD12DC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2517</Words>
  <Characters>14347</Characters>
  <Application>Microsoft Office Word</Application>
  <DocSecurity>4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NIH Salary Cap Handbook</vt:lpstr>
    </vt:vector>
  </TitlesOfParts>
  <Company>Purdue University</Company>
  <LinksUpToDate>false</LinksUpToDate>
  <CharactersWithSpaces>16831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NIH Salary Cap Handbook</dc:title>
  <dc:subject>January 2025</dc:subject>
  <dc:creator>DHHS Account Management</dc:creator>
  <cp:lastModifiedBy>Mariga, Michelle Lynn</cp:lastModifiedBy>
  <cp:revision>2</cp:revision>
  <cp:lastPrinted>2014-08-22T15:16:00Z</cp:lastPrinted>
  <dcterms:created xsi:type="dcterms:W3CDTF">2025-04-07T15:34:00Z</dcterms:created>
  <dcterms:modified xsi:type="dcterms:W3CDTF">2025-04-07T15:34:00Z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  <property fmtid="{D5CDD505-2E9C-101B-9397-08002B2CF9AE}" pid="3" name="MSIP_Label_f7606f69-b0ae-4874-be30-7d43a3c7be10_Enabled">
    <vt:lpwstr>true</vt:lpwstr>
  </property>
  <property fmtid="{D5CDD505-2E9C-101B-9397-08002B2CF9AE}" pid="4" name="MSIP_Label_f7606f69-b0ae-4874-be30-7d43a3c7be10_SetDate">
    <vt:lpwstr>2025-04-04T18:17:51Z</vt:lpwstr>
  </property>
  <property fmtid="{D5CDD505-2E9C-101B-9397-08002B2CF9AE}" pid="5" name="MSIP_Label_f7606f69-b0ae-4874-be30-7d43a3c7be10_Method">
    <vt:lpwstr>Standard</vt:lpwstr>
  </property>
  <property fmtid="{D5CDD505-2E9C-101B-9397-08002B2CF9AE}" pid="6" name="MSIP_Label_f7606f69-b0ae-4874-be30-7d43a3c7be10_Name">
    <vt:lpwstr>defa4170-0d19-0005-0001-bc88714345d2</vt:lpwstr>
  </property>
  <property fmtid="{D5CDD505-2E9C-101B-9397-08002B2CF9AE}" pid="7" name="MSIP_Label_f7606f69-b0ae-4874-be30-7d43a3c7be10_SiteId">
    <vt:lpwstr>4130bd39-7c53-419c-b1e5-8758d6d63f21</vt:lpwstr>
  </property>
  <property fmtid="{D5CDD505-2E9C-101B-9397-08002B2CF9AE}" pid="8" name="MSIP_Label_f7606f69-b0ae-4874-be30-7d43a3c7be10_ActionId">
    <vt:lpwstr>b51b981d-5174-4f2b-b723-954c3eb31689</vt:lpwstr>
  </property>
  <property fmtid="{D5CDD505-2E9C-101B-9397-08002B2CF9AE}" pid="9" name="MSIP_Label_f7606f69-b0ae-4874-be30-7d43a3c7be10_ContentBits">
    <vt:lpwstr>0</vt:lpwstr>
  </property>
  <property fmtid="{D5CDD505-2E9C-101B-9397-08002B2CF9AE}" pid="10" name="MSIP_Label_f7606f69-b0ae-4874-be30-7d43a3c7be10_Tag">
    <vt:lpwstr>10, 3, 0, 1</vt:lpwstr>
  </property>
</Properties>
</file>