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810B5A" w14:textId="4F963BE1" w:rsidR="00A36FEB" w:rsidRDefault="00D1486B" w:rsidP="00C4355E">
      <w:pPr>
        <w:rPr>
          <w:rFonts w:ascii="Arial" w:hAnsi="Arial" w:cs="Arial"/>
          <w:sz w:val="20"/>
          <w:szCs w:val="20"/>
        </w:rPr>
      </w:pPr>
      <w:bookmarkStart w:id="0" w:name="_GoBack"/>
      <w:bookmarkEnd w:id="0"/>
      <w:r w:rsidRPr="00F66EAE">
        <w:rPr>
          <w:rFonts w:ascii="Arial" w:hAnsi="Arial" w:cs="Arial"/>
          <w:sz w:val="20"/>
          <w:szCs w:val="20"/>
        </w:rPr>
        <w:t xml:space="preserve">This </w:t>
      </w:r>
      <w:r w:rsidR="00A46B9D" w:rsidRPr="00F66EAE">
        <w:rPr>
          <w:rFonts w:ascii="Arial" w:hAnsi="Arial" w:cs="Arial"/>
          <w:sz w:val="20"/>
          <w:szCs w:val="20"/>
        </w:rPr>
        <w:t>QRG</w:t>
      </w:r>
      <w:r w:rsidR="00F347CD" w:rsidRPr="00F66EAE">
        <w:rPr>
          <w:rFonts w:ascii="Arial" w:hAnsi="Arial" w:cs="Arial"/>
          <w:sz w:val="20"/>
          <w:szCs w:val="20"/>
        </w:rPr>
        <w:t xml:space="preserve"> </w:t>
      </w:r>
      <w:r w:rsidR="000A5487" w:rsidRPr="00F66EAE">
        <w:rPr>
          <w:rFonts w:ascii="Arial" w:hAnsi="Arial" w:cs="Arial"/>
          <w:sz w:val="20"/>
          <w:szCs w:val="20"/>
        </w:rPr>
        <w:t xml:space="preserve">outlines the process for </w:t>
      </w:r>
      <w:r w:rsidR="003D1E55">
        <w:rPr>
          <w:rFonts w:ascii="Arial" w:hAnsi="Arial" w:cs="Arial"/>
          <w:sz w:val="20"/>
          <w:szCs w:val="20"/>
        </w:rPr>
        <w:t>creating standing substitutes</w:t>
      </w:r>
      <w:r w:rsidR="00F66EAE" w:rsidRPr="00F66EAE">
        <w:rPr>
          <w:rFonts w:ascii="Arial" w:hAnsi="Arial" w:cs="Arial"/>
          <w:sz w:val="20"/>
          <w:szCs w:val="20"/>
        </w:rPr>
        <w:t xml:space="preserve"> (for a period of time or indefinitely</w:t>
      </w:r>
      <w:r w:rsidR="00F66EAE">
        <w:rPr>
          <w:rFonts w:ascii="Arial" w:hAnsi="Arial" w:cs="Arial"/>
          <w:sz w:val="20"/>
          <w:szCs w:val="20"/>
        </w:rPr>
        <w:t xml:space="preserve">) </w:t>
      </w:r>
      <w:r w:rsidR="00626E0D">
        <w:rPr>
          <w:rFonts w:ascii="Arial" w:hAnsi="Arial" w:cs="Arial"/>
          <w:sz w:val="20"/>
          <w:szCs w:val="20"/>
        </w:rPr>
        <w:t>and</w:t>
      </w:r>
      <w:r w:rsidR="00F66EAE">
        <w:rPr>
          <w:rFonts w:ascii="Arial" w:hAnsi="Arial" w:cs="Arial"/>
          <w:sz w:val="20"/>
          <w:szCs w:val="20"/>
        </w:rPr>
        <w:t xml:space="preserve"> delegating approval for “one off” items (ad hoc).</w:t>
      </w:r>
      <w:r w:rsidR="003D1E55">
        <w:rPr>
          <w:rFonts w:ascii="Arial" w:hAnsi="Arial" w:cs="Arial"/>
          <w:sz w:val="20"/>
          <w:szCs w:val="20"/>
        </w:rPr>
        <w:t xml:space="preserve"> Substitution</w:t>
      </w:r>
      <w:r w:rsidR="00626E0D">
        <w:rPr>
          <w:rFonts w:ascii="Arial" w:hAnsi="Arial" w:cs="Arial"/>
          <w:sz w:val="20"/>
          <w:szCs w:val="20"/>
        </w:rPr>
        <w:t xml:space="preserve"> is used to ensure coverage of time sensitive approvals during periods of absence and/or to provide an opportunity to request additional review by individuals more familiar with the transaction(s) under review.</w:t>
      </w:r>
    </w:p>
    <w:p w14:paraId="703F96FB" w14:textId="63D292C7" w:rsidR="00D85CA2" w:rsidRPr="00F66EAE" w:rsidRDefault="00626E0D" w:rsidP="00C4355E">
      <w:pPr>
        <w:rPr>
          <w:rFonts w:ascii="Arial" w:hAnsi="Arial" w:cs="Arial"/>
          <w:sz w:val="20"/>
          <w:szCs w:val="20"/>
        </w:rPr>
      </w:pPr>
      <w:r>
        <w:rPr>
          <w:rFonts w:ascii="Arial" w:hAnsi="Arial" w:cs="Arial"/>
          <w:sz w:val="20"/>
          <w:szCs w:val="20"/>
        </w:rPr>
        <w:t xml:space="preserve">In the event of an unexpected absence, Purdue’s Workflow Administrator is able to set up substitutions on behalf of the absent individual. The Workflow Administrator role is still being defined and this document will be updated when additional information is available. </w:t>
      </w:r>
    </w:p>
    <w:tbl>
      <w:tblPr>
        <w:tblW w:w="5000" w:type="pct"/>
        <w:tblInd w:w="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CC99"/>
        <w:tblLayout w:type="fixed"/>
        <w:tblCellMar>
          <w:left w:w="144" w:type="dxa"/>
          <w:right w:w="144" w:type="dxa"/>
        </w:tblCellMar>
        <w:tblLook w:val="01E0" w:firstRow="1" w:lastRow="1" w:firstColumn="1" w:lastColumn="1" w:noHBand="0" w:noVBand="0"/>
      </w:tblPr>
      <w:tblGrid>
        <w:gridCol w:w="3173"/>
        <w:gridCol w:w="7597"/>
      </w:tblGrid>
      <w:tr w:rsidR="0097776B" w:rsidRPr="00F347CD" w14:paraId="672CCEF3" w14:textId="77777777" w:rsidTr="00403DF3">
        <w:tc>
          <w:tcPr>
            <w:tcW w:w="10770" w:type="dxa"/>
            <w:gridSpan w:val="2"/>
            <w:shd w:val="clear" w:color="auto" w:fill="B1946C"/>
            <w:vAlign w:val="center"/>
          </w:tcPr>
          <w:p w14:paraId="32F7CAD3" w14:textId="04107302" w:rsidR="00C4355E" w:rsidRPr="002A52E6" w:rsidRDefault="00F66EAE" w:rsidP="00952001">
            <w:pPr>
              <w:spacing w:before="60" w:after="60"/>
              <w:rPr>
                <w:rFonts w:ascii="Arial" w:hAnsi="Arial" w:cs="Arial"/>
                <w:b/>
                <w:noProof/>
                <w:sz w:val="24"/>
                <w:szCs w:val="24"/>
              </w:rPr>
            </w:pPr>
            <w:r>
              <w:rPr>
                <w:rFonts w:ascii="Arial" w:hAnsi="Arial" w:cs="Arial"/>
                <w:b/>
                <w:noProof/>
                <w:sz w:val="24"/>
                <w:szCs w:val="24"/>
              </w:rPr>
              <w:t>A</w:t>
            </w:r>
            <w:r w:rsidR="00D12B66">
              <w:rPr>
                <w:rFonts w:ascii="Arial" w:hAnsi="Arial" w:cs="Arial"/>
                <w:b/>
                <w:noProof/>
                <w:sz w:val="24"/>
                <w:szCs w:val="24"/>
              </w:rPr>
              <w:t>ccess SAP</w:t>
            </w:r>
            <w:r w:rsidR="003D1E55">
              <w:rPr>
                <w:rFonts w:ascii="Arial" w:hAnsi="Arial" w:cs="Arial"/>
                <w:b/>
                <w:noProof/>
                <w:sz w:val="24"/>
                <w:szCs w:val="24"/>
              </w:rPr>
              <w:t xml:space="preserve"> Finance Launchpad</w:t>
            </w:r>
          </w:p>
        </w:tc>
      </w:tr>
      <w:tr w:rsidR="00A77855" w:rsidRPr="00F347CD" w14:paraId="625E01B6" w14:textId="77777777" w:rsidTr="00403DF3">
        <w:tc>
          <w:tcPr>
            <w:tcW w:w="3173" w:type="dxa"/>
            <w:shd w:val="clear" w:color="auto" w:fill="auto"/>
            <w:vAlign w:val="center"/>
          </w:tcPr>
          <w:p w14:paraId="56D3CAAC" w14:textId="526B9365" w:rsidR="00A77855" w:rsidRPr="00755EA7" w:rsidRDefault="00A77855" w:rsidP="00A77855">
            <w:pPr>
              <w:spacing w:before="60" w:after="60"/>
              <w:rPr>
                <w:rFonts w:ascii="Arial" w:hAnsi="Arial" w:cs="Arial"/>
                <w:bCs/>
                <w:sz w:val="20"/>
                <w:szCs w:val="20"/>
              </w:rPr>
            </w:pPr>
            <w:r>
              <w:rPr>
                <w:rFonts w:ascii="Arial" w:hAnsi="Arial" w:cs="Arial"/>
                <w:bCs/>
                <w:sz w:val="20"/>
                <w:szCs w:val="20"/>
              </w:rPr>
              <w:t>Logging into the</w:t>
            </w:r>
            <w:r>
              <w:rPr>
                <w:rFonts w:ascii="Arial" w:hAnsi="Arial" w:cs="Arial"/>
                <w:b/>
                <w:bCs/>
                <w:sz w:val="20"/>
                <w:szCs w:val="20"/>
              </w:rPr>
              <w:t xml:space="preserve"> SAP Finance Launchpad </w:t>
            </w:r>
            <w:r>
              <w:rPr>
                <w:rFonts w:ascii="Arial" w:hAnsi="Arial" w:cs="Arial"/>
                <w:bCs/>
                <w:sz w:val="20"/>
                <w:szCs w:val="20"/>
              </w:rPr>
              <w:t xml:space="preserve">requires two-factor authentication using </w:t>
            </w:r>
            <w:r>
              <w:rPr>
                <w:rFonts w:ascii="Arial" w:hAnsi="Arial" w:cs="Arial"/>
                <w:b/>
                <w:bCs/>
                <w:sz w:val="20"/>
                <w:szCs w:val="20"/>
              </w:rPr>
              <w:t>BoilerKey.</w:t>
            </w:r>
          </w:p>
        </w:tc>
        <w:tc>
          <w:tcPr>
            <w:tcW w:w="7597" w:type="dxa"/>
            <w:shd w:val="clear" w:color="auto" w:fill="auto"/>
            <w:vAlign w:val="center"/>
          </w:tcPr>
          <w:p w14:paraId="6A46CEDC" w14:textId="77777777" w:rsidR="00A77855" w:rsidRDefault="00A77855" w:rsidP="00A77855">
            <w:pPr>
              <w:spacing w:before="60" w:after="60"/>
              <w:rPr>
                <w:rFonts w:ascii="Arial" w:hAnsi="Arial" w:cs="Arial"/>
                <w:noProof/>
                <w:sz w:val="20"/>
                <w:szCs w:val="20"/>
              </w:rPr>
            </w:pPr>
            <w:r>
              <w:rPr>
                <w:rFonts w:ascii="Arial" w:hAnsi="Arial" w:cs="Arial"/>
                <w:noProof/>
                <w:sz w:val="20"/>
                <w:szCs w:val="20"/>
              </w:rPr>
              <w:t>BoilerKey is Purdue’s version of two-factor authentication, which is an extra layer of security that requires your login, a type of password or PIN, and something that can only be accessed by the user, such as a smartphone or physical token.</w:t>
            </w:r>
          </w:p>
          <w:p w14:paraId="397ACCB4" w14:textId="77777777" w:rsidR="00A77855" w:rsidRDefault="00A77855" w:rsidP="00A77855">
            <w:pPr>
              <w:spacing w:before="60" w:after="60"/>
              <w:rPr>
                <w:rFonts w:ascii="Arial" w:hAnsi="Arial" w:cs="Arial"/>
                <w:noProof/>
                <w:sz w:val="20"/>
                <w:szCs w:val="20"/>
              </w:rPr>
            </w:pPr>
          </w:p>
          <w:p w14:paraId="370BD5C1" w14:textId="77777777" w:rsidR="00A77855" w:rsidRDefault="00A77855" w:rsidP="00A77855">
            <w:pPr>
              <w:spacing w:before="60" w:after="60"/>
              <w:rPr>
                <w:rFonts w:ascii="Arial" w:hAnsi="Arial" w:cs="Arial"/>
                <w:noProof/>
                <w:sz w:val="20"/>
                <w:szCs w:val="20"/>
              </w:rPr>
            </w:pPr>
            <w:r>
              <w:rPr>
                <w:rFonts w:ascii="Arial" w:hAnsi="Arial" w:cs="Arial"/>
                <w:noProof/>
                <w:sz w:val="20"/>
                <w:szCs w:val="20"/>
              </w:rPr>
              <w:t xml:space="preserve">BoilerKey adds another layer of protection for employees and for the University’s data. For example, the employee portal contains sensitive information, such as bank account numbers, W-2s, and personal addresses. Should an employee’s password be compromised, all of that information could be stolen. </w:t>
            </w:r>
          </w:p>
          <w:p w14:paraId="5C142813" w14:textId="77777777" w:rsidR="00A77855" w:rsidRDefault="00A77855" w:rsidP="00A77855">
            <w:pPr>
              <w:spacing w:before="60" w:after="60"/>
              <w:rPr>
                <w:rFonts w:ascii="Arial" w:hAnsi="Arial" w:cs="Arial"/>
                <w:noProof/>
                <w:sz w:val="20"/>
                <w:szCs w:val="20"/>
              </w:rPr>
            </w:pPr>
          </w:p>
          <w:p w14:paraId="768B8AF0" w14:textId="04E12E17" w:rsidR="00A77855" w:rsidRPr="00F347CD" w:rsidRDefault="00A77855" w:rsidP="00A77855">
            <w:pPr>
              <w:spacing w:before="60" w:after="60"/>
              <w:rPr>
                <w:rFonts w:ascii="Arial" w:hAnsi="Arial" w:cs="Arial"/>
                <w:noProof/>
                <w:sz w:val="20"/>
                <w:szCs w:val="20"/>
              </w:rPr>
            </w:pPr>
            <w:r>
              <w:rPr>
                <w:rFonts w:ascii="Arial" w:hAnsi="Arial" w:cs="Arial"/>
                <w:noProof/>
                <w:sz w:val="20"/>
                <w:szCs w:val="20"/>
              </w:rPr>
              <w:t xml:space="preserve">Go to </w:t>
            </w:r>
            <w:hyperlink r:id="rId12" w:history="1">
              <w:r>
                <w:rPr>
                  <w:rStyle w:val="Hyperlink"/>
                  <w:rFonts w:ascii="Arial" w:hAnsi="Arial" w:cs="Arial"/>
                  <w:noProof/>
                  <w:sz w:val="20"/>
                  <w:szCs w:val="20"/>
                </w:rPr>
                <w:t>www.</w:t>
              </w:r>
              <w:r>
                <w:rPr>
                  <w:rStyle w:val="Hyperlink"/>
                  <w:rFonts w:ascii="Arial" w:hAnsi="Arial" w:cs="Arial"/>
                  <w:bCs/>
                  <w:noProof/>
                  <w:sz w:val="20"/>
                  <w:szCs w:val="20"/>
                </w:rPr>
                <w:t>purdue.edu/boilerkey</w:t>
              </w:r>
            </w:hyperlink>
            <w:r w:rsidR="00626E0D">
              <w:rPr>
                <w:rFonts w:ascii="Arial" w:hAnsi="Arial" w:cs="Arial"/>
                <w:noProof/>
                <w:sz w:val="20"/>
                <w:szCs w:val="20"/>
              </w:rPr>
              <w:t xml:space="preserve"> to sign up today.</w:t>
            </w:r>
          </w:p>
        </w:tc>
      </w:tr>
      <w:tr w:rsidR="00A77855" w:rsidRPr="00F347CD" w14:paraId="0FBD2092" w14:textId="77777777" w:rsidTr="00403DF3">
        <w:tc>
          <w:tcPr>
            <w:tcW w:w="3173" w:type="dxa"/>
            <w:shd w:val="clear" w:color="auto" w:fill="auto"/>
            <w:vAlign w:val="center"/>
          </w:tcPr>
          <w:p w14:paraId="0460E671" w14:textId="77777777" w:rsidR="00A77855" w:rsidRDefault="00A77855" w:rsidP="00A77855">
            <w:pPr>
              <w:spacing w:before="60" w:after="60"/>
              <w:rPr>
                <w:rFonts w:ascii="Arial" w:hAnsi="Arial" w:cs="Arial"/>
                <w:bCs/>
                <w:sz w:val="20"/>
                <w:szCs w:val="20"/>
              </w:rPr>
            </w:pPr>
            <w:r>
              <w:rPr>
                <w:rFonts w:ascii="Arial" w:hAnsi="Arial" w:cs="Arial"/>
                <w:bCs/>
                <w:sz w:val="20"/>
                <w:szCs w:val="20"/>
              </w:rPr>
              <w:t>Access the OneCampus Portal (one.purdue.edu)</w:t>
            </w:r>
          </w:p>
          <w:p w14:paraId="1475207F" w14:textId="77777777" w:rsidR="00A77855" w:rsidRDefault="00A77855" w:rsidP="00A77855">
            <w:pPr>
              <w:spacing w:before="60" w:after="60"/>
              <w:rPr>
                <w:rFonts w:ascii="Arial" w:hAnsi="Arial" w:cs="Arial"/>
                <w:bCs/>
                <w:sz w:val="20"/>
                <w:szCs w:val="20"/>
              </w:rPr>
            </w:pPr>
          </w:p>
          <w:p w14:paraId="6C6C5863" w14:textId="77777777" w:rsidR="00A77855" w:rsidRDefault="00A77855" w:rsidP="00A77855">
            <w:pPr>
              <w:spacing w:before="60" w:after="60"/>
              <w:rPr>
                <w:rFonts w:ascii="Arial" w:hAnsi="Arial" w:cs="Arial"/>
                <w:bCs/>
                <w:sz w:val="20"/>
                <w:szCs w:val="20"/>
              </w:rPr>
            </w:pPr>
            <w:r>
              <w:rPr>
                <w:rFonts w:ascii="Arial" w:hAnsi="Arial" w:cs="Arial"/>
                <w:bCs/>
                <w:sz w:val="20"/>
                <w:szCs w:val="20"/>
              </w:rPr>
              <w:t xml:space="preserve">Click </w:t>
            </w:r>
            <w:r>
              <w:rPr>
                <w:rFonts w:ascii="Arial" w:hAnsi="Arial" w:cs="Arial"/>
                <w:b/>
                <w:bCs/>
                <w:sz w:val="20"/>
                <w:szCs w:val="20"/>
              </w:rPr>
              <w:t>Finance Launchpad</w:t>
            </w:r>
            <w:r>
              <w:rPr>
                <w:rFonts w:ascii="Arial" w:hAnsi="Arial" w:cs="Arial"/>
                <w:bCs/>
                <w:sz w:val="20"/>
                <w:szCs w:val="20"/>
              </w:rPr>
              <w:t xml:space="preserve"> to launch SAP Fiori</w:t>
            </w:r>
          </w:p>
          <w:p w14:paraId="1387CD45" w14:textId="77777777" w:rsidR="00A77855" w:rsidRDefault="00B34467" w:rsidP="00A77855">
            <w:pPr>
              <w:spacing w:before="60" w:after="60"/>
              <w:rPr>
                <w:rFonts w:ascii="Arial" w:hAnsi="Arial" w:cs="Arial"/>
                <w:bCs/>
                <w:sz w:val="20"/>
                <w:szCs w:val="20"/>
              </w:rPr>
            </w:pPr>
            <w:r>
              <w:rPr>
                <w:noProof/>
              </w:rPr>
              <w:pict w14:anchorId="1D9551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46.5pt;visibility:visible;mso-wrap-style:square">
                  <v:imagedata r:id="rId13" o:title=""/>
                </v:shape>
              </w:pict>
            </w:r>
          </w:p>
          <w:p w14:paraId="5BDA9AEB" w14:textId="77777777" w:rsidR="00A77855" w:rsidRDefault="00A77855" w:rsidP="00A77855">
            <w:pPr>
              <w:spacing w:before="60" w:after="60"/>
              <w:rPr>
                <w:rFonts w:ascii="Arial" w:hAnsi="Arial" w:cs="Arial"/>
                <w:bCs/>
                <w:sz w:val="20"/>
                <w:szCs w:val="20"/>
              </w:rPr>
            </w:pPr>
          </w:p>
          <w:p w14:paraId="64C7A225" w14:textId="6C7614D1" w:rsidR="00A77855" w:rsidRPr="00A04299" w:rsidRDefault="00A77855" w:rsidP="00A77855">
            <w:pPr>
              <w:spacing w:before="60" w:after="60"/>
              <w:rPr>
                <w:rFonts w:ascii="Arial" w:hAnsi="Arial" w:cs="Arial"/>
                <w:bCs/>
                <w:sz w:val="20"/>
                <w:szCs w:val="20"/>
              </w:rPr>
            </w:pPr>
            <w:r>
              <w:rPr>
                <w:rFonts w:ascii="Arial" w:hAnsi="Arial" w:cs="Arial"/>
                <w:bCs/>
                <w:sz w:val="20"/>
                <w:szCs w:val="20"/>
              </w:rPr>
              <w:t>Log in using your BoilerKey</w:t>
            </w:r>
          </w:p>
        </w:tc>
        <w:tc>
          <w:tcPr>
            <w:tcW w:w="7597" w:type="dxa"/>
            <w:shd w:val="clear" w:color="auto" w:fill="auto"/>
            <w:vAlign w:val="center"/>
          </w:tcPr>
          <w:p w14:paraId="59A450D0" w14:textId="47FF75E7" w:rsidR="00A77855" w:rsidRPr="00A04299" w:rsidRDefault="00B34467" w:rsidP="00A77855">
            <w:pPr>
              <w:spacing w:before="60" w:after="60"/>
              <w:rPr>
                <w:rFonts w:ascii="Arial" w:hAnsi="Arial" w:cs="Arial"/>
                <w:noProof/>
                <w:sz w:val="20"/>
                <w:szCs w:val="20"/>
              </w:rPr>
            </w:pPr>
            <w:r>
              <w:rPr>
                <w:noProof/>
              </w:rPr>
              <w:pict w14:anchorId="4CC924A7">
                <v:shape id="_x0000_i1026" type="#_x0000_t75" style="width:219pt;height:160.5pt;visibility:visible;mso-wrap-style:square">
                  <v:imagedata r:id="rId14" o:title=""/>
                </v:shape>
              </w:pict>
            </w:r>
          </w:p>
        </w:tc>
      </w:tr>
      <w:tr w:rsidR="00952001" w:rsidRPr="00F347CD" w14:paraId="6A1DCC99" w14:textId="77777777" w:rsidTr="00850FC1">
        <w:tc>
          <w:tcPr>
            <w:tcW w:w="10770" w:type="dxa"/>
            <w:gridSpan w:val="2"/>
            <w:shd w:val="clear" w:color="auto" w:fill="B1946C"/>
            <w:vAlign w:val="center"/>
          </w:tcPr>
          <w:p w14:paraId="07E15245" w14:textId="64A282F7" w:rsidR="00952001" w:rsidRDefault="00626E0D" w:rsidP="003D1E55">
            <w:pPr>
              <w:spacing w:before="60" w:after="60"/>
              <w:rPr>
                <w:noProof/>
              </w:rPr>
            </w:pPr>
            <w:r>
              <w:rPr>
                <w:rFonts w:ascii="Arial" w:hAnsi="Arial" w:cs="Arial"/>
                <w:b/>
                <w:noProof/>
                <w:sz w:val="24"/>
                <w:szCs w:val="24"/>
              </w:rPr>
              <w:t xml:space="preserve">Create Standing </w:t>
            </w:r>
            <w:r w:rsidR="003D1E55">
              <w:rPr>
                <w:rFonts w:ascii="Arial" w:hAnsi="Arial" w:cs="Arial"/>
                <w:b/>
                <w:noProof/>
                <w:sz w:val="24"/>
                <w:szCs w:val="24"/>
              </w:rPr>
              <w:t>Substitute</w:t>
            </w:r>
          </w:p>
        </w:tc>
      </w:tr>
      <w:tr w:rsidR="00626E0D" w:rsidRPr="00F347CD" w14:paraId="58726502" w14:textId="77777777" w:rsidTr="00626E0D">
        <w:tc>
          <w:tcPr>
            <w:tcW w:w="10770" w:type="dxa"/>
            <w:gridSpan w:val="2"/>
            <w:shd w:val="clear" w:color="auto" w:fill="auto"/>
            <w:vAlign w:val="center"/>
          </w:tcPr>
          <w:p w14:paraId="5BA0F8D1" w14:textId="276B155C" w:rsidR="00626E0D" w:rsidRPr="000B7521" w:rsidRDefault="00626E0D" w:rsidP="00952001">
            <w:pPr>
              <w:spacing w:before="60" w:after="60"/>
              <w:rPr>
                <w:rFonts w:ascii="Arial" w:hAnsi="Arial" w:cs="Arial"/>
                <w:noProof/>
                <w:sz w:val="20"/>
                <w:szCs w:val="20"/>
              </w:rPr>
            </w:pPr>
            <w:r w:rsidRPr="000B7521">
              <w:rPr>
                <w:rFonts w:ascii="Arial" w:hAnsi="Arial" w:cs="Arial"/>
                <w:noProof/>
                <w:sz w:val="20"/>
                <w:szCs w:val="20"/>
              </w:rPr>
              <w:t xml:space="preserve">Standing </w:t>
            </w:r>
            <w:r w:rsidR="003D1E55" w:rsidRPr="000B7521">
              <w:rPr>
                <w:rFonts w:ascii="Arial" w:hAnsi="Arial" w:cs="Arial"/>
                <w:noProof/>
                <w:sz w:val="20"/>
                <w:szCs w:val="20"/>
              </w:rPr>
              <w:t>substitutions</w:t>
            </w:r>
            <w:r w:rsidRPr="000B7521">
              <w:rPr>
                <w:rFonts w:ascii="Arial" w:hAnsi="Arial" w:cs="Arial"/>
                <w:noProof/>
                <w:sz w:val="20"/>
                <w:szCs w:val="20"/>
              </w:rPr>
              <w:t xml:space="preserve"> are used to </w:t>
            </w:r>
            <w:r w:rsidR="003D1E55" w:rsidRPr="000B7521">
              <w:rPr>
                <w:rFonts w:ascii="Arial" w:hAnsi="Arial" w:cs="Arial"/>
                <w:noProof/>
                <w:sz w:val="20"/>
                <w:szCs w:val="20"/>
              </w:rPr>
              <w:t xml:space="preserve">add additional </w:t>
            </w:r>
            <w:r w:rsidRPr="000B7521">
              <w:rPr>
                <w:rFonts w:ascii="Arial" w:hAnsi="Arial" w:cs="Arial"/>
                <w:noProof/>
                <w:sz w:val="20"/>
                <w:szCs w:val="20"/>
              </w:rPr>
              <w:t>individual(s)</w:t>
            </w:r>
            <w:r w:rsidR="003D1E55" w:rsidRPr="000B7521">
              <w:rPr>
                <w:rFonts w:ascii="Arial" w:hAnsi="Arial" w:cs="Arial"/>
                <w:noProof/>
                <w:sz w:val="20"/>
                <w:szCs w:val="20"/>
              </w:rPr>
              <w:t xml:space="preserve"> to the workflow</w:t>
            </w:r>
            <w:r w:rsidRPr="000B7521">
              <w:rPr>
                <w:rFonts w:ascii="Arial" w:hAnsi="Arial" w:cs="Arial"/>
                <w:noProof/>
                <w:sz w:val="20"/>
                <w:szCs w:val="20"/>
              </w:rPr>
              <w:t>,</w:t>
            </w:r>
            <w:r w:rsidR="003D1E55" w:rsidRPr="000B7521">
              <w:rPr>
                <w:rFonts w:ascii="Arial" w:hAnsi="Arial" w:cs="Arial"/>
                <w:noProof/>
                <w:sz w:val="20"/>
                <w:szCs w:val="20"/>
              </w:rPr>
              <w:t xml:space="preserve"> in advance, for a set duration of time. </w:t>
            </w:r>
            <w:r w:rsidR="000B7521" w:rsidRPr="000B7521">
              <w:rPr>
                <w:rFonts w:ascii="Arial" w:hAnsi="Arial" w:cs="Arial"/>
                <w:noProof/>
                <w:sz w:val="20"/>
                <w:szCs w:val="20"/>
              </w:rPr>
              <w:t>It is important to note that only individuals with fiscal authority to approve items for the original approver may be used as substitutes.</w:t>
            </w:r>
          </w:p>
          <w:p w14:paraId="24407918" w14:textId="7C3B1C7C" w:rsidR="000B7521" w:rsidRPr="000B7521" w:rsidRDefault="003D1E55" w:rsidP="000B7521">
            <w:pPr>
              <w:spacing w:before="60" w:after="60"/>
              <w:rPr>
                <w:rFonts w:ascii="Arial" w:hAnsi="Arial" w:cs="Arial"/>
                <w:noProof/>
                <w:sz w:val="20"/>
                <w:szCs w:val="24"/>
              </w:rPr>
            </w:pPr>
            <w:r w:rsidRPr="000B7521">
              <w:rPr>
                <w:rFonts w:ascii="Arial" w:hAnsi="Arial" w:cs="Arial"/>
                <w:noProof/>
                <w:sz w:val="20"/>
                <w:szCs w:val="20"/>
              </w:rPr>
              <w:t>Immediately after being assigned, standing substitutes begin receiving all future approval req</w:t>
            </w:r>
            <w:r w:rsidR="007A6649" w:rsidRPr="000B7521">
              <w:rPr>
                <w:rFonts w:ascii="Arial" w:hAnsi="Arial" w:cs="Arial"/>
                <w:noProof/>
                <w:sz w:val="20"/>
                <w:szCs w:val="20"/>
              </w:rPr>
              <w:t>uests routed to the original approver</w:t>
            </w:r>
            <w:r w:rsidRPr="000B7521">
              <w:rPr>
                <w:rFonts w:ascii="Arial" w:hAnsi="Arial" w:cs="Arial"/>
                <w:noProof/>
                <w:sz w:val="20"/>
                <w:szCs w:val="20"/>
              </w:rPr>
              <w:t>. Note: Setting a standing delegate does not prevent approvals from being routed to the delegator – approval requests will appear in both the delegate’s and delegator’s inboxes.</w:t>
            </w:r>
            <w:r>
              <w:rPr>
                <w:rFonts w:ascii="Arial" w:hAnsi="Arial" w:cs="Arial"/>
                <w:noProof/>
                <w:sz w:val="20"/>
                <w:szCs w:val="24"/>
              </w:rPr>
              <w:t xml:space="preserve"> </w:t>
            </w:r>
          </w:p>
        </w:tc>
      </w:tr>
      <w:tr w:rsidR="00D12B66" w:rsidRPr="00F347CD" w14:paraId="0AE0D75A" w14:textId="77777777" w:rsidTr="00403DF3">
        <w:tc>
          <w:tcPr>
            <w:tcW w:w="3173" w:type="dxa"/>
            <w:shd w:val="clear" w:color="auto" w:fill="auto"/>
            <w:vAlign w:val="center"/>
          </w:tcPr>
          <w:p w14:paraId="034D6F4B" w14:textId="77777777" w:rsidR="00D12B66" w:rsidRDefault="00D12B66" w:rsidP="00D12B66">
            <w:pPr>
              <w:spacing w:before="60" w:after="60"/>
              <w:rPr>
                <w:rFonts w:ascii="Arial" w:hAnsi="Arial" w:cs="Arial"/>
                <w:bCs/>
                <w:sz w:val="20"/>
                <w:szCs w:val="20"/>
              </w:rPr>
            </w:pPr>
            <w:r>
              <w:rPr>
                <w:rFonts w:ascii="Arial" w:hAnsi="Arial" w:cs="Arial"/>
                <w:bCs/>
                <w:sz w:val="20"/>
                <w:szCs w:val="20"/>
              </w:rPr>
              <w:lastRenderedPageBreak/>
              <w:t xml:space="preserve">Click </w:t>
            </w:r>
            <w:r>
              <w:rPr>
                <w:rFonts w:ascii="Arial" w:hAnsi="Arial" w:cs="Arial"/>
                <w:b/>
                <w:bCs/>
                <w:sz w:val="20"/>
                <w:szCs w:val="20"/>
              </w:rPr>
              <w:t>Purdue User Group &gt; SAP GUI Launcher</w:t>
            </w:r>
            <w:r>
              <w:rPr>
                <w:rFonts w:ascii="Arial" w:hAnsi="Arial" w:cs="Arial"/>
                <w:bCs/>
                <w:sz w:val="20"/>
                <w:szCs w:val="20"/>
              </w:rPr>
              <w:t xml:space="preserve"> to launch SAP </w:t>
            </w:r>
          </w:p>
          <w:p w14:paraId="0A3F6FE0" w14:textId="68746783" w:rsidR="00D12B66" w:rsidRDefault="00D12B66" w:rsidP="00952001">
            <w:pPr>
              <w:spacing w:before="60" w:after="60"/>
              <w:rPr>
                <w:rFonts w:ascii="Arial" w:hAnsi="Arial" w:cs="Arial"/>
                <w:bCs/>
                <w:sz w:val="20"/>
                <w:szCs w:val="20"/>
              </w:rPr>
            </w:pPr>
          </w:p>
        </w:tc>
        <w:tc>
          <w:tcPr>
            <w:tcW w:w="7597" w:type="dxa"/>
            <w:shd w:val="clear" w:color="auto" w:fill="auto"/>
            <w:vAlign w:val="center"/>
          </w:tcPr>
          <w:p w14:paraId="3EB39827" w14:textId="4BE68D17" w:rsidR="00D12B66" w:rsidRDefault="003921E1" w:rsidP="00952001">
            <w:pPr>
              <w:spacing w:before="60" w:after="60"/>
              <w:rPr>
                <w:noProof/>
              </w:rPr>
            </w:pPr>
            <w:r>
              <w:rPr>
                <w:noProof/>
              </w:rPr>
              <w:drawing>
                <wp:inline distT="0" distB="0" distL="0" distR="0" wp14:anchorId="4353317B" wp14:editId="66BF772E">
                  <wp:extent cx="4641215" cy="2943860"/>
                  <wp:effectExtent l="0" t="0" r="6985"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641215" cy="2943860"/>
                          </a:xfrm>
                          <a:prstGeom prst="rect">
                            <a:avLst/>
                          </a:prstGeom>
                        </pic:spPr>
                      </pic:pic>
                    </a:graphicData>
                  </a:graphic>
                </wp:inline>
              </w:drawing>
            </w:r>
          </w:p>
        </w:tc>
      </w:tr>
      <w:tr w:rsidR="00952001" w:rsidRPr="00F347CD" w14:paraId="32317F45" w14:textId="77777777" w:rsidTr="00403DF3">
        <w:tc>
          <w:tcPr>
            <w:tcW w:w="3173" w:type="dxa"/>
            <w:shd w:val="clear" w:color="auto" w:fill="auto"/>
            <w:vAlign w:val="center"/>
          </w:tcPr>
          <w:p w14:paraId="51072B17" w14:textId="2540A0DB" w:rsidR="00952001" w:rsidRDefault="00D12B66" w:rsidP="00D12B66">
            <w:pPr>
              <w:spacing w:before="60" w:after="60"/>
              <w:rPr>
                <w:rFonts w:ascii="Arial" w:hAnsi="Arial" w:cs="Arial"/>
                <w:bCs/>
                <w:sz w:val="20"/>
                <w:szCs w:val="20"/>
              </w:rPr>
            </w:pPr>
            <w:r>
              <w:rPr>
                <w:rFonts w:ascii="Arial" w:hAnsi="Arial" w:cs="Arial"/>
                <w:bCs/>
                <w:sz w:val="20"/>
                <w:szCs w:val="20"/>
              </w:rPr>
              <w:t xml:space="preserve">Click the </w:t>
            </w:r>
            <w:r w:rsidR="00626E0D">
              <w:rPr>
                <w:rFonts w:ascii="Arial" w:hAnsi="Arial" w:cs="Arial"/>
                <w:b/>
                <w:bCs/>
                <w:sz w:val="20"/>
                <w:szCs w:val="20"/>
              </w:rPr>
              <w:t>SAP Bu</w:t>
            </w:r>
            <w:r w:rsidRPr="00D12B66">
              <w:rPr>
                <w:rFonts w:ascii="Arial" w:hAnsi="Arial" w:cs="Arial"/>
                <w:b/>
                <w:bCs/>
                <w:sz w:val="20"/>
                <w:szCs w:val="20"/>
              </w:rPr>
              <w:t>s</w:t>
            </w:r>
            <w:r w:rsidR="00626E0D">
              <w:rPr>
                <w:rFonts w:ascii="Arial" w:hAnsi="Arial" w:cs="Arial"/>
                <w:b/>
                <w:bCs/>
                <w:sz w:val="20"/>
                <w:szCs w:val="20"/>
              </w:rPr>
              <w:t>i</w:t>
            </w:r>
            <w:r w:rsidRPr="00D12B66">
              <w:rPr>
                <w:rFonts w:ascii="Arial" w:hAnsi="Arial" w:cs="Arial"/>
                <w:b/>
                <w:bCs/>
                <w:sz w:val="20"/>
                <w:szCs w:val="20"/>
              </w:rPr>
              <w:t>ness Workplace</w:t>
            </w:r>
            <w:r>
              <w:rPr>
                <w:rFonts w:ascii="Arial" w:hAnsi="Arial" w:cs="Arial"/>
                <w:bCs/>
                <w:sz w:val="20"/>
                <w:szCs w:val="20"/>
              </w:rPr>
              <w:t xml:space="preserve"> icon</w:t>
            </w:r>
          </w:p>
          <w:p w14:paraId="66C61D58" w14:textId="77777777" w:rsidR="00D12B66" w:rsidRDefault="00D12B66" w:rsidP="00D12B66">
            <w:pPr>
              <w:spacing w:before="60" w:after="60"/>
              <w:rPr>
                <w:rFonts w:ascii="Arial" w:hAnsi="Arial" w:cs="Arial"/>
                <w:bCs/>
                <w:sz w:val="20"/>
                <w:szCs w:val="20"/>
              </w:rPr>
            </w:pPr>
          </w:p>
          <w:p w14:paraId="3D4189B9" w14:textId="5AD2E9C2" w:rsidR="00D12B66" w:rsidRPr="00D12B66" w:rsidRDefault="00D12B66" w:rsidP="00D12B66">
            <w:pPr>
              <w:spacing w:before="60" w:after="60"/>
              <w:rPr>
                <w:rFonts w:ascii="Arial" w:hAnsi="Arial" w:cs="Arial"/>
                <w:bCs/>
                <w:sz w:val="20"/>
                <w:szCs w:val="20"/>
              </w:rPr>
            </w:pPr>
            <w:r>
              <w:rPr>
                <w:rFonts w:ascii="Arial" w:hAnsi="Arial" w:cs="Arial"/>
                <w:bCs/>
                <w:sz w:val="20"/>
                <w:szCs w:val="20"/>
              </w:rPr>
              <w:t xml:space="preserve"> </w:t>
            </w:r>
          </w:p>
        </w:tc>
        <w:tc>
          <w:tcPr>
            <w:tcW w:w="7597" w:type="dxa"/>
            <w:shd w:val="clear" w:color="auto" w:fill="auto"/>
            <w:vAlign w:val="center"/>
          </w:tcPr>
          <w:p w14:paraId="164D653C" w14:textId="4E1ACF56" w:rsidR="00952001" w:rsidRDefault="003921E1" w:rsidP="00952001">
            <w:pPr>
              <w:spacing w:before="60" w:after="60"/>
              <w:rPr>
                <w:noProof/>
              </w:rPr>
            </w:pPr>
            <w:r>
              <w:rPr>
                <w:noProof/>
              </w:rPr>
              <w:drawing>
                <wp:inline distT="0" distB="0" distL="0" distR="0" wp14:anchorId="7590F240" wp14:editId="54AA838D">
                  <wp:extent cx="4171950" cy="25622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171950" cy="2562225"/>
                          </a:xfrm>
                          <a:prstGeom prst="rect">
                            <a:avLst/>
                          </a:prstGeom>
                        </pic:spPr>
                      </pic:pic>
                    </a:graphicData>
                  </a:graphic>
                </wp:inline>
              </w:drawing>
            </w:r>
          </w:p>
        </w:tc>
      </w:tr>
      <w:tr w:rsidR="00952001" w:rsidRPr="00F347CD" w14:paraId="397F59E9" w14:textId="77777777" w:rsidTr="00403DF3">
        <w:tc>
          <w:tcPr>
            <w:tcW w:w="3173" w:type="dxa"/>
            <w:shd w:val="clear" w:color="auto" w:fill="auto"/>
            <w:vAlign w:val="center"/>
          </w:tcPr>
          <w:p w14:paraId="2A646D37" w14:textId="77777777" w:rsidR="009F5A19" w:rsidRDefault="009F5A19" w:rsidP="00D12B66">
            <w:pPr>
              <w:spacing w:before="60" w:after="60"/>
              <w:rPr>
                <w:rFonts w:ascii="Arial" w:hAnsi="Arial" w:cs="Arial"/>
                <w:bCs/>
                <w:sz w:val="20"/>
                <w:szCs w:val="20"/>
              </w:rPr>
            </w:pPr>
          </w:p>
          <w:p w14:paraId="09BC4F8E" w14:textId="77777777" w:rsidR="009F5A19" w:rsidRDefault="009F5A19" w:rsidP="00D12B66">
            <w:pPr>
              <w:spacing w:before="60" w:after="60"/>
              <w:rPr>
                <w:rFonts w:ascii="Arial" w:hAnsi="Arial" w:cs="Arial"/>
                <w:bCs/>
                <w:sz w:val="20"/>
                <w:szCs w:val="20"/>
              </w:rPr>
            </w:pPr>
          </w:p>
          <w:p w14:paraId="2BB253F6" w14:textId="77777777" w:rsidR="009F5A19" w:rsidRDefault="009F5A19" w:rsidP="00D12B66">
            <w:pPr>
              <w:spacing w:before="60" w:after="60"/>
              <w:rPr>
                <w:rFonts w:ascii="Arial" w:hAnsi="Arial" w:cs="Arial"/>
                <w:bCs/>
                <w:sz w:val="20"/>
                <w:szCs w:val="20"/>
              </w:rPr>
            </w:pPr>
          </w:p>
          <w:p w14:paraId="7B2F28A5" w14:textId="26C9EDBE" w:rsidR="00952001" w:rsidRDefault="00D12B66" w:rsidP="00D12B66">
            <w:pPr>
              <w:spacing w:before="60" w:after="60"/>
              <w:rPr>
                <w:rFonts w:ascii="Arial" w:hAnsi="Arial" w:cs="Arial"/>
                <w:bCs/>
                <w:sz w:val="20"/>
                <w:szCs w:val="20"/>
              </w:rPr>
            </w:pPr>
            <w:r>
              <w:rPr>
                <w:rFonts w:ascii="Arial" w:hAnsi="Arial" w:cs="Arial"/>
                <w:bCs/>
                <w:sz w:val="20"/>
                <w:szCs w:val="20"/>
              </w:rPr>
              <w:t xml:space="preserve">In the </w:t>
            </w:r>
            <w:r w:rsidRPr="00D12B66">
              <w:rPr>
                <w:rFonts w:ascii="Arial" w:hAnsi="Arial" w:cs="Arial"/>
                <w:b/>
                <w:bCs/>
                <w:sz w:val="20"/>
                <w:szCs w:val="20"/>
              </w:rPr>
              <w:t>Settings</w:t>
            </w:r>
            <w:r>
              <w:rPr>
                <w:rFonts w:ascii="Arial" w:hAnsi="Arial" w:cs="Arial"/>
                <w:bCs/>
                <w:sz w:val="20"/>
                <w:szCs w:val="20"/>
              </w:rPr>
              <w:t xml:space="preserve"> drop down menu, choose</w:t>
            </w:r>
            <w:r w:rsidRPr="00D12B66">
              <w:rPr>
                <w:rFonts w:ascii="Arial" w:hAnsi="Arial" w:cs="Arial"/>
                <w:b/>
                <w:bCs/>
                <w:sz w:val="20"/>
                <w:szCs w:val="20"/>
              </w:rPr>
              <w:t xml:space="preserve"> Workflow Settings </w:t>
            </w:r>
            <w:r w:rsidRPr="00D12B66">
              <w:rPr>
                <w:rFonts w:ascii="Arial" w:hAnsi="Arial" w:cs="Arial"/>
                <w:b/>
                <w:bCs/>
                <w:sz w:val="20"/>
                <w:szCs w:val="20"/>
              </w:rPr>
              <w:sym w:font="Wingdings" w:char="F0E0"/>
            </w:r>
            <w:r w:rsidRPr="00D12B66">
              <w:rPr>
                <w:rFonts w:ascii="Arial" w:hAnsi="Arial" w:cs="Arial"/>
                <w:b/>
                <w:bCs/>
                <w:sz w:val="20"/>
                <w:szCs w:val="20"/>
              </w:rPr>
              <w:t xml:space="preserve"> </w:t>
            </w:r>
            <w:r>
              <w:rPr>
                <w:rFonts w:ascii="Arial" w:hAnsi="Arial" w:cs="Arial"/>
                <w:bCs/>
                <w:sz w:val="20"/>
                <w:szCs w:val="20"/>
              </w:rPr>
              <w:t xml:space="preserve">then choose </w:t>
            </w:r>
            <w:r w:rsidRPr="00D12B66">
              <w:rPr>
                <w:rFonts w:ascii="Arial" w:hAnsi="Arial" w:cs="Arial"/>
                <w:b/>
                <w:bCs/>
                <w:sz w:val="20"/>
                <w:szCs w:val="20"/>
              </w:rPr>
              <w:t>Edit Substitute</w:t>
            </w:r>
            <w:r w:rsidR="00952001" w:rsidRPr="00D12B66">
              <w:rPr>
                <w:rFonts w:ascii="Arial" w:hAnsi="Arial" w:cs="Arial"/>
                <w:bCs/>
                <w:sz w:val="20"/>
                <w:szCs w:val="20"/>
              </w:rPr>
              <w:t xml:space="preserve"> </w:t>
            </w:r>
          </w:p>
          <w:p w14:paraId="455AB4A2" w14:textId="77777777" w:rsidR="009F5A19" w:rsidRDefault="009F5A19" w:rsidP="00D12B66">
            <w:pPr>
              <w:spacing w:before="60" w:after="60"/>
              <w:rPr>
                <w:rFonts w:ascii="Arial" w:hAnsi="Arial" w:cs="Arial"/>
                <w:bCs/>
                <w:sz w:val="20"/>
                <w:szCs w:val="20"/>
              </w:rPr>
            </w:pPr>
          </w:p>
          <w:p w14:paraId="7B42157A" w14:textId="4A11D8AF" w:rsidR="009F5A19" w:rsidRDefault="009F5A19" w:rsidP="00D12B66">
            <w:pPr>
              <w:spacing w:before="60" w:after="60"/>
              <w:rPr>
                <w:rFonts w:ascii="Arial" w:hAnsi="Arial" w:cs="Arial"/>
                <w:bCs/>
                <w:sz w:val="20"/>
                <w:szCs w:val="20"/>
              </w:rPr>
            </w:pPr>
          </w:p>
          <w:p w14:paraId="1A96C292" w14:textId="7D7E52E7" w:rsidR="009F5A19" w:rsidRDefault="009F5A19" w:rsidP="00D12B66">
            <w:pPr>
              <w:spacing w:before="60" w:after="60"/>
              <w:rPr>
                <w:rFonts w:ascii="Arial" w:hAnsi="Arial" w:cs="Arial"/>
                <w:bCs/>
                <w:sz w:val="20"/>
                <w:szCs w:val="20"/>
              </w:rPr>
            </w:pPr>
          </w:p>
          <w:p w14:paraId="753BB9C6" w14:textId="4ADCC2BE" w:rsidR="009F5A19" w:rsidRDefault="009F5A19" w:rsidP="00D12B66">
            <w:pPr>
              <w:spacing w:before="60" w:after="60"/>
              <w:rPr>
                <w:rFonts w:ascii="Arial" w:hAnsi="Arial" w:cs="Arial"/>
                <w:bCs/>
                <w:sz w:val="20"/>
                <w:szCs w:val="20"/>
              </w:rPr>
            </w:pPr>
          </w:p>
          <w:p w14:paraId="5D6FFE0E" w14:textId="0B4871A0" w:rsidR="009F5A19" w:rsidRPr="00D12B66" w:rsidRDefault="009F5A19" w:rsidP="00D12B66">
            <w:pPr>
              <w:spacing w:before="60" w:after="60"/>
              <w:rPr>
                <w:rFonts w:ascii="Arial" w:hAnsi="Arial" w:cs="Arial"/>
                <w:bCs/>
                <w:sz w:val="20"/>
                <w:szCs w:val="20"/>
              </w:rPr>
            </w:pPr>
          </w:p>
        </w:tc>
        <w:tc>
          <w:tcPr>
            <w:tcW w:w="7597" w:type="dxa"/>
            <w:shd w:val="clear" w:color="auto" w:fill="auto"/>
            <w:vAlign w:val="center"/>
          </w:tcPr>
          <w:p w14:paraId="2C7256F9" w14:textId="25237E5E" w:rsidR="00952001" w:rsidRDefault="003921E1" w:rsidP="00952001">
            <w:pPr>
              <w:spacing w:before="60" w:after="60"/>
              <w:rPr>
                <w:noProof/>
              </w:rPr>
            </w:pPr>
            <w:r>
              <w:rPr>
                <w:noProof/>
              </w:rPr>
              <w:drawing>
                <wp:inline distT="0" distB="0" distL="0" distR="0" wp14:anchorId="5DB3A521" wp14:editId="4FD2B9AE">
                  <wp:extent cx="4641215" cy="1908810"/>
                  <wp:effectExtent l="0" t="0" r="698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641215" cy="1908810"/>
                          </a:xfrm>
                          <a:prstGeom prst="rect">
                            <a:avLst/>
                          </a:prstGeom>
                        </pic:spPr>
                      </pic:pic>
                    </a:graphicData>
                  </a:graphic>
                </wp:inline>
              </w:drawing>
            </w:r>
          </w:p>
        </w:tc>
      </w:tr>
      <w:tr w:rsidR="00952001" w:rsidRPr="00F347CD" w14:paraId="39AC2FCA" w14:textId="77777777" w:rsidTr="00403DF3">
        <w:tc>
          <w:tcPr>
            <w:tcW w:w="3173" w:type="dxa"/>
            <w:shd w:val="clear" w:color="auto" w:fill="auto"/>
            <w:vAlign w:val="center"/>
          </w:tcPr>
          <w:p w14:paraId="091046E6" w14:textId="76F75B5D" w:rsidR="00876B94" w:rsidRDefault="00D12B66" w:rsidP="00D12B66">
            <w:pPr>
              <w:spacing w:before="60" w:after="60"/>
              <w:rPr>
                <w:rFonts w:ascii="Arial" w:hAnsi="Arial" w:cs="Arial"/>
                <w:bCs/>
                <w:sz w:val="20"/>
                <w:szCs w:val="20"/>
              </w:rPr>
            </w:pPr>
            <w:r>
              <w:rPr>
                <w:rFonts w:ascii="Arial" w:hAnsi="Arial" w:cs="Arial"/>
                <w:bCs/>
                <w:sz w:val="20"/>
                <w:szCs w:val="20"/>
              </w:rPr>
              <w:lastRenderedPageBreak/>
              <w:t xml:space="preserve">On the pop-up screen, </w:t>
            </w:r>
            <w:r w:rsidR="00876B94" w:rsidRPr="00876B94">
              <w:rPr>
                <w:rFonts w:ascii="Arial" w:hAnsi="Arial" w:cs="Arial"/>
                <w:b/>
                <w:bCs/>
                <w:sz w:val="20"/>
                <w:szCs w:val="20"/>
              </w:rPr>
              <w:t xml:space="preserve">click </w:t>
            </w:r>
            <w:r w:rsidR="00876B94">
              <w:rPr>
                <w:rFonts w:ascii="Arial" w:hAnsi="Arial" w:cs="Arial"/>
                <w:b/>
                <w:bCs/>
                <w:sz w:val="20"/>
                <w:szCs w:val="20"/>
              </w:rPr>
              <w:t xml:space="preserve">to select </w:t>
            </w:r>
            <w:r w:rsidR="00876B94" w:rsidRPr="00876B94">
              <w:rPr>
                <w:rFonts w:ascii="Arial" w:hAnsi="Arial" w:cs="Arial"/>
                <w:b/>
                <w:bCs/>
                <w:sz w:val="20"/>
                <w:szCs w:val="20"/>
              </w:rPr>
              <w:t xml:space="preserve">your username </w:t>
            </w:r>
            <w:r w:rsidR="00876B94">
              <w:rPr>
                <w:rFonts w:ascii="Arial" w:hAnsi="Arial" w:cs="Arial"/>
                <w:bCs/>
                <w:sz w:val="20"/>
                <w:szCs w:val="20"/>
              </w:rPr>
              <w:t>listed in the Name column.</w:t>
            </w:r>
          </w:p>
          <w:p w14:paraId="4A194D08" w14:textId="77777777" w:rsidR="00876B94" w:rsidRDefault="00876B94" w:rsidP="00D12B66">
            <w:pPr>
              <w:spacing w:before="60" w:after="60"/>
              <w:rPr>
                <w:rFonts w:ascii="Arial" w:hAnsi="Arial" w:cs="Arial"/>
                <w:bCs/>
                <w:sz w:val="20"/>
                <w:szCs w:val="20"/>
              </w:rPr>
            </w:pPr>
          </w:p>
          <w:p w14:paraId="4CA93B5F" w14:textId="77777777" w:rsidR="00876B94" w:rsidRDefault="00876B94" w:rsidP="00D12B66">
            <w:pPr>
              <w:spacing w:before="60" w:after="60"/>
              <w:rPr>
                <w:rFonts w:ascii="Arial" w:hAnsi="Arial" w:cs="Arial"/>
                <w:bCs/>
                <w:sz w:val="20"/>
                <w:szCs w:val="20"/>
              </w:rPr>
            </w:pPr>
          </w:p>
          <w:p w14:paraId="5774D61B" w14:textId="1855B592" w:rsidR="00952001" w:rsidRDefault="00876B94" w:rsidP="00D12B66">
            <w:pPr>
              <w:spacing w:before="60" w:after="60"/>
              <w:rPr>
                <w:rFonts w:ascii="Arial" w:hAnsi="Arial" w:cs="Arial"/>
                <w:bCs/>
                <w:sz w:val="20"/>
                <w:szCs w:val="20"/>
              </w:rPr>
            </w:pPr>
            <w:r>
              <w:rPr>
                <w:rFonts w:ascii="Arial" w:hAnsi="Arial" w:cs="Arial"/>
                <w:bCs/>
                <w:sz w:val="20"/>
                <w:szCs w:val="20"/>
              </w:rPr>
              <w:t>C</w:t>
            </w:r>
            <w:r w:rsidR="00D12B66">
              <w:rPr>
                <w:rFonts w:ascii="Arial" w:hAnsi="Arial" w:cs="Arial"/>
                <w:bCs/>
                <w:sz w:val="20"/>
                <w:szCs w:val="20"/>
              </w:rPr>
              <w:t xml:space="preserve">lick the </w:t>
            </w:r>
            <w:r w:rsidR="00D12B66" w:rsidRPr="00D12B66">
              <w:rPr>
                <w:rFonts w:ascii="Arial" w:hAnsi="Arial" w:cs="Arial"/>
                <w:b/>
                <w:bCs/>
                <w:sz w:val="20"/>
                <w:szCs w:val="20"/>
              </w:rPr>
              <w:t>Create Substitute</w:t>
            </w:r>
            <w:r w:rsidR="00D12B66">
              <w:rPr>
                <w:rFonts w:ascii="Arial" w:hAnsi="Arial" w:cs="Arial"/>
                <w:bCs/>
                <w:sz w:val="20"/>
                <w:szCs w:val="20"/>
              </w:rPr>
              <w:t xml:space="preserve"> button </w:t>
            </w:r>
            <w:r w:rsidR="00D12B66">
              <w:rPr>
                <w:noProof/>
              </w:rPr>
              <w:drawing>
                <wp:inline distT="0" distB="0" distL="0" distR="0" wp14:anchorId="01A3A63E" wp14:editId="7E2D57E9">
                  <wp:extent cx="228600" cy="2381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28600" cy="238125"/>
                          </a:xfrm>
                          <a:prstGeom prst="rect">
                            <a:avLst/>
                          </a:prstGeom>
                        </pic:spPr>
                      </pic:pic>
                    </a:graphicData>
                  </a:graphic>
                </wp:inline>
              </w:drawing>
            </w:r>
          </w:p>
          <w:p w14:paraId="0C2AE086" w14:textId="77777777" w:rsidR="00D12B66" w:rsidRDefault="00D12B66" w:rsidP="00D12B66">
            <w:pPr>
              <w:spacing w:before="60" w:after="60"/>
              <w:rPr>
                <w:rFonts w:ascii="Arial" w:hAnsi="Arial" w:cs="Arial"/>
                <w:bCs/>
                <w:sz w:val="20"/>
                <w:szCs w:val="20"/>
              </w:rPr>
            </w:pPr>
          </w:p>
          <w:p w14:paraId="5A7F9779" w14:textId="77777777" w:rsidR="00D12B66" w:rsidRDefault="00D12B66" w:rsidP="00D12B66">
            <w:pPr>
              <w:spacing w:before="60" w:after="60"/>
              <w:rPr>
                <w:rFonts w:ascii="Arial" w:hAnsi="Arial" w:cs="Arial"/>
                <w:bCs/>
                <w:sz w:val="20"/>
                <w:szCs w:val="20"/>
              </w:rPr>
            </w:pPr>
          </w:p>
          <w:p w14:paraId="6BA8343C" w14:textId="29CAF2B3" w:rsidR="00D12B66" w:rsidRDefault="00D12B66" w:rsidP="00D12B66">
            <w:pPr>
              <w:spacing w:before="60" w:after="60"/>
              <w:rPr>
                <w:rFonts w:ascii="Arial" w:hAnsi="Arial" w:cs="Arial"/>
                <w:bCs/>
                <w:sz w:val="20"/>
                <w:szCs w:val="20"/>
              </w:rPr>
            </w:pPr>
          </w:p>
          <w:p w14:paraId="7B3CFC90" w14:textId="2D4932CA" w:rsidR="009F5A19" w:rsidRDefault="009F5A19" w:rsidP="00D12B66">
            <w:pPr>
              <w:spacing w:before="60" w:after="60"/>
              <w:rPr>
                <w:rFonts w:ascii="Arial" w:hAnsi="Arial" w:cs="Arial"/>
                <w:bCs/>
                <w:sz w:val="20"/>
                <w:szCs w:val="20"/>
              </w:rPr>
            </w:pPr>
            <w:r w:rsidRPr="009F5A19">
              <w:rPr>
                <w:rFonts w:ascii="Arial" w:hAnsi="Arial" w:cs="Arial"/>
                <w:b/>
                <w:bCs/>
                <w:i/>
                <w:sz w:val="20"/>
                <w:szCs w:val="20"/>
              </w:rPr>
              <w:t>Note:</w:t>
            </w:r>
            <w:r>
              <w:rPr>
                <w:rFonts w:ascii="Arial" w:hAnsi="Arial" w:cs="Arial"/>
                <w:bCs/>
                <w:sz w:val="20"/>
                <w:szCs w:val="20"/>
              </w:rPr>
              <w:t xml:space="preserve"> Return to this screen to delimit or delete delegates using the buttons below, found near the Create Substitute button.</w:t>
            </w:r>
          </w:p>
          <w:p w14:paraId="1B7C8647" w14:textId="07BD296F" w:rsidR="009F5A19" w:rsidRDefault="00D12B66" w:rsidP="00D12B66">
            <w:pPr>
              <w:spacing w:before="60" w:after="60"/>
              <w:rPr>
                <w:rFonts w:ascii="Arial" w:hAnsi="Arial" w:cs="Arial"/>
                <w:bCs/>
                <w:sz w:val="20"/>
                <w:szCs w:val="20"/>
              </w:rPr>
            </w:pPr>
            <w:r>
              <w:rPr>
                <w:noProof/>
              </w:rPr>
              <w:drawing>
                <wp:inline distT="0" distB="0" distL="0" distR="0" wp14:anchorId="572DB2AD" wp14:editId="0F2C843F">
                  <wp:extent cx="304800" cy="2952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04800" cy="295275"/>
                          </a:xfrm>
                          <a:prstGeom prst="rect">
                            <a:avLst/>
                          </a:prstGeom>
                        </pic:spPr>
                      </pic:pic>
                    </a:graphicData>
                  </a:graphic>
                </wp:inline>
              </w:drawing>
            </w:r>
            <w:r w:rsidR="009F5A19">
              <w:rPr>
                <w:rFonts w:ascii="Arial" w:hAnsi="Arial" w:cs="Arial"/>
                <w:bCs/>
                <w:sz w:val="20"/>
                <w:szCs w:val="20"/>
              </w:rPr>
              <w:t xml:space="preserve">  Delimit</w:t>
            </w:r>
          </w:p>
          <w:p w14:paraId="04EE10AB" w14:textId="3386EE30" w:rsidR="00D12B66" w:rsidRPr="00D12B66" w:rsidRDefault="00D12B66" w:rsidP="00D12B66">
            <w:pPr>
              <w:spacing w:before="60" w:after="60"/>
              <w:rPr>
                <w:rFonts w:ascii="Arial" w:hAnsi="Arial" w:cs="Arial"/>
                <w:bCs/>
                <w:sz w:val="20"/>
                <w:szCs w:val="20"/>
              </w:rPr>
            </w:pPr>
            <w:r>
              <w:rPr>
                <w:noProof/>
              </w:rPr>
              <w:drawing>
                <wp:inline distT="0" distB="0" distL="0" distR="0" wp14:anchorId="7270346B" wp14:editId="2CC3E4FD">
                  <wp:extent cx="295275" cy="2952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95275" cy="295275"/>
                          </a:xfrm>
                          <a:prstGeom prst="rect">
                            <a:avLst/>
                          </a:prstGeom>
                        </pic:spPr>
                      </pic:pic>
                    </a:graphicData>
                  </a:graphic>
                </wp:inline>
              </w:drawing>
            </w:r>
            <w:r w:rsidR="009F5A19">
              <w:rPr>
                <w:rFonts w:ascii="Arial" w:hAnsi="Arial" w:cs="Arial"/>
                <w:bCs/>
                <w:sz w:val="20"/>
                <w:szCs w:val="20"/>
              </w:rPr>
              <w:t xml:space="preserve">  Delete</w:t>
            </w:r>
          </w:p>
        </w:tc>
        <w:tc>
          <w:tcPr>
            <w:tcW w:w="7597" w:type="dxa"/>
            <w:shd w:val="clear" w:color="auto" w:fill="auto"/>
            <w:vAlign w:val="center"/>
          </w:tcPr>
          <w:p w14:paraId="3C022758" w14:textId="27787B9F" w:rsidR="00952001" w:rsidRDefault="00876B94" w:rsidP="00952001">
            <w:pPr>
              <w:spacing w:before="60" w:after="60"/>
              <w:rPr>
                <w:noProof/>
              </w:rPr>
            </w:pPr>
            <w:r>
              <w:rPr>
                <w:rFonts w:ascii="Arial" w:hAnsi="Arial" w:cs="Arial"/>
                <w:bCs/>
                <w:noProof/>
                <w:sz w:val="20"/>
                <w:szCs w:val="20"/>
              </w:rPr>
              <mc:AlternateContent>
                <mc:Choice Requires="wps">
                  <w:drawing>
                    <wp:anchor distT="0" distB="0" distL="114300" distR="114300" simplePos="0" relativeHeight="251659264" behindDoc="0" locked="0" layoutInCell="1" allowOverlap="1" wp14:anchorId="22F68BC8" wp14:editId="415D19C1">
                      <wp:simplePos x="0" y="0"/>
                      <wp:positionH relativeFrom="column">
                        <wp:posOffset>878205</wp:posOffset>
                      </wp:positionH>
                      <wp:positionV relativeFrom="paragraph">
                        <wp:posOffset>518160</wp:posOffset>
                      </wp:positionV>
                      <wp:extent cx="397510" cy="278130"/>
                      <wp:effectExtent l="19050" t="38100" r="40640" b="26670"/>
                      <wp:wrapNone/>
                      <wp:docPr id="3" name="Right Arrow 3"/>
                      <wp:cNvGraphicFramePr/>
                      <a:graphic xmlns:a="http://schemas.openxmlformats.org/drawingml/2006/main">
                        <a:graphicData uri="http://schemas.microsoft.com/office/word/2010/wordprocessingShape">
                          <wps:wsp>
                            <wps:cNvSpPr/>
                            <wps:spPr>
                              <a:xfrm rot="12080751">
                                <a:off x="0" y="0"/>
                                <a:ext cx="397510" cy="278130"/>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106C8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6" type="#_x0000_t13" style="position:absolute;margin-left:69.15pt;margin-top:40.8pt;width:31.3pt;height:21.9pt;rotation:-10397558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" adj="14043" fillcolor="red" strokecolor="red" strokeweight="2pt"/>
                  </w:pict>
                </mc:Fallback>
              </mc:AlternateContent>
            </w:r>
            <w:r w:rsidR="003921E1">
              <w:rPr>
                <w:noProof/>
              </w:rPr>
              <w:drawing>
                <wp:inline distT="0" distB="0" distL="0" distR="0" wp14:anchorId="2DB8C5E5" wp14:editId="248C9D89">
                  <wp:extent cx="4641215" cy="4407535"/>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641215" cy="4407535"/>
                          </a:xfrm>
                          <a:prstGeom prst="rect">
                            <a:avLst/>
                          </a:prstGeom>
                        </pic:spPr>
                      </pic:pic>
                    </a:graphicData>
                  </a:graphic>
                </wp:inline>
              </w:drawing>
            </w:r>
          </w:p>
        </w:tc>
      </w:tr>
      <w:tr w:rsidR="00952001" w:rsidRPr="00F347CD" w14:paraId="7FFD704A" w14:textId="77777777" w:rsidTr="00403DF3">
        <w:tc>
          <w:tcPr>
            <w:tcW w:w="3173" w:type="dxa"/>
            <w:shd w:val="clear" w:color="auto" w:fill="auto"/>
            <w:vAlign w:val="center"/>
          </w:tcPr>
          <w:p w14:paraId="1F470E4D" w14:textId="30C77AA1" w:rsidR="00952001" w:rsidRDefault="009F5A19" w:rsidP="00952001">
            <w:pPr>
              <w:spacing w:before="60" w:after="60"/>
              <w:rPr>
                <w:rFonts w:ascii="Arial" w:hAnsi="Arial" w:cs="Arial"/>
                <w:bCs/>
                <w:sz w:val="20"/>
                <w:szCs w:val="20"/>
              </w:rPr>
            </w:pPr>
            <w:r>
              <w:rPr>
                <w:rFonts w:ascii="Arial" w:hAnsi="Arial" w:cs="Arial"/>
                <w:bCs/>
                <w:sz w:val="20"/>
                <w:szCs w:val="20"/>
              </w:rPr>
              <w:t>In the Search Term field, type the Purdue career account username of the individual to whom approvals are to be delegated.</w:t>
            </w:r>
          </w:p>
          <w:p w14:paraId="0D9E9770" w14:textId="77777777" w:rsidR="009F5A19" w:rsidRDefault="009F5A19" w:rsidP="00952001">
            <w:pPr>
              <w:spacing w:before="60" w:after="60"/>
              <w:rPr>
                <w:rFonts w:ascii="Arial" w:hAnsi="Arial" w:cs="Arial"/>
                <w:bCs/>
                <w:sz w:val="20"/>
                <w:szCs w:val="20"/>
              </w:rPr>
            </w:pPr>
          </w:p>
          <w:p w14:paraId="1110701A" w14:textId="1F872AB8" w:rsidR="009F5A19" w:rsidRPr="00DB4B5D" w:rsidRDefault="009F5A19" w:rsidP="00952001">
            <w:pPr>
              <w:spacing w:before="60" w:after="60"/>
              <w:rPr>
                <w:rFonts w:ascii="Arial" w:hAnsi="Arial" w:cs="Arial"/>
                <w:bCs/>
                <w:sz w:val="20"/>
                <w:szCs w:val="20"/>
              </w:rPr>
            </w:pPr>
            <w:r>
              <w:rPr>
                <w:rFonts w:ascii="Arial" w:hAnsi="Arial" w:cs="Arial"/>
                <w:bCs/>
                <w:sz w:val="20"/>
                <w:szCs w:val="20"/>
              </w:rPr>
              <w:t xml:space="preserve">Click </w:t>
            </w:r>
            <w:r w:rsidRPr="009F5A19">
              <w:rPr>
                <w:rFonts w:ascii="Arial" w:hAnsi="Arial" w:cs="Arial"/>
                <w:b/>
                <w:bCs/>
                <w:sz w:val="20"/>
                <w:szCs w:val="20"/>
              </w:rPr>
              <w:t>Search</w:t>
            </w:r>
            <w:r>
              <w:rPr>
                <w:rFonts w:ascii="Arial" w:hAnsi="Arial" w:cs="Arial"/>
                <w:bCs/>
                <w:sz w:val="20"/>
                <w:szCs w:val="20"/>
              </w:rPr>
              <w:t xml:space="preserve"> </w:t>
            </w:r>
            <w:r>
              <w:rPr>
                <w:noProof/>
              </w:rPr>
              <w:drawing>
                <wp:inline distT="0" distB="0" distL="0" distR="0" wp14:anchorId="1C031C92" wp14:editId="3E6BD951">
                  <wp:extent cx="285750" cy="2286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85750" cy="228600"/>
                          </a:xfrm>
                          <a:prstGeom prst="rect">
                            <a:avLst/>
                          </a:prstGeom>
                        </pic:spPr>
                      </pic:pic>
                    </a:graphicData>
                  </a:graphic>
                </wp:inline>
              </w:drawing>
            </w:r>
          </w:p>
        </w:tc>
        <w:tc>
          <w:tcPr>
            <w:tcW w:w="7597" w:type="dxa"/>
            <w:shd w:val="clear" w:color="auto" w:fill="auto"/>
            <w:vAlign w:val="center"/>
          </w:tcPr>
          <w:p w14:paraId="3EA94D0B" w14:textId="1A2BDFBE" w:rsidR="00952001" w:rsidRDefault="003921E1" w:rsidP="00D12B66">
            <w:pPr>
              <w:spacing w:before="60" w:after="60"/>
              <w:jc w:val="center"/>
              <w:rPr>
                <w:noProof/>
              </w:rPr>
            </w:pPr>
            <w:r>
              <w:rPr>
                <w:noProof/>
              </w:rPr>
              <w:drawing>
                <wp:inline distT="0" distB="0" distL="0" distR="0" wp14:anchorId="20334BD3" wp14:editId="6AF0A249">
                  <wp:extent cx="4641215" cy="3692525"/>
                  <wp:effectExtent l="0" t="0" r="6985"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641215" cy="3692525"/>
                          </a:xfrm>
                          <a:prstGeom prst="rect">
                            <a:avLst/>
                          </a:prstGeom>
                        </pic:spPr>
                      </pic:pic>
                    </a:graphicData>
                  </a:graphic>
                </wp:inline>
              </w:drawing>
            </w:r>
          </w:p>
        </w:tc>
      </w:tr>
      <w:tr w:rsidR="00657833" w:rsidRPr="00F347CD" w14:paraId="245652B2" w14:textId="77777777" w:rsidTr="00403DF3">
        <w:tc>
          <w:tcPr>
            <w:tcW w:w="3173" w:type="dxa"/>
            <w:shd w:val="clear" w:color="auto" w:fill="auto"/>
            <w:vAlign w:val="center"/>
          </w:tcPr>
          <w:p w14:paraId="667A9455" w14:textId="160989B9" w:rsidR="00657833" w:rsidRDefault="009F5A19" w:rsidP="00952001">
            <w:pPr>
              <w:spacing w:before="60" w:after="60"/>
              <w:rPr>
                <w:rFonts w:ascii="Arial" w:hAnsi="Arial" w:cs="Arial"/>
                <w:bCs/>
                <w:sz w:val="20"/>
                <w:szCs w:val="20"/>
              </w:rPr>
            </w:pPr>
            <w:r>
              <w:rPr>
                <w:rFonts w:ascii="Arial" w:hAnsi="Arial" w:cs="Arial"/>
                <w:bCs/>
                <w:sz w:val="20"/>
                <w:szCs w:val="20"/>
              </w:rPr>
              <w:t xml:space="preserve">Select the appropriate user from the resulting list and click </w:t>
            </w:r>
            <w:r w:rsidRPr="009F5A19">
              <w:rPr>
                <w:rFonts w:ascii="Arial" w:hAnsi="Arial" w:cs="Arial"/>
                <w:b/>
                <w:bCs/>
                <w:sz w:val="20"/>
                <w:szCs w:val="20"/>
              </w:rPr>
              <w:t>OK</w:t>
            </w:r>
            <w:r>
              <w:rPr>
                <w:rFonts w:ascii="Arial" w:hAnsi="Arial" w:cs="Arial"/>
                <w:bCs/>
                <w:sz w:val="20"/>
                <w:szCs w:val="20"/>
              </w:rPr>
              <w:t xml:space="preserve">. </w:t>
            </w:r>
            <w:r>
              <w:rPr>
                <w:noProof/>
              </w:rPr>
              <w:drawing>
                <wp:inline distT="0" distB="0" distL="0" distR="0" wp14:anchorId="569FCB47" wp14:editId="5700ABCD">
                  <wp:extent cx="272955" cy="233961"/>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78773" cy="238947"/>
                          </a:xfrm>
                          <a:prstGeom prst="rect">
                            <a:avLst/>
                          </a:prstGeom>
                        </pic:spPr>
                      </pic:pic>
                    </a:graphicData>
                  </a:graphic>
                </wp:inline>
              </w:drawing>
            </w:r>
          </w:p>
        </w:tc>
        <w:tc>
          <w:tcPr>
            <w:tcW w:w="7597" w:type="dxa"/>
            <w:shd w:val="clear" w:color="auto" w:fill="auto"/>
            <w:vAlign w:val="center"/>
          </w:tcPr>
          <w:p w14:paraId="07996F7A" w14:textId="66D3D3B9" w:rsidR="00657833" w:rsidRDefault="003921E1" w:rsidP="00952001">
            <w:pPr>
              <w:spacing w:before="60" w:after="60"/>
              <w:rPr>
                <w:noProof/>
              </w:rPr>
            </w:pPr>
            <w:r>
              <w:rPr>
                <w:noProof/>
              </w:rPr>
              <w:drawing>
                <wp:inline distT="0" distB="0" distL="0" distR="0" wp14:anchorId="676E59AA" wp14:editId="1BF72F13">
                  <wp:extent cx="3002507" cy="1650632"/>
                  <wp:effectExtent l="0" t="0" r="762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016816" cy="1658498"/>
                          </a:xfrm>
                          <a:prstGeom prst="rect">
                            <a:avLst/>
                          </a:prstGeom>
                        </pic:spPr>
                      </pic:pic>
                    </a:graphicData>
                  </a:graphic>
                </wp:inline>
              </w:drawing>
            </w:r>
          </w:p>
        </w:tc>
      </w:tr>
      <w:tr w:rsidR="00657833" w:rsidRPr="00F347CD" w14:paraId="6D979AA7" w14:textId="77777777" w:rsidTr="00403DF3">
        <w:tc>
          <w:tcPr>
            <w:tcW w:w="3173" w:type="dxa"/>
            <w:shd w:val="clear" w:color="auto" w:fill="auto"/>
            <w:vAlign w:val="center"/>
          </w:tcPr>
          <w:p w14:paraId="259F3099" w14:textId="40AC4D02" w:rsidR="00657833" w:rsidRDefault="009F5A19" w:rsidP="00952001">
            <w:pPr>
              <w:spacing w:before="60" w:after="60"/>
              <w:rPr>
                <w:rFonts w:ascii="Arial" w:hAnsi="Arial" w:cs="Arial"/>
                <w:bCs/>
                <w:sz w:val="20"/>
                <w:szCs w:val="20"/>
              </w:rPr>
            </w:pPr>
            <w:r w:rsidRPr="009F5A19">
              <w:rPr>
                <w:rFonts w:ascii="Arial" w:hAnsi="Arial" w:cs="Arial"/>
                <w:bCs/>
                <w:sz w:val="20"/>
                <w:szCs w:val="20"/>
              </w:rPr>
              <w:t>In the</w:t>
            </w:r>
            <w:r>
              <w:rPr>
                <w:rFonts w:ascii="Arial" w:hAnsi="Arial" w:cs="Arial"/>
                <w:b/>
                <w:bCs/>
                <w:sz w:val="20"/>
                <w:szCs w:val="20"/>
              </w:rPr>
              <w:t xml:space="preserve"> Validity</w:t>
            </w:r>
            <w:r w:rsidRPr="009F5A19">
              <w:rPr>
                <w:rFonts w:ascii="Arial" w:hAnsi="Arial" w:cs="Arial"/>
                <w:bCs/>
                <w:sz w:val="20"/>
                <w:szCs w:val="20"/>
              </w:rPr>
              <w:t xml:space="preserve"> fields, type the dates for which the </w:t>
            </w:r>
            <w:r>
              <w:rPr>
                <w:rFonts w:ascii="Arial" w:hAnsi="Arial" w:cs="Arial"/>
                <w:bCs/>
                <w:sz w:val="20"/>
                <w:szCs w:val="20"/>
              </w:rPr>
              <w:t>substitution should be valid.</w:t>
            </w:r>
          </w:p>
          <w:p w14:paraId="5D1F3823" w14:textId="4EEEEF78" w:rsidR="009F5A19" w:rsidRDefault="009F5A19" w:rsidP="00952001">
            <w:pPr>
              <w:spacing w:before="60" w:after="60"/>
              <w:rPr>
                <w:rFonts w:ascii="Arial" w:hAnsi="Arial" w:cs="Arial"/>
                <w:bCs/>
                <w:sz w:val="20"/>
                <w:szCs w:val="20"/>
              </w:rPr>
            </w:pPr>
          </w:p>
          <w:p w14:paraId="3F65B77E" w14:textId="77777777" w:rsidR="003D1E55" w:rsidRDefault="003D1E55" w:rsidP="00952001">
            <w:pPr>
              <w:spacing w:before="60" w:after="60"/>
              <w:rPr>
                <w:rFonts w:ascii="Arial" w:hAnsi="Arial" w:cs="Arial"/>
                <w:bCs/>
                <w:sz w:val="20"/>
                <w:szCs w:val="20"/>
              </w:rPr>
            </w:pPr>
          </w:p>
          <w:p w14:paraId="31D5BD65" w14:textId="3D9DE555" w:rsidR="009F5A19" w:rsidRDefault="009F5A19" w:rsidP="00952001">
            <w:pPr>
              <w:spacing w:before="60" w:after="60"/>
              <w:rPr>
                <w:rFonts w:ascii="Arial" w:hAnsi="Arial" w:cs="Arial"/>
                <w:bCs/>
                <w:sz w:val="20"/>
                <w:szCs w:val="20"/>
              </w:rPr>
            </w:pPr>
            <w:r>
              <w:rPr>
                <w:rFonts w:ascii="Arial" w:hAnsi="Arial" w:cs="Arial"/>
                <w:bCs/>
                <w:sz w:val="20"/>
                <w:szCs w:val="20"/>
              </w:rPr>
              <w:t xml:space="preserve">Mark the </w:t>
            </w:r>
            <w:r w:rsidRPr="009F5A19">
              <w:rPr>
                <w:rFonts w:ascii="Arial" w:hAnsi="Arial" w:cs="Arial"/>
                <w:b/>
                <w:bCs/>
                <w:sz w:val="20"/>
                <w:szCs w:val="20"/>
              </w:rPr>
              <w:t>Substitution active</w:t>
            </w:r>
            <w:r>
              <w:rPr>
                <w:rFonts w:ascii="Arial" w:hAnsi="Arial" w:cs="Arial"/>
                <w:bCs/>
                <w:sz w:val="20"/>
                <w:szCs w:val="20"/>
              </w:rPr>
              <w:t xml:space="preserve"> checkbox.</w:t>
            </w:r>
          </w:p>
          <w:p w14:paraId="4A590081" w14:textId="77777777" w:rsidR="009F5A19" w:rsidRDefault="009F5A19" w:rsidP="00952001">
            <w:pPr>
              <w:spacing w:before="60" w:after="60"/>
              <w:rPr>
                <w:rFonts w:ascii="Arial" w:hAnsi="Arial" w:cs="Arial"/>
                <w:bCs/>
                <w:sz w:val="20"/>
                <w:szCs w:val="20"/>
              </w:rPr>
            </w:pPr>
            <w:r>
              <w:rPr>
                <w:noProof/>
              </w:rPr>
              <w:drawing>
                <wp:inline distT="0" distB="0" distL="0" distR="0" wp14:anchorId="0C979799" wp14:editId="621998A5">
                  <wp:extent cx="1494430" cy="267288"/>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530706" cy="273776"/>
                          </a:xfrm>
                          <a:prstGeom prst="rect">
                            <a:avLst/>
                          </a:prstGeom>
                        </pic:spPr>
                      </pic:pic>
                    </a:graphicData>
                  </a:graphic>
                </wp:inline>
              </w:drawing>
            </w:r>
          </w:p>
          <w:p w14:paraId="5C5EC594" w14:textId="77777777" w:rsidR="009F5A19" w:rsidRDefault="009F5A19" w:rsidP="00952001">
            <w:pPr>
              <w:spacing w:before="60" w:after="60"/>
              <w:rPr>
                <w:rFonts w:ascii="Arial" w:hAnsi="Arial" w:cs="Arial"/>
                <w:bCs/>
                <w:sz w:val="20"/>
                <w:szCs w:val="20"/>
              </w:rPr>
            </w:pPr>
          </w:p>
          <w:p w14:paraId="365B0470" w14:textId="77777777" w:rsidR="009F5A19" w:rsidRDefault="009F5A19" w:rsidP="00952001">
            <w:pPr>
              <w:spacing w:before="60" w:after="60"/>
              <w:rPr>
                <w:rFonts w:ascii="Arial" w:hAnsi="Arial" w:cs="Arial"/>
                <w:bCs/>
                <w:sz w:val="20"/>
                <w:szCs w:val="20"/>
              </w:rPr>
            </w:pPr>
          </w:p>
          <w:p w14:paraId="4BC41961" w14:textId="33932AE0" w:rsidR="009F5A19" w:rsidRDefault="009F5A19" w:rsidP="00952001">
            <w:pPr>
              <w:spacing w:before="60" w:after="60"/>
              <w:rPr>
                <w:rFonts w:ascii="Arial" w:hAnsi="Arial" w:cs="Arial"/>
                <w:bCs/>
                <w:sz w:val="20"/>
                <w:szCs w:val="20"/>
              </w:rPr>
            </w:pPr>
            <w:r>
              <w:rPr>
                <w:rFonts w:ascii="Arial" w:hAnsi="Arial" w:cs="Arial"/>
                <w:bCs/>
                <w:sz w:val="20"/>
                <w:szCs w:val="20"/>
              </w:rPr>
              <w:t xml:space="preserve">Click </w:t>
            </w:r>
            <w:r w:rsidRPr="009F5A19">
              <w:rPr>
                <w:rFonts w:ascii="Arial" w:hAnsi="Arial" w:cs="Arial"/>
                <w:b/>
                <w:bCs/>
                <w:sz w:val="20"/>
                <w:szCs w:val="20"/>
              </w:rPr>
              <w:t>Save</w:t>
            </w:r>
            <w:r>
              <w:rPr>
                <w:rFonts w:ascii="Arial" w:hAnsi="Arial" w:cs="Arial"/>
                <w:b/>
                <w:bCs/>
                <w:sz w:val="20"/>
                <w:szCs w:val="20"/>
              </w:rPr>
              <w:t xml:space="preserve"> </w:t>
            </w:r>
            <w:r>
              <w:rPr>
                <w:noProof/>
              </w:rPr>
              <w:drawing>
                <wp:inline distT="0" distB="0" distL="0" distR="0" wp14:anchorId="1DB7466E" wp14:editId="06F98D79">
                  <wp:extent cx="199140" cy="192917"/>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03300" cy="196947"/>
                          </a:xfrm>
                          <a:prstGeom prst="rect">
                            <a:avLst/>
                          </a:prstGeom>
                        </pic:spPr>
                      </pic:pic>
                    </a:graphicData>
                  </a:graphic>
                </wp:inline>
              </w:drawing>
            </w:r>
          </w:p>
        </w:tc>
        <w:tc>
          <w:tcPr>
            <w:tcW w:w="7597" w:type="dxa"/>
            <w:shd w:val="clear" w:color="auto" w:fill="auto"/>
            <w:vAlign w:val="center"/>
          </w:tcPr>
          <w:p w14:paraId="3D0E6DD0" w14:textId="25B8C82F" w:rsidR="00657833" w:rsidRDefault="003921E1" w:rsidP="00952001">
            <w:pPr>
              <w:spacing w:before="60" w:after="60"/>
              <w:rPr>
                <w:noProof/>
              </w:rPr>
            </w:pPr>
            <w:r>
              <w:rPr>
                <w:noProof/>
              </w:rPr>
              <w:drawing>
                <wp:inline distT="0" distB="0" distL="0" distR="0" wp14:anchorId="3CE48280" wp14:editId="7CF29443">
                  <wp:extent cx="3705367" cy="2524151"/>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714024" cy="2530049"/>
                          </a:xfrm>
                          <a:prstGeom prst="rect">
                            <a:avLst/>
                          </a:prstGeom>
                        </pic:spPr>
                      </pic:pic>
                    </a:graphicData>
                  </a:graphic>
                </wp:inline>
              </w:drawing>
            </w:r>
          </w:p>
        </w:tc>
      </w:tr>
      <w:tr w:rsidR="00657833" w:rsidRPr="00F347CD" w14:paraId="5E0AC53E" w14:textId="77777777" w:rsidTr="00403DF3">
        <w:tc>
          <w:tcPr>
            <w:tcW w:w="3173" w:type="dxa"/>
            <w:shd w:val="clear" w:color="auto" w:fill="auto"/>
            <w:vAlign w:val="center"/>
          </w:tcPr>
          <w:p w14:paraId="7F138CDA" w14:textId="77777777" w:rsidR="00657833" w:rsidRDefault="003D1E55" w:rsidP="00952001">
            <w:pPr>
              <w:spacing w:before="60" w:after="60"/>
              <w:rPr>
                <w:rFonts w:ascii="Arial" w:hAnsi="Arial" w:cs="Arial"/>
                <w:bCs/>
                <w:sz w:val="20"/>
                <w:szCs w:val="20"/>
              </w:rPr>
            </w:pPr>
            <w:r>
              <w:rPr>
                <w:rFonts w:ascii="Arial" w:hAnsi="Arial" w:cs="Arial"/>
                <w:bCs/>
                <w:sz w:val="20"/>
                <w:szCs w:val="20"/>
              </w:rPr>
              <w:t>The substitute appears in the Personal Substitutes list.</w:t>
            </w:r>
          </w:p>
          <w:p w14:paraId="084F0512" w14:textId="77777777" w:rsidR="003D1E55" w:rsidRDefault="003D1E55" w:rsidP="00952001">
            <w:pPr>
              <w:spacing w:before="60" w:after="60"/>
              <w:rPr>
                <w:rFonts w:ascii="Arial" w:hAnsi="Arial" w:cs="Arial"/>
                <w:bCs/>
                <w:sz w:val="20"/>
                <w:szCs w:val="20"/>
              </w:rPr>
            </w:pPr>
          </w:p>
          <w:p w14:paraId="0327B9C9" w14:textId="77777777" w:rsidR="003D1E55" w:rsidRDefault="003D1E55" w:rsidP="00952001">
            <w:pPr>
              <w:spacing w:before="60" w:after="60"/>
              <w:rPr>
                <w:rFonts w:ascii="Arial" w:hAnsi="Arial" w:cs="Arial"/>
                <w:bCs/>
                <w:sz w:val="20"/>
                <w:szCs w:val="20"/>
              </w:rPr>
            </w:pPr>
            <w:r>
              <w:rPr>
                <w:rFonts w:ascii="Arial" w:hAnsi="Arial" w:cs="Arial"/>
                <w:bCs/>
                <w:sz w:val="20"/>
                <w:szCs w:val="20"/>
              </w:rPr>
              <w:t xml:space="preserve">Click </w:t>
            </w:r>
            <w:r w:rsidRPr="003D1E55">
              <w:rPr>
                <w:rFonts w:ascii="Arial" w:hAnsi="Arial" w:cs="Arial"/>
                <w:b/>
                <w:bCs/>
                <w:sz w:val="20"/>
                <w:szCs w:val="20"/>
              </w:rPr>
              <w:t>Continue.</w:t>
            </w:r>
            <w:r>
              <w:rPr>
                <w:rFonts w:ascii="Arial" w:hAnsi="Arial" w:cs="Arial"/>
                <w:bCs/>
                <w:sz w:val="20"/>
                <w:szCs w:val="20"/>
              </w:rPr>
              <w:t xml:space="preserve"> </w:t>
            </w:r>
            <w:r>
              <w:rPr>
                <w:noProof/>
              </w:rPr>
              <w:drawing>
                <wp:inline distT="0" distB="0" distL="0" distR="0" wp14:anchorId="674395DC" wp14:editId="59F16E00">
                  <wp:extent cx="238836" cy="231372"/>
                  <wp:effectExtent l="0" t="0" r="889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42548" cy="234968"/>
                          </a:xfrm>
                          <a:prstGeom prst="rect">
                            <a:avLst/>
                          </a:prstGeom>
                        </pic:spPr>
                      </pic:pic>
                    </a:graphicData>
                  </a:graphic>
                </wp:inline>
              </w:drawing>
            </w:r>
          </w:p>
          <w:p w14:paraId="08F2AB90" w14:textId="77777777" w:rsidR="003D1E55" w:rsidRDefault="003D1E55" w:rsidP="00952001">
            <w:pPr>
              <w:spacing w:before="60" w:after="60"/>
              <w:rPr>
                <w:rFonts w:ascii="Arial" w:hAnsi="Arial" w:cs="Arial"/>
                <w:bCs/>
                <w:sz w:val="20"/>
                <w:szCs w:val="20"/>
              </w:rPr>
            </w:pPr>
          </w:p>
          <w:p w14:paraId="2DB4A489" w14:textId="77777777" w:rsidR="003D1E55" w:rsidRDefault="003D1E55" w:rsidP="00952001">
            <w:pPr>
              <w:spacing w:before="60" w:after="60"/>
              <w:rPr>
                <w:rFonts w:ascii="Arial" w:hAnsi="Arial" w:cs="Arial"/>
                <w:bCs/>
                <w:sz w:val="20"/>
                <w:szCs w:val="20"/>
              </w:rPr>
            </w:pPr>
          </w:p>
          <w:p w14:paraId="37146B80" w14:textId="53D56A99" w:rsidR="003D1E55" w:rsidRDefault="003D1E55" w:rsidP="00952001">
            <w:pPr>
              <w:spacing w:before="60" w:after="60"/>
              <w:rPr>
                <w:rFonts w:ascii="Arial" w:hAnsi="Arial" w:cs="Arial"/>
                <w:bCs/>
                <w:sz w:val="20"/>
                <w:szCs w:val="20"/>
              </w:rPr>
            </w:pPr>
          </w:p>
        </w:tc>
        <w:tc>
          <w:tcPr>
            <w:tcW w:w="7597" w:type="dxa"/>
            <w:shd w:val="clear" w:color="auto" w:fill="auto"/>
            <w:vAlign w:val="center"/>
          </w:tcPr>
          <w:p w14:paraId="256CE7F1" w14:textId="3DFB4FA5" w:rsidR="00657833" w:rsidRDefault="003921E1" w:rsidP="00952001">
            <w:pPr>
              <w:spacing w:before="60" w:after="60"/>
              <w:rPr>
                <w:noProof/>
              </w:rPr>
            </w:pPr>
            <w:r>
              <w:rPr>
                <w:noProof/>
              </w:rPr>
              <w:drawing>
                <wp:inline distT="0" distB="0" distL="0" distR="0" wp14:anchorId="6D2B3DC9" wp14:editId="5FF30DC8">
                  <wp:extent cx="3835021" cy="3639833"/>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838957" cy="3643569"/>
                          </a:xfrm>
                          <a:prstGeom prst="rect">
                            <a:avLst/>
                          </a:prstGeom>
                        </pic:spPr>
                      </pic:pic>
                    </a:graphicData>
                  </a:graphic>
                </wp:inline>
              </w:drawing>
            </w:r>
          </w:p>
        </w:tc>
      </w:tr>
      <w:tr w:rsidR="00EC0A0E" w:rsidRPr="00F347CD" w14:paraId="50E34CE9" w14:textId="77777777" w:rsidTr="0047164E">
        <w:tc>
          <w:tcPr>
            <w:tcW w:w="10770" w:type="dxa"/>
            <w:gridSpan w:val="2"/>
            <w:shd w:val="clear" w:color="auto" w:fill="B1946C"/>
            <w:vAlign w:val="center"/>
          </w:tcPr>
          <w:p w14:paraId="6A8379C4" w14:textId="1AC911C6" w:rsidR="00EC0A0E" w:rsidRPr="00EC0A0E" w:rsidRDefault="00EC0A0E" w:rsidP="00EC0A0E">
            <w:pPr>
              <w:spacing w:before="60" w:after="60"/>
              <w:rPr>
                <w:rFonts w:ascii="Arial" w:hAnsi="Arial" w:cs="Arial"/>
                <w:b/>
                <w:noProof/>
                <w:sz w:val="24"/>
                <w:szCs w:val="24"/>
              </w:rPr>
            </w:pPr>
            <w:r>
              <w:rPr>
                <w:rFonts w:ascii="Arial" w:hAnsi="Arial" w:cs="Arial"/>
                <w:b/>
                <w:noProof/>
                <w:sz w:val="24"/>
                <w:szCs w:val="24"/>
              </w:rPr>
              <w:t xml:space="preserve">Create Ad Hoc </w:t>
            </w:r>
            <w:r w:rsidR="000B7521">
              <w:rPr>
                <w:rFonts w:ascii="Arial" w:hAnsi="Arial" w:cs="Arial"/>
                <w:b/>
                <w:noProof/>
                <w:sz w:val="24"/>
                <w:szCs w:val="24"/>
              </w:rPr>
              <w:t>Substitute</w:t>
            </w:r>
          </w:p>
        </w:tc>
      </w:tr>
      <w:tr w:rsidR="00EC0A0E" w:rsidRPr="00F347CD" w14:paraId="033CBF5E" w14:textId="77777777" w:rsidTr="00122447">
        <w:tc>
          <w:tcPr>
            <w:tcW w:w="10770" w:type="dxa"/>
            <w:gridSpan w:val="2"/>
            <w:shd w:val="clear" w:color="auto" w:fill="auto"/>
            <w:vAlign w:val="center"/>
          </w:tcPr>
          <w:p w14:paraId="75D1C3FF" w14:textId="77777777" w:rsidR="000B7521" w:rsidRDefault="00EC0A0E" w:rsidP="00626E0D">
            <w:pPr>
              <w:spacing w:before="60" w:after="60"/>
              <w:rPr>
                <w:rFonts w:ascii="Arial" w:hAnsi="Arial" w:cs="Arial"/>
                <w:noProof/>
              </w:rPr>
            </w:pPr>
            <w:r w:rsidRPr="000B7521">
              <w:rPr>
                <w:rFonts w:ascii="Arial" w:hAnsi="Arial" w:cs="Arial"/>
                <w:noProof/>
              </w:rPr>
              <w:t>Ad hoc substitutions</w:t>
            </w:r>
            <w:r w:rsidR="000B7521">
              <w:rPr>
                <w:rFonts w:ascii="Arial" w:hAnsi="Arial" w:cs="Arial"/>
                <w:noProof/>
              </w:rPr>
              <w:t xml:space="preserve"> allow the original approver to forward a specific item to another individual for approval.</w:t>
            </w:r>
          </w:p>
          <w:p w14:paraId="7584D06C" w14:textId="615915C5" w:rsidR="00EC0A0E" w:rsidRPr="000B7521" w:rsidRDefault="000B7521" w:rsidP="00626E0D">
            <w:pPr>
              <w:spacing w:before="60" w:after="60"/>
              <w:rPr>
                <w:rFonts w:ascii="Arial" w:hAnsi="Arial" w:cs="Arial"/>
                <w:noProof/>
              </w:rPr>
            </w:pPr>
            <w:r>
              <w:rPr>
                <w:rFonts w:ascii="Arial" w:hAnsi="Arial" w:cs="Arial"/>
                <w:noProof/>
              </w:rPr>
              <w:t>It is important to note that items can only be forwarded to individuals with fiscal authority to approve items for the original approver.</w:t>
            </w:r>
          </w:p>
        </w:tc>
      </w:tr>
      <w:tr w:rsidR="00626E0D" w:rsidRPr="00F347CD" w14:paraId="1A49B379" w14:textId="77777777" w:rsidTr="00403DF3">
        <w:tc>
          <w:tcPr>
            <w:tcW w:w="3173" w:type="dxa"/>
            <w:shd w:val="clear" w:color="auto" w:fill="auto"/>
            <w:vAlign w:val="center"/>
          </w:tcPr>
          <w:p w14:paraId="2E1B3809" w14:textId="0C904592" w:rsidR="00626E0D" w:rsidRDefault="00EA71B1" w:rsidP="00EA71B1">
            <w:pPr>
              <w:spacing w:before="60" w:after="60"/>
              <w:rPr>
                <w:rFonts w:ascii="Arial" w:hAnsi="Arial" w:cs="Arial"/>
                <w:bCs/>
                <w:sz w:val="20"/>
                <w:szCs w:val="20"/>
              </w:rPr>
            </w:pPr>
            <w:r>
              <w:rPr>
                <w:rFonts w:ascii="Arial" w:hAnsi="Arial" w:cs="Arial"/>
                <w:bCs/>
                <w:sz w:val="20"/>
                <w:szCs w:val="20"/>
              </w:rPr>
              <w:t xml:space="preserve">On the SAP Fiori Launchpad, click </w:t>
            </w:r>
            <w:r w:rsidRPr="00EA71B1">
              <w:rPr>
                <w:rFonts w:ascii="Arial" w:hAnsi="Arial" w:cs="Arial"/>
                <w:b/>
                <w:bCs/>
                <w:sz w:val="20"/>
                <w:szCs w:val="20"/>
              </w:rPr>
              <w:t>My Inbox.</w:t>
            </w:r>
          </w:p>
        </w:tc>
        <w:tc>
          <w:tcPr>
            <w:tcW w:w="7597" w:type="dxa"/>
            <w:shd w:val="clear" w:color="auto" w:fill="auto"/>
            <w:vAlign w:val="center"/>
          </w:tcPr>
          <w:p w14:paraId="65416EEF" w14:textId="2D838C88" w:rsidR="00626E0D" w:rsidRDefault="003921E1" w:rsidP="00626E0D">
            <w:pPr>
              <w:spacing w:before="60" w:after="60"/>
              <w:rPr>
                <w:noProof/>
              </w:rPr>
            </w:pPr>
            <w:r>
              <w:rPr>
                <w:noProof/>
              </w:rPr>
              <w:drawing>
                <wp:inline distT="0" distB="0" distL="0" distR="0" wp14:anchorId="2AB30D35" wp14:editId="320E6EE4">
                  <wp:extent cx="4641215" cy="2392680"/>
                  <wp:effectExtent l="0" t="0" r="6985" b="76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641215" cy="2392680"/>
                          </a:xfrm>
                          <a:prstGeom prst="rect">
                            <a:avLst/>
                          </a:prstGeom>
                        </pic:spPr>
                      </pic:pic>
                    </a:graphicData>
                  </a:graphic>
                </wp:inline>
              </w:drawing>
            </w:r>
          </w:p>
        </w:tc>
      </w:tr>
      <w:tr w:rsidR="00626E0D" w:rsidRPr="00F347CD" w14:paraId="039554C5" w14:textId="77777777" w:rsidTr="00403DF3">
        <w:tc>
          <w:tcPr>
            <w:tcW w:w="3173" w:type="dxa"/>
            <w:shd w:val="clear" w:color="auto" w:fill="auto"/>
            <w:vAlign w:val="center"/>
          </w:tcPr>
          <w:p w14:paraId="6E564A24" w14:textId="77777777" w:rsidR="00EA71B1" w:rsidRDefault="00EA71B1" w:rsidP="00EA71B1">
            <w:pPr>
              <w:spacing w:before="60" w:after="60"/>
              <w:rPr>
                <w:rFonts w:ascii="Arial" w:hAnsi="Arial" w:cs="Arial"/>
                <w:bCs/>
                <w:sz w:val="20"/>
                <w:szCs w:val="20"/>
              </w:rPr>
            </w:pPr>
            <w:r>
              <w:rPr>
                <w:rFonts w:ascii="Arial" w:hAnsi="Arial" w:cs="Arial"/>
                <w:bCs/>
                <w:sz w:val="20"/>
                <w:szCs w:val="20"/>
              </w:rPr>
              <w:t>Open the inbox item to be provided to additional individual for approval.</w:t>
            </w:r>
          </w:p>
          <w:p w14:paraId="10E57652" w14:textId="77777777" w:rsidR="00EA71B1" w:rsidRDefault="00EA71B1" w:rsidP="00EA71B1">
            <w:pPr>
              <w:spacing w:before="60" w:after="60"/>
              <w:rPr>
                <w:rFonts w:ascii="Arial" w:hAnsi="Arial" w:cs="Arial"/>
                <w:bCs/>
                <w:sz w:val="20"/>
                <w:szCs w:val="20"/>
              </w:rPr>
            </w:pPr>
          </w:p>
          <w:p w14:paraId="733790BD" w14:textId="01F6468F" w:rsidR="00626E0D" w:rsidRDefault="00EA71B1" w:rsidP="00EA71B1">
            <w:pPr>
              <w:spacing w:before="60" w:after="60"/>
              <w:rPr>
                <w:rFonts w:ascii="Arial" w:hAnsi="Arial" w:cs="Arial"/>
                <w:bCs/>
                <w:sz w:val="20"/>
                <w:szCs w:val="20"/>
              </w:rPr>
            </w:pPr>
            <w:r>
              <w:rPr>
                <w:rFonts w:ascii="Arial" w:hAnsi="Arial" w:cs="Arial"/>
                <w:bCs/>
                <w:sz w:val="20"/>
                <w:szCs w:val="20"/>
              </w:rPr>
              <w:t xml:space="preserve">Click </w:t>
            </w:r>
            <w:r w:rsidRPr="00EA71B1">
              <w:rPr>
                <w:rFonts w:ascii="Arial" w:hAnsi="Arial" w:cs="Arial"/>
                <w:b/>
                <w:bCs/>
                <w:sz w:val="20"/>
                <w:szCs w:val="20"/>
              </w:rPr>
              <w:t>Forward.</w:t>
            </w:r>
            <w:r>
              <w:rPr>
                <w:rFonts w:ascii="Arial" w:hAnsi="Arial" w:cs="Arial"/>
                <w:bCs/>
                <w:noProof/>
                <w:sz w:val="20"/>
                <w:szCs w:val="20"/>
              </w:rPr>
              <w:t xml:space="preserve"> </w:t>
            </w:r>
          </w:p>
        </w:tc>
        <w:tc>
          <w:tcPr>
            <w:tcW w:w="7597" w:type="dxa"/>
            <w:shd w:val="clear" w:color="auto" w:fill="auto"/>
            <w:vAlign w:val="center"/>
          </w:tcPr>
          <w:p w14:paraId="35B88A10" w14:textId="05DDDF66" w:rsidR="00626E0D" w:rsidRDefault="003921E1" w:rsidP="00626E0D">
            <w:pPr>
              <w:spacing w:before="60" w:after="60"/>
              <w:rPr>
                <w:noProof/>
              </w:rPr>
            </w:pPr>
            <w:r>
              <w:rPr>
                <w:noProof/>
              </w:rPr>
              <w:drawing>
                <wp:inline distT="0" distB="0" distL="0" distR="0" wp14:anchorId="2BD01077" wp14:editId="681478D9">
                  <wp:extent cx="4641215" cy="3114675"/>
                  <wp:effectExtent l="0" t="0" r="698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641215" cy="3114675"/>
                          </a:xfrm>
                          <a:prstGeom prst="rect">
                            <a:avLst/>
                          </a:prstGeom>
                        </pic:spPr>
                      </pic:pic>
                    </a:graphicData>
                  </a:graphic>
                </wp:inline>
              </w:drawing>
            </w:r>
          </w:p>
        </w:tc>
      </w:tr>
      <w:tr w:rsidR="00626E0D" w:rsidRPr="00F347CD" w14:paraId="151AA3C9" w14:textId="77777777" w:rsidTr="00403DF3">
        <w:tc>
          <w:tcPr>
            <w:tcW w:w="3173" w:type="dxa"/>
            <w:shd w:val="clear" w:color="auto" w:fill="auto"/>
            <w:vAlign w:val="center"/>
          </w:tcPr>
          <w:p w14:paraId="5A6ECC89" w14:textId="77777777" w:rsidR="00EA71B1" w:rsidRDefault="00EA71B1" w:rsidP="00626E0D">
            <w:pPr>
              <w:spacing w:before="60" w:after="60"/>
              <w:rPr>
                <w:rFonts w:ascii="Arial" w:hAnsi="Arial" w:cs="Arial"/>
                <w:bCs/>
                <w:sz w:val="20"/>
                <w:szCs w:val="20"/>
              </w:rPr>
            </w:pPr>
            <w:r>
              <w:rPr>
                <w:rFonts w:ascii="Arial" w:hAnsi="Arial" w:cs="Arial"/>
                <w:bCs/>
                <w:sz w:val="20"/>
                <w:szCs w:val="20"/>
              </w:rPr>
              <w:t>Use the search field to search for and select the individual to whom the item is to be forwarded.</w:t>
            </w:r>
          </w:p>
          <w:p w14:paraId="1B8009D1" w14:textId="77777777" w:rsidR="00EA71B1" w:rsidRDefault="00EA71B1" w:rsidP="00626E0D">
            <w:pPr>
              <w:spacing w:before="60" w:after="60"/>
              <w:rPr>
                <w:rFonts w:ascii="Arial" w:hAnsi="Arial" w:cs="Arial"/>
                <w:bCs/>
                <w:sz w:val="20"/>
                <w:szCs w:val="20"/>
              </w:rPr>
            </w:pPr>
          </w:p>
          <w:p w14:paraId="1A6A6696" w14:textId="1067C309" w:rsidR="00626E0D" w:rsidRDefault="00EA71B1" w:rsidP="00626E0D">
            <w:pPr>
              <w:spacing w:before="60" w:after="60"/>
              <w:rPr>
                <w:rFonts w:ascii="Arial" w:hAnsi="Arial" w:cs="Arial"/>
                <w:bCs/>
                <w:sz w:val="20"/>
                <w:szCs w:val="20"/>
              </w:rPr>
            </w:pPr>
            <w:r>
              <w:rPr>
                <w:rFonts w:ascii="Arial" w:hAnsi="Arial" w:cs="Arial"/>
                <w:bCs/>
                <w:sz w:val="20"/>
                <w:szCs w:val="20"/>
              </w:rPr>
              <w:t xml:space="preserve">After the individual is selected, add any applicable notes and click </w:t>
            </w:r>
            <w:r w:rsidRPr="00EA71B1">
              <w:rPr>
                <w:rFonts w:ascii="Arial" w:hAnsi="Arial" w:cs="Arial"/>
                <w:b/>
                <w:bCs/>
                <w:sz w:val="20"/>
                <w:szCs w:val="20"/>
              </w:rPr>
              <w:t>Forward.</w:t>
            </w:r>
          </w:p>
        </w:tc>
        <w:tc>
          <w:tcPr>
            <w:tcW w:w="7597" w:type="dxa"/>
            <w:shd w:val="clear" w:color="auto" w:fill="auto"/>
            <w:vAlign w:val="center"/>
          </w:tcPr>
          <w:p w14:paraId="7EEE4003" w14:textId="793B2AAF" w:rsidR="00626E0D" w:rsidRDefault="00626E0D" w:rsidP="00626E0D">
            <w:pPr>
              <w:spacing w:before="60" w:after="60"/>
              <w:rPr>
                <w:noProof/>
              </w:rPr>
            </w:pPr>
            <w:r>
              <w:rPr>
                <w:noProof/>
              </w:rPr>
              <w:drawing>
                <wp:inline distT="0" distB="0" distL="0" distR="0" wp14:anchorId="6DE184C4" wp14:editId="738AD184">
                  <wp:extent cx="1999397" cy="2165501"/>
                  <wp:effectExtent l="0" t="0" r="127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005349" cy="2171948"/>
                          </a:xfrm>
                          <a:prstGeom prst="rect">
                            <a:avLst/>
                          </a:prstGeom>
                        </pic:spPr>
                      </pic:pic>
                    </a:graphicData>
                  </a:graphic>
                </wp:inline>
              </w:drawing>
            </w:r>
          </w:p>
        </w:tc>
      </w:tr>
      <w:tr w:rsidR="00626E0D" w:rsidRPr="00F347CD" w14:paraId="6378E6EF" w14:textId="77777777" w:rsidTr="00403DF3">
        <w:tc>
          <w:tcPr>
            <w:tcW w:w="3173" w:type="dxa"/>
            <w:shd w:val="clear" w:color="auto" w:fill="auto"/>
            <w:vAlign w:val="center"/>
          </w:tcPr>
          <w:p w14:paraId="41D573C7" w14:textId="302DFDEF" w:rsidR="00626E0D" w:rsidRDefault="00EA71B1" w:rsidP="00626E0D">
            <w:pPr>
              <w:spacing w:before="60" w:after="60"/>
              <w:rPr>
                <w:rFonts w:ascii="Arial" w:hAnsi="Arial" w:cs="Arial"/>
                <w:bCs/>
                <w:sz w:val="20"/>
                <w:szCs w:val="20"/>
              </w:rPr>
            </w:pPr>
            <w:r>
              <w:rPr>
                <w:rFonts w:ascii="Arial" w:hAnsi="Arial" w:cs="Arial"/>
                <w:bCs/>
                <w:sz w:val="20"/>
                <w:szCs w:val="20"/>
              </w:rPr>
              <w:t>The item is forwarded to the individual for approval and is removed from the original approver’s inbox.</w:t>
            </w:r>
          </w:p>
        </w:tc>
        <w:tc>
          <w:tcPr>
            <w:tcW w:w="7597" w:type="dxa"/>
            <w:shd w:val="clear" w:color="auto" w:fill="auto"/>
            <w:vAlign w:val="center"/>
          </w:tcPr>
          <w:p w14:paraId="34C778FA" w14:textId="07CE90B3" w:rsidR="00626E0D" w:rsidRDefault="00626E0D" w:rsidP="00626E0D">
            <w:pPr>
              <w:spacing w:before="60" w:after="60"/>
              <w:rPr>
                <w:noProof/>
              </w:rPr>
            </w:pPr>
            <w:r>
              <w:rPr>
                <w:noProof/>
              </w:rPr>
              <w:drawing>
                <wp:inline distT="0" distB="0" distL="0" distR="0" wp14:anchorId="1A91C9D3" wp14:editId="38B3B01D">
                  <wp:extent cx="1835624" cy="799385"/>
                  <wp:effectExtent l="0" t="0" r="0" b="127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1844041" cy="803051"/>
                          </a:xfrm>
                          <a:prstGeom prst="rect">
                            <a:avLst/>
                          </a:prstGeom>
                        </pic:spPr>
                      </pic:pic>
                    </a:graphicData>
                  </a:graphic>
                </wp:inline>
              </w:drawing>
            </w:r>
          </w:p>
        </w:tc>
      </w:tr>
    </w:tbl>
    <w:p w14:paraId="2E810BA4" w14:textId="77777777" w:rsidR="00233BF8" w:rsidRPr="00A36FEB" w:rsidRDefault="00233BF8" w:rsidP="00A36FEB">
      <w:pPr>
        <w:tabs>
          <w:tab w:val="left" w:pos="6405"/>
        </w:tabs>
        <w:rPr>
          <w:rFonts w:ascii="Verdana" w:hAnsi="Verdana" w:cs="Arial"/>
          <w:sz w:val="20"/>
          <w:szCs w:val="20"/>
        </w:rPr>
      </w:pPr>
    </w:p>
    <w:sectPr w:rsidR="00233BF8" w:rsidRPr="00A36FEB" w:rsidSect="00705149">
      <w:headerReference w:type="default" r:id="rId35"/>
      <w:footerReference w:type="default" r:id="rId36"/>
      <w:pgSz w:w="12240" w:h="15840"/>
      <w:pgMar w:top="72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810BA7" w14:textId="77777777" w:rsidR="00850FC1" w:rsidRDefault="00850FC1" w:rsidP="00654D65">
      <w:pPr>
        <w:spacing w:after="0" w:line="240" w:lineRule="auto"/>
      </w:pPr>
      <w:r>
        <w:separator/>
      </w:r>
    </w:p>
  </w:endnote>
  <w:endnote w:type="continuationSeparator" w:id="0">
    <w:p w14:paraId="2E810BA8" w14:textId="77777777" w:rsidR="00850FC1" w:rsidRDefault="00850FC1" w:rsidP="00654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10BAF" w14:textId="6BB6A38D" w:rsidR="00850FC1" w:rsidRPr="0071497E" w:rsidRDefault="00850FC1" w:rsidP="00D151F3">
    <w:pPr>
      <w:pStyle w:val="Footer"/>
      <w:jc w:val="center"/>
      <w:rPr>
        <w:rFonts w:ascii="Arial" w:hAnsi="Arial" w:cs="Arial"/>
        <w:sz w:val="16"/>
        <w:szCs w:val="16"/>
      </w:rPr>
    </w:pPr>
    <w:r w:rsidRPr="0071497E">
      <w:rPr>
        <w:rFonts w:ascii="Arial" w:hAnsi="Arial" w:cs="Arial"/>
        <w:sz w:val="16"/>
        <w:szCs w:val="16"/>
      </w:rPr>
      <w:t>© 201</w:t>
    </w:r>
    <w:r>
      <w:rPr>
        <w:rFonts w:ascii="Arial" w:hAnsi="Arial" w:cs="Arial"/>
        <w:sz w:val="16"/>
        <w:szCs w:val="16"/>
      </w:rPr>
      <w:t>8</w:t>
    </w:r>
    <w:r w:rsidRPr="0071497E">
      <w:rPr>
        <w:rFonts w:ascii="Arial" w:hAnsi="Arial" w:cs="Arial"/>
        <w:sz w:val="16"/>
        <w:szCs w:val="16"/>
      </w:rPr>
      <w:t xml:space="preserve"> Purdue University</w:t>
    </w:r>
  </w:p>
  <w:p w14:paraId="2E810BB0" w14:textId="48EFD6D6" w:rsidR="00850FC1" w:rsidRPr="0071497E" w:rsidRDefault="00850FC1" w:rsidP="00D151F3">
    <w:pPr>
      <w:pStyle w:val="Footer"/>
      <w:jc w:val="center"/>
      <w:rPr>
        <w:rFonts w:ascii="Arial" w:hAnsi="Arial" w:cs="Arial"/>
        <w:sz w:val="16"/>
        <w:szCs w:val="16"/>
      </w:rPr>
    </w:pPr>
    <w:r w:rsidRPr="0071497E">
      <w:rPr>
        <w:rFonts w:ascii="Arial" w:hAnsi="Arial" w:cs="Arial"/>
        <w:sz w:val="16"/>
        <w:szCs w:val="16"/>
      </w:rPr>
      <w:t xml:space="preserve">Last Updated </w:t>
    </w:r>
    <w:r>
      <w:rPr>
        <w:rFonts w:ascii="Arial" w:hAnsi="Arial" w:cs="Arial"/>
        <w:sz w:val="16"/>
        <w:szCs w:val="16"/>
      </w:rPr>
      <w:t>6</w:t>
    </w:r>
    <w:r w:rsidRPr="0071497E">
      <w:rPr>
        <w:rFonts w:ascii="Arial" w:hAnsi="Arial" w:cs="Arial"/>
        <w:sz w:val="16"/>
        <w:szCs w:val="16"/>
      </w:rPr>
      <w:t>/</w:t>
    </w:r>
    <w:r>
      <w:rPr>
        <w:rFonts w:ascii="Arial" w:hAnsi="Arial" w:cs="Arial"/>
        <w:sz w:val="16"/>
        <w:szCs w:val="16"/>
      </w:rPr>
      <w:t>22</w:t>
    </w:r>
    <w:r w:rsidRPr="0071497E">
      <w:rPr>
        <w:rFonts w:ascii="Arial" w:hAnsi="Arial" w:cs="Arial"/>
        <w:sz w:val="16"/>
        <w:szCs w:val="16"/>
      </w:rPr>
      <w:t>/</w:t>
    </w:r>
    <w:r>
      <w:rPr>
        <w:rFonts w:ascii="Arial" w:hAnsi="Arial" w:cs="Arial"/>
        <w:sz w:val="16"/>
        <w:szCs w:val="16"/>
      </w:rPr>
      <w:t>2018, LEF</w:t>
    </w:r>
  </w:p>
  <w:p w14:paraId="2E810BB1" w14:textId="34B25942" w:rsidR="00850FC1" w:rsidRPr="005F418F" w:rsidRDefault="00850FC1" w:rsidP="0071497E">
    <w:pPr>
      <w:pStyle w:val="Footer"/>
      <w:jc w:val="center"/>
      <w:rPr>
        <w:rFonts w:ascii="Verdana" w:hAnsi="Verdana" w:cs="Arial"/>
        <w:sz w:val="20"/>
        <w:szCs w:val="20"/>
      </w:rPr>
    </w:pPr>
    <w:r w:rsidRPr="0071497E">
      <w:rPr>
        <w:rFonts w:ascii="Arial" w:hAnsi="Arial" w:cs="Arial"/>
        <w:noProof/>
        <w:sz w:val="16"/>
        <w:szCs w:val="16"/>
      </w:rPr>
      <w:t xml:space="preserve">Page </w:t>
    </w:r>
    <w:r w:rsidRPr="0071497E">
      <w:rPr>
        <w:rFonts w:ascii="Arial" w:hAnsi="Arial" w:cs="Arial"/>
        <w:b/>
        <w:noProof/>
        <w:sz w:val="16"/>
        <w:szCs w:val="16"/>
      </w:rPr>
      <w:fldChar w:fldCharType="begin"/>
    </w:r>
    <w:r w:rsidRPr="0071497E">
      <w:rPr>
        <w:rFonts w:ascii="Arial" w:hAnsi="Arial" w:cs="Arial"/>
        <w:b/>
        <w:noProof/>
        <w:sz w:val="16"/>
        <w:szCs w:val="16"/>
      </w:rPr>
      <w:instrText xml:space="preserve"> PAGE  \* Arabic  \* MERGEFORMAT </w:instrText>
    </w:r>
    <w:r w:rsidRPr="0071497E">
      <w:rPr>
        <w:rFonts w:ascii="Arial" w:hAnsi="Arial" w:cs="Arial"/>
        <w:b/>
        <w:noProof/>
        <w:sz w:val="16"/>
        <w:szCs w:val="16"/>
      </w:rPr>
      <w:fldChar w:fldCharType="separate"/>
    </w:r>
    <w:r w:rsidR="00B34467">
      <w:rPr>
        <w:rFonts w:ascii="Arial" w:hAnsi="Arial" w:cs="Arial"/>
        <w:b/>
        <w:noProof/>
        <w:sz w:val="16"/>
        <w:szCs w:val="16"/>
      </w:rPr>
      <w:t>1</w:t>
    </w:r>
    <w:r w:rsidRPr="0071497E">
      <w:rPr>
        <w:rFonts w:ascii="Arial" w:hAnsi="Arial" w:cs="Arial"/>
        <w:b/>
        <w:noProof/>
        <w:sz w:val="16"/>
        <w:szCs w:val="16"/>
      </w:rPr>
      <w:fldChar w:fldCharType="end"/>
    </w:r>
    <w:r w:rsidRPr="0071497E">
      <w:rPr>
        <w:rFonts w:ascii="Arial" w:hAnsi="Arial" w:cs="Arial"/>
        <w:noProof/>
        <w:sz w:val="16"/>
        <w:szCs w:val="16"/>
      </w:rPr>
      <w:t xml:space="preserve"> of </w:t>
    </w:r>
    <w:r w:rsidRPr="0071497E">
      <w:rPr>
        <w:rFonts w:ascii="Arial" w:hAnsi="Arial" w:cs="Arial"/>
        <w:b/>
        <w:noProof/>
        <w:sz w:val="16"/>
        <w:szCs w:val="16"/>
      </w:rPr>
      <w:fldChar w:fldCharType="begin"/>
    </w:r>
    <w:r w:rsidRPr="0071497E">
      <w:rPr>
        <w:rFonts w:ascii="Arial" w:hAnsi="Arial" w:cs="Arial"/>
        <w:b/>
        <w:noProof/>
        <w:sz w:val="16"/>
        <w:szCs w:val="16"/>
      </w:rPr>
      <w:instrText xml:space="preserve"> NUMPAGES  \* Arabic  \* MERGEFORMAT </w:instrText>
    </w:r>
    <w:r w:rsidRPr="0071497E">
      <w:rPr>
        <w:rFonts w:ascii="Arial" w:hAnsi="Arial" w:cs="Arial"/>
        <w:b/>
        <w:noProof/>
        <w:sz w:val="16"/>
        <w:szCs w:val="16"/>
      </w:rPr>
      <w:fldChar w:fldCharType="separate"/>
    </w:r>
    <w:r w:rsidR="00B34467">
      <w:rPr>
        <w:rFonts w:ascii="Arial" w:hAnsi="Arial" w:cs="Arial"/>
        <w:b/>
        <w:noProof/>
        <w:sz w:val="16"/>
        <w:szCs w:val="16"/>
      </w:rPr>
      <w:t>1</w:t>
    </w:r>
    <w:r w:rsidRPr="0071497E">
      <w:rPr>
        <w:rFonts w:ascii="Arial" w:hAnsi="Arial" w:cs="Arial"/>
        <w:b/>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10BA5" w14:textId="77777777" w:rsidR="00850FC1" w:rsidRDefault="00850FC1" w:rsidP="00654D65">
      <w:pPr>
        <w:spacing w:after="0" w:line="240" w:lineRule="auto"/>
      </w:pPr>
      <w:r>
        <w:separator/>
      </w:r>
    </w:p>
  </w:footnote>
  <w:footnote w:type="continuationSeparator" w:id="0">
    <w:p w14:paraId="2E810BA6" w14:textId="77777777" w:rsidR="00850FC1" w:rsidRDefault="00850FC1" w:rsidP="00654D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90" w:type="dxa"/>
      <w:tblLook w:val="04A0" w:firstRow="1" w:lastRow="0" w:firstColumn="1" w:lastColumn="0" w:noHBand="0" w:noVBand="1"/>
    </w:tblPr>
    <w:tblGrid>
      <w:gridCol w:w="3347"/>
      <w:gridCol w:w="7543"/>
    </w:tblGrid>
    <w:tr w:rsidR="00850FC1" w14:paraId="2E810BAD" w14:textId="77777777" w:rsidTr="00F66EAE">
      <w:trPr>
        <w:trHeight w:val="659"/>
      </w:trPr>
      <w:tc>
        <w:tcPr>
          <w:tcW w:w="3347" w:type="dxa"/>
          <w:shd w:val="clear" w:color="auto" w:fill="auto"/>
        </w:tcPr>
        <w:p w14:paraId="2E810BA9" w14:textId="76066355" w:rsidR="00850FC1" w:rsidRPr="00806F41" w:rsidRDefault="00850FC1" w:rsidP="0071497E">
          <w:pPr>
            <w:pStyle w:val="Header"/>
          </w:pPr>
          <w:r>
            <w:rPr>
              <w:noProof/>
            </w:rPr>
            <w:drawing>
              <wp:inline distT="0" distB="0" distL="0" distR="0" wp14:anchorId="2E810BB2" wp14:editId="281984BF">
                <wp:extent cx="18097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590550"/>
                        </a:xfrm>
                        <a:prstGeom prst="rect">
                          <a:avLst/>
                        </a:prstGeom>
                        <a:noFill/>
                        <a:ln>
                          <a:noFill/>
                        </a:ln>
                      </pic:spPr>
                    </pic:pic>
                  </a:graphicData>
                </a:graphic>
              </wp:inline>
            </w:drawing>
          </w:r>
        </w:p>
      </w:tc>
      <w:tc>
        <w:tcPr>
          <w:tcW w:w="7543" w:type="dxa"/>
          <w:shd w:val="clear" w:color="auto" w:fill="auto"/>
        </w:tcPr>
        <w:p w14:paraId="2E810BAA" w14:textId="77777777" w:rsidR="00850FC1" w:rsidRDefault="00850FC1" w:rsidP="00233BF8">
          <w:pPr>
            <w:pStyle w:val="Header"/>
            <w:tabs>
              <w:tab w:val="left" w:pos="180"/>
            </w:tabs>
            <w:jc w:val="right"/>
            <w:rPr>
              <w:rFonts w:ascii="Arial" w:hAnsi="Arial"/>
              <w:b/>
              <w:i/>
              <w:iCs/>
              <w:color w:val="B1946C"/>
              <w:sz w:val="28"/>
              <w:szCs w:val="28"/>
            </w:rPr>
          </w:pPr>
        </w:p>
        <w:p w14:paraId="2E810BAB" w14:textId="49A9BB8D" w:rsidR="00850FC1" w:rsidRPr="00806F41" w:rsidRDefault="00850FC1" w:rsidP="00233BF8">
          <w:pPr>
            <w:pStyle w:val="Header"/>
            <w:tabs>
              <w:tab w:val="left" w:pos="180"/>
            </w:tabs>
            <w:jc w:val="right"/>
            <w:rPr>
              <w:rFonts w:ascii="Arial" w:hAnsi="Arial"/>
              <w:b/>
              <w:bCs/>
              <w:i/>
              <w:iCs/>
              <w:color w:val="B1946C"/>
              <w:sz w:val="28"/>
              <w:szCs w:val="28"/>
            </w:rPr>
          </w:pPr>
          <w:r>
            <w:rPr>
              <w:rFonts w:ascii="Arial" w:hAnsi="Arial"/>
              <w:b/>
              <w:i/>
              <w:iCs/>
              <w:color w:val="B1946C"/>
              <w:sz w:val="28"/>
              <w:szCs w:val="28"/>
            </w:rPr>
            <w:t>Quick Reference Guide</w:t>
          </w:r>
        </w:p>
        <w:p w14:paraId="2E810BAC" w14:textId="32E79F40" w:rsidR="00850FC1" w:rsidRPr="00806F41" w:rsidRDefault="0047164E" w:rsidP="003D1E55">
          <w:pPr>
            <w:pStyle w:val="Header"/>
            <w:jc w:val="right"/>
            <w:rPr>
              <w:rFonts w:ascii="Arial" w:hAnsi="Arial"/>
              <w:b/>
              <w:bCs/>
              <w:i/>
              <w:iCs/>
              <w:color w:val="B1946C"/>
              <w:sz w:val="28"/>
              <w:szCs w:val="28"/>
            </w:rPr>
          </w:pPr>
          <w:r>
            <w:rPr>
              <w:rFonts w:ascii="Arial" w:hAnsi="Arial"/>
              <w:b/>
              <w:sz w:val="28"/>
              <w:szCs w:val="28"/>
            </w:rPr>
            <w:t xml:space="preserve">Setting </w:t>
          </w:r>
          <w:r w:rsidR="003D1E55">
            <w:rPr>
              <w:rFonts w:ascii="Arial" w:hAnsi="Arial"/>
              <w:b/>
              <w:sz w:val="28"/>
              <w:szCs w:val="28"/>
            </w:rPr>
            <w:t>Substitute Approvers</w:t>
          </w:r>
        </w:p>
      </w:tc>
    </w:tr>
  </w:tbl>
  <w:p w14:paraId="2E810BAE" w14:textId="6A7D95F0" w:rsidR="00850FC1" w:rsidRPr="002A398A" w:rsidRDefault="00850FC1" w:rsidP="00233BF8">
    <w:pPr>
      <w:pStyle w:val="Header"/>
      <w:tabs>
        <w:tab w:val="clear" w:pos="9360"/>
        <w:tab w:val="left" w:pos="5160"/>
      </w:tabs>
    </w:pPr>
    <w:r>
      <w:rPr>
        <w:noProof/>
      </w:rPr>
      <mc:AlternateContent>
        <mc:Choice Requires="wps">
          <w:drawing>
            <wp:anchor distT="0" distB="0" distL="114300" distR="114300" simplePos="0" relativeHeight="251658240" behindDoc="0" locked="0" layoutInCell="1" allowOverlap="1" wp14:anchorId="2E810BB3" wp14:editId="5AD9A436">
              <wp:simplePos x="0" y="0"/>
              <wp:positionH relativeFrom="margin">
                <wp:align>center</wp:align>
              </wp:positionH>
              <wp:positionV relativeFrom="paragraph">
                <wp:posOffset>51435</wp:posOffset>
              </wp:positionV>
              <wp:extent cx="7315200" cy="635"/>
              <wp:effectExtent l="9525" t="13335" r="9525" b="508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4CA213" id="_x0000_t32" coordsize="21600,21600" o:spt="32" o:oned="t" path="m,l21600,21600e" filled="f">
              <v:path arrowok="t" fillok="f" o:connecttype="none"/>
              <o:lock v:ext="edit" shapetype="t"/>
            </v:shapetype>
            <v:shape id="AutoShape 3" o:spid="_x0000_s1026" type="#_x0000_t32" style="position:absolute;margin-left:0;margin-top:4.05pt;width:8in;height:.0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0wIIAIAAD0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">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76681"/>
    <w:multiLevelType w:val="hybridMultilevel"/>
    <w:tmpl w:val="4036A55A"/>
    <w:lvl w:ilvl="0" w:tplc="59BAA4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3429F9"/>
    <w:multiLevelType w:val="hybridMultilevel"/>
    <w:tmpl w:val="358C96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B0B9C"/>
    <w:multiLevelType w:val="hybridMultilevel"/>
    <w:tmpl w:val="028C2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226A1F"/>
    <w:multiLevelType w:val="hybridMultilevel"/>
    <w:tmpl w:val="C19037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976556"/>
    <w:multiLevelType w:val="hybridMultilevel"/>
    <w:tmpl w:val="E0024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E610BC"/>
    <w:multiLevelType w:val="hybridMultilevel"/>
    <w:tmpl w:val="4000A0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B621A9D"/>
    <w:multiLevelType w:val="hybridMultilevel"/>
    <w:tmpl w:val="825A1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473EDF"/>
    <w:multiLevelType w:val="hybridMultilevel"/>
    <w:tmpl w:val="54BE5B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509361D"/>
    <w:multiLevelType w:val="hybridMultilevel"/>
    <w:tmpl w:val="8C480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870BF6"/>
    <w:multiLevelType w:val="hybridMultilevel"/>
    <w:tmpl w:val="B1AA3D78"/>
    <w:lvl w:ilvl="0" w:tplc="47723F5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7"/>
  </w:num>
  <w:num w:numId="4">
    <w:abstractNumId w:val="5"/>
  </w:num>
  <w:num w:numId="5">
    <w:abstractNumId w:val="1"/>
  </w:num>
  <w:num w:numId="6">
    <w:abstractNumId w:val="8"/>
  </w:num>
  <w:num w:numId="7">
    <w:abstractNumId w:val="6"/>
  </w:num>
  <w:num w:numId="8">
    <w:abstractNumId w:val="3"/>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revisionView w:inkAnnotations="0"/>
  <w:defaultTabStop w:val="720"/>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441"/>
    <w:rsid w:val="00012E87"/>
    <w:rsid w:val="00016CC6"/>
    <w:rsid w:val="00025876"/>
    <w:rsid w:val="0003087C"/>
    <w:rsid w:val="00044910"/>
    <w:rsid w:val="0006102A"/>
    <w:rsid w:val="000633DE"/>
    <w:rsid w:val="000710A1"/>
    <w:rsid w:val="0007250E"/>
    <w:rsid w:val="00090075"/>
    <w:rsid w:val="000945DE"/>
    <w:rsid w:val="000A3F3B"/>
    <w:rsid w:val="000A5487"/>
    <w:rsid w:val="000B07BE"/>
    <w:rsid w:val="000B423B"/>
    <w:rsid w:val="000B7521"/>
    <w:rsid w:val="000C7041"/>
    <w:rsid w:val="000D1E7F"/>
    <w:rsid w:val="00124121"/>
    <w:rsid w:val="00126965"/>
    <w:rsid w:val="00136C36"/>
    <w:rsid w:val="00142794"/>
    <w:rsid w:val="00143306"/>
    <w:rsid w:val="00147F5F"/>
    <w:rsid w:val="00157872"/>
    <w:rsid w:val="00162373"/>
    <w:rsid w:val="00180197"/>
    <w:rsid w:val="00194CF7"/>
    <w:rsid w:val="001D7827"/>
    <w:rsid w:val="001F3DF4"/>
    <w:rsid w:val="001F4121"/>
    <w:rsid w:val="0020089F"/>
    <w:rsid w:val="00205414"/>
    <w:rsid w:val="00215F41"/>
    <w:rsid w:val="00224B5D"/>
    <w:rsid w:val="00225097"/>
    <w:rsid w:val="00231923"/>
    <w:rsid w:val="00233BF8"/>
    <w:rsid w:val="00234BA3"/>
    <w:rsid w:val="00237E23"/>
    <w:rsid w:val="0024085A"/>
    <w:rsid w:val="00250B2D"/>
    <w:rsid w:val="00250E9C"/>
    <w:rsid w:val="00252DB6"/>
    <w:rsid w:val="0025402C"/>
    <w:rsid w:val="0025742C"/>
    <w:rsid w:val="00283581"/>
    <w:rsid w:val="002A398A"/>
    <w:rsid w:val="002A52E6"/>
    <w:rsid w:val="002B4EAC"/>
    <w:rsid w:val="002C79EB"/>
    <w:rsid w:val="002E2EF4"/>
    <w:rsid w:val="002F1E51"/>
    <w:rsid w:val="00315550"/>
    <w:rsid w:val="003453FF"/>
    <w:rsid w:val="00351726"/>
    <w:rsid w:val="00360430"/>
    <w:rsid w:val="00370D05"/>
    <w:rsid w:val="00373A2C"/>
    <w:rsid w:val="003921E1"/>
    <w:rsid w:val="003A083D"/>
    <w:rsid w:val="003A2A48"/>
    <w:rsid w:val="003C30B6"/>
    <w:rsid w:val="003C6479"/>
    <w:rsid w:val="003D1E55"/>
    <w:rsid w:val="00403DF3"/>
    <w:rsid w:val="00413674"/>
    <w:rsid w:val="004177B6"/>
    <w:rsid w:val="00420F56"/>
    <w:rsid w:val="00435195"/>
    <w:rsid w:val="0044606D"/>
    <w:rsid w:val="00463D37"/>
    <w:rsid w:val="0047164E"/>
    <w:rsid w:val="004738AD"/>
    <w:rsid w:val="00473BAF"/>
    <w:rsid w:val="00480A1B"/>
    <w:rsid w:val="00491CFB"/>
    <w:rsid w:val="004A069D"/>
    <w:rsid w:val="004C2B94"/>
    <w:rsid w:val="004D56E9"/>
    <w:rsid w:val="005656FD"/>
    <w:rsid w:val="00583DE9"/>
    <w:rsid w:val="005864F4"/>
    <w:rsid w:val="005C3709"/>
    <w:rsid w:val="005C5C86"/>
    <w:rsid w:val="005D301D"/>
    <w:rsid w:val="005F1C7C"/>
    <w:rsid w:val="005F418F"/>
    <w:rsid w:val="00600208"/>
    <w:rsid w:val="006043D1"/>
    <w:rsid w:val="006102D0"/>
    <w:rsid w:val="00611712"/>
    <w:rsid w:val="00622D87"/>
    <w:rsid w:val="00626E0D"/>
    <w:rsid w:val="00654D65"/>
    <w:rsid w:val="00657833"/>
    <w:rsid w:val="006643E6"/>
    <w:rsid w:val="00670AAD"/>
    <w:rsid w:val="00676A9B"/>
    <w:rsid w:val="0069607F"/>
    <w:rsid w:val="006D13BA"/>
    <w:rsid w:val="006E476D"/>
    <w:rsid w:val="006E60AF"/>
    <w:rsid w:val="006F0880"/>
    <w:rsid w:val="00704657"/>
    <w:rsid w:val="00705149"/>
    <w:rsid w:val="0071497E"/>
    <w:rsid w:val="007331E4"/>
    <w:rsid w:val="0073327C"/>
    <w:rsid w:val="00746E7E"/>
    <w:rsid w:val="00752639"/>
    <w:rsid w:val="00755EA7"/>
    <w:rsid w:val="00772C8D"/>
    <w:rsid w:val="00795D27"/>
    <w:rsid w:val="007A6649"/>
    <w:rsid w:val="007B0E7A"/>
    <w:rsid w:val="007C1197"/>
    <w:rsid w:val="007D3FBF"/>
    <w:rsid w:val="007F5916"/>
    <w:rsid w:val="008171E4"/>
    <w:rsid w:val="00843A38"/>
    <w:rsid w:val="008445FD"/>
    <w:rsid w:val="008473AC"/>
    <w:rsid w:val="00847F5C"/>
    <w:rsid w:val="00850FC1"/>
    <w:rsid w:val="00876B94"/>
    <w:rsid w:val="008774DD"/>
    <w:rsid w:val="00891AFE"/>
    <w:rsid w:val="008923D7"/>
    <w:rsid w:val="008B61C3"/>
    <w:rsid w:val="008C16E6"/>
    <w:rsid w:val="008D1843"/>
    <w:rsid w:val="008D2E75"/>
    <w:rsid w:val="008E1D9A"/>
    <w:rsid w:val="008E57C2"/>
    <w:rsid w:val="009215DD"/>
    <w:rsid w:val="00922075"/>
    <w:rsid w:val="00923C8C"/>
    <w:rsid w:val="00925606"/>
    <w:rsid w:val="00926FA5"/>
    <w:rsid w:val="009330C7"/>
    <w:rsid w:val="0093574B"/>
    <w:rsid w:val="009357FE"/>
    <w:rsid w:val="009371C0"/>
    <w:rsid w:val="00944F64"/>
    <w:rsid w:val="00952001"/>
    <w:rsid w:val="009524B3"/>
    <w:rsid w:val="00954F8F"/>
    <w:rsid w:val="00956210"/>
    <w:rsid w:val="00965170"/>
    <w:rsid w:val="00965DEC"/>
    <w:rsid w:val="0097776B"/>
    <w:rsid w:val="009B112C"/>
    <w:rsid w:val="009B63BF"/>
    <w:rsid w:val="009C0C3D"/>
    <w:rsid w:val="009C43D1"/>
    <w:rsid w:val="009C4C9E"/>
    <w:rsid w:val="009D4A9D"/>
    <w:rsid w:val="009D7DE5"/>
    <w:rsid w:val="009E6409"/>
    <w:rsid w:val="009F5A19"/>
    <w:rsid w:val="00A00199"/>
    <w:rsid w:val="00A06257"/>
    <w:rsid w:val="00A15876"/>
    <w:rsid w:val="00A1670D"/>
    <w:rsid w:val="00A36FEB"/>
    <w:rsid w:val="00A4198B"/>
    <w:rsid w:val="00A41BA9"/>
    <w:rsid w:val="00A41DD4"/>
    <w:rsid w:val="00A46B9D"/>
    <w:rsid w:val="00A47925"/>
    <w:rsid w:val="00A5051B"/>
    <w:rsid w:val="00A546B6"/>
    <w:rsid w:val="00A57BC5"/>
    <w:rsid w:val="00A60886"/>
    <w:rsid w:val="00A65B37"/>
    <w:rsid w:val="00A66865"/>
    <w:rsid w:val="00A77855"/>
    <w:rsid w:val="00AA5B3E"/>
    <w:rsid w:val="00AA5B5C"/>
    <w:rsid w:val="00AA717C"/>
    <w:rsid w:val="00AB5254"/>
    <w:rsid w:val="00AC7C7B"/>
    <w:rsid w:val="00AE7834"/>
    <w:rsid w:val="00AF3B7E"/>
    <w:rsid w:val="00B03079"/>
    <w:rsid w:val="00B07441"/>
    <w:rsid w:val="00B0791C"/>
    <w:rsid w:val="00B123F1"/>
    <w:rsid w:val="00B15578"/>
    <w:rsid w:val="00B22B8B"/>
    <w:rsid w:val="00B34467"/>
    <w:rsid w:val="00B402E2"/>
    <w:rsid w:val="00B63AF0"/>
    <w:rsid w:val="00B80426"/>
    <w:rsid w:val="00B807CA"/>
    <w:rsid w:val="00B96AD9"/>
    <w:rsid w:val="00BB042E"/>
    <w:rsid w:val="00BD6E71"/>
    <w:rsid w:val="00BE4023"/>
    <w:rsid w:val="00BE62E8"/>
    <w:rsid w:val="00C016C5"/>
    <w:rsid w:val="00C172F0"/>
    <w:rsid w:val="00C2024F"/>
    <w:rsid w:val="00C21B4B"/>
    <w:rsid w:val="00C22128"/>
    <w:rsid w:val="00C41818"/>
    <w:rsid w:val="00C4355E"/>
    <w:rsid w:val="00C7444A"/>
    <w:rsid w:val="00CB4AAD"/>
    <w:rsid w:val="00CE193B"/>
    <w:rsid w:val="00CE4ECB"/>
    <w:rsid w:val="00D12B66"/>
    <w:rsid w:val="00D1486B"/>
    <w:rsid w:val="00D151F3"/>
    <w:rsid w:val="00D20AAB"/>
    <w:rsid w:val="00D25974"/>
    <w:rsid w:val="00D27FE4"/>
    <w:rsid w:val="00D309DF"/>
    <w:rsid w:val="00D34F42"/>
    <w:rsid w:val="00D50069"/>
    <w:rsid w:val="00D700A3"/>
    <w:rsid w:val="00D85CA2"/>
    <w:rsid w:val="00D923B5"/>
    <w:rsid w:val="00D95CC3"/>
    <w:rsid w:val="00D96778"/>
    <w:rsid w:val="00DB4B5D"/>
    <w:rsid w:val="00DC1763"/>
    <w:rsid w:val="00DD159C"/>
    <w:rsid w:val="00DD3C3F"/>
    <w:rsid w:val="00DE6E60"/>
    <w:rsid w:val="00DE7AAD"/>
    <w:rsid w:val="00DF3E4C"/>
    <w:rsid w:val="00E430B3"/>
    <w:rsid w:val="00E7436B"/>
    <w:rsid w:val="00E76CCE"/>
    <w:rsid w:val="00E80643"/>
    <w:rsid w:val="00EA03FD"/>
    <w:rsid w:val="00EA39A9"/>
    <w:rsid w:val="00EA71B1"/>
    <w:rsid w:val="00EB0454"/>
    <w:rsid w:val="00EB3A21"/>
    <w:rsid w:val="00EB54DE"/>
    <w:rsid w:val="00EC0A0E"/>
    <w:rsid w:val="00EC23C2"/>
    <w:rsid w:val="00F05C2E"/>
    <w:rsid w:val="00F274E5"/>
    <w:rsid w:val="00F347CD"/>
    <w:rsid w:val="00F43E18"/>
    <w:rsid w:val="00F66EAE"/>
    <w:rsid w:val="00F844E9"/>
    <w:rsid w:val="00FB0C47"/>
    <w:rsid w:val="00FB1CEF"/>
    <w:rsid w:val="00FB3BE3"/>
    <w:rsid w:val="00FB3F4F"/>
    <w:rsid w:val="00FB440A"/>
    <w:rsid w:val="00FB4FD7"/>
    <w:rsid w:val="00FE60E7"/>
    <w:rsid w:val="00FF1CAF"/>
    <w:rsid w:val="00FF5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E810B59"/>
  <w15:docId w15:val="{028E7CB3-2361-4DD4-9237-8F6982646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347CD"/>
    <w:pPr>
      <w:spacing w:before="480" w:after="0"/>
      <w:contextualSpacing/>
      <w:outlineLvl w:val="0"/>
    </w:pPr>
    <w:rPr>
      <w:rFonts w:ascii="Cambria" w:eastAsia="Times New Roman" w:hAnsi="Cambria" w:cs="Times New Roman"/>
      <w:b/>
      <w:bCs/>
      <w:sz w:val="28"/>
      <w:szCs w:val="28"/>
    </w:rPr>
  </w:style>
  <w:style w:type="paragraph" w:styleId="Heading2">
    <w:name w:val="heading 2"/>
    <w:basedOn w:val="Normal"/>
    <w:next w:val="Normal"/>
    <w:link w:val="Heading2Char"/>
    <w:uiPriority w:val="9"/>
    <w:semiHidden/>
    <w:unhideWhenUsed/>
    <w:qFormat/>
    <w:rsid w:val="00F347CD"/>
    <w:pPr>
      <w:spacing w:before="200" w:after="0"/>
      <w:outlineLvl w:val="1"/>
    </w:pPr>
    <w:rPr>
      <w:rFonts w:ascii="Cambria" w:eastAsia="Times New Roman" w:hAnsi="Cambria" w:cs="Times New Roman"/>
      <w:b/>
      <w:bCs/>
      <w:sz w:val="26"/>
      <w:szCs w:val="26"/>
    </w:rPr>
  </w:style>
  <w:style w:type="paragraph" w:styleId="Heading3">
    <w:name w:val="heading 3"/>
    <w:basedOn w:val="Normal"/>
    <w:next w:val="Normal"/>
    <w:link w:val="Heading3Char"/>
    <w:uiPriority w:val="9"/>
    <w:semiHidden/>
    <w:unhideWhenUsed/>
    <w:qFormat/>
    <w:rsid w:val="00F347CD"/>
    <w:pPr>
      <w:spacing w:before="200" w:after="0" w:line="271" w:lineRule="auto"/>
      <w:outlineLvl w:val="2"/>
    </w:pPr>
    <w:rPr>
      <w:rFonts w:ascii="Cambria" w:eastAsia="Times New Roman" w:hAnsi="Cambria" w:cs="Times New Roman"/>
      <w:b/>
      <w:bCs/>
    </w:rPr>
  </w:style>
  <w:style w:type="paragraph" w:styleId="Heading4">
    <w:name w:val="heading 4"/>
    <w:basedOn w:val="Normal"/>
    <w:next w:val="Normal"/>
    <w:link w:val="Heading4Char"/>
    <w:uiPriority w:val="9"/>
    <w:semiHidden/>
    <w:unhideWhenUsed/>
    <w:qFormat/>
    <w:rsid w:val="00F347CD"/>
    <w:pPr>
      <w:spacing w:before="200" w:after="0"/>
      <w:outlineLvl w:val="3"/>
    </w:pPr>
    <w:rPr>
      <w:rFonts w:ascii="Cambria" w:eastAsia="Times New Roman" w:hAnsi="Cambria" w:cs="Times New Roman"/>
      <w:b/>
      <w:bCs/>
      <w:i/>
      <w:iCs/>
    </w:rPr>
  </w:style>
  <w:style w:type="paragraph" w:styleId="Heading5">
    <w:name w:val="heading 5"/>
    <w:basedOn w:val="Normal"/>
    <w:next w:val="Normal"/>
    <w:link w:val="Heading5Char"/>
    <w:uiPriority w:val="9"/>
    <w:semiHidden/>
    <w:unhideWhenUsed/>
    <w:qFormat/>
    <w:rsid w:val="00F347CD"/>
    <w:pPr>
      <w:spacing w:before="200" w:after="0"/>
      <w:outlineLvl w:val="4"/>
    </w:pPr>
    <w:rPr>
      <w:rFonts w:ascii="Cambria" w:eastAsia="Times New Roman" w:hAnsi="Cambria" w:cs="Times New Roman"/>
      <w:b/>
      <w:bCs/>
      <w:color w:val="7F7F7F"/>
    </w:rPr>
  </w:style>
  <w:style w:type="paragraph" w:styleId="Heading6">
    <w:name w:val="heading 6"/>
    <w:basedOn w:val="Normal"/>
    <w:next w:val="Normal"/>
    <w:link w:val="Heading6Char"/>
    <w:uiPriority w:val="9"/>
    <w:semiHidden/>
    <w:unhideWhenUsed/>
    <w:qFormat/>
    <w:rsid w:val="00F347CD"/>
    <w:pPr>
      <w:spacing w:after="0" w:line="271" w:lineRule="auto"/>
      <w:outlineLvl w:val="5"/>
    </w:pPr>
    <w:rPr>
      <w:rFonts w:ascii="Cambria" w:eastAsia="Times New Roman" w:hAnsi="Cambria" w:cs="Times New Roman"/>
      <w:b/>
      <w:bCs/>
      <w:i/>
      <w:iCs/>
      <w:color w:val="7F7F7F"/>
    </w:rPr>
  </w:style>
  <w:style w:type="paragraph" w:styleId="Heading7">
    <w:name w:val="heading 7"/>
    <w:basedOn w:val="Normal"/>
    <w:next w:val="Normal"/>
    <w:link w:val="Heading7Char"/>
    <w:uiPriority w:val="9"/>
    <w:semiHidden/>
    <w:unhideWhenUsed/>
    <w:qFormat/>
    <w:rsid w:val="00F347CD"/>
    <w:pPr>
      <w:spacing w:after="0"/>
      <w:outlineLvl w:val="6"/>
    </w:pPr>
    <w:rPr>
      <w:rFonts w:ascii="Cambria" w:eastAsia="Times New Roman" w:hAnsi="Cambria" w:cs="Times New Roman"/>
      <w:i/>
      <w:iCs/>
    </w:rPr>
  </w:style>
  <w:style w:type="paragraph" w:styleId="Heading8">
    <w:name w:val="heading 8"/>
    <w:basedOn w:val="Normal"/>
    <w:next w:val="Normal"/>
    <w:link w:val="Heading8Char"/>
    <w:uiPriority w:val="9"/>
    <w:semiHidden/>
    <w:unhideWhenUsed/>
    <w:qFormat/>
    <w:rsid w:val="00F347CD"/>
    <w:pPr>
      <w:spacing w:after="0"/>
      <w:outlineLvl w:val="7"/>
    </w:pPr>
    <w:rPr>
      <w:rFonts w:ascii="Cambria" w:eastAsia="Times New Roman" w:hAnsi="Cambria" w:cs="Times New Roman"/>
      <w:sz w:val="20"/>
      <w:szCs w:val="20"/>
    </w:rPr>
  </w:style>
  <w:style w:type="paragraph" w:styleId="Heading9">
    <w:name w:val="heading 9"/>
    <w:basedOn w:val="Normal"/>
    <w:next w:val="Normal"/>
    <w:link w:val="Heading9Char"/>
    <w:uiPriority w:val="9"/>
    <w:semiHidden/>
    <w:unhideWhenUsed/>
    <w:qFormat/>
    <w:rsid w:val="00F347CD"/>
    <w:pPr>
      <w:spacing w:after="0"/>
      <w:outlineLvl w:val="8"/>
    </w:pPr>
    <w:rPr>
      <w:rFonts w:ascii="Cambria" w:eastAsia="Times New Roman" w:hAnsi="Cambria" w:cs="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54D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654D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D65"/>
  </w:style>
  <w:style w:type="paragraph" w:styleId="Footer">
    <w:name w:val="footer"/>
    <w:basedOn w:val="Normal"/>
    <w:link w:val="FooterChar"/>
    <w:uiPriority w:val="99"/>
    <w:unhideWhenUsed/>
    <w:rsid w:val="00654D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D65"/>
  </w:style>
  <w:style w:type="paragraph" w:styleId="BalloonText">
    <w:name w:val="Balloon Text"/>
    <w:basedOn w:val="Normal"/>
    <w:link w:val="BalloonTextChar"/>
    <w:uiPriority w:val="99"/>
    <w:semiHidden/>
    <w:unhideWhenUsed/>
    <w:rsid w:val="00A4792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47925"/>
    <w:rPr>
      <w:rFonts w:ascii="Tahoma" w:hAnsi="Tahoma" w:cs="Tahoma"/>
      <w:sz w:val="16"/>
      <w:szCs w:val="16"/>
    </w:rPr>
  </w:style>
  <w:style w:type="character" w:styleId="Hyperlink">
    <w:name w:val="Hyperlink"/>
    <w:uiPriority w:val="99"/>
    <w:unhideWhenUsed/>
    <w:rsid w:val="00D96778"/>
    <w:rPr>
      <w:color w:val="0000FF"/>
      <w:u w:val="single"/>
    </w:rPr>
  </w:style>
  <w:style w:type="paragraph" w:styleId="PlainText">
    <w:name w:val="Plain Text"/>
    <w:basedOn w:val="Normal"/>
    <w:link w:val="PlainTextChar"/>
    <w:uiPriority w:val="99"/>
    <w:semiHidden/>
    <w:unhideWhenUsed/>
    <w:rsid w:val="00A60886"/>
    <w:pPr>
      <w:spacing w:after="0" w:line="240" w:lineRule="auto"/>
    </w:pPr>
    <w:rPr>
      <w:rFonts w:ascii="Consolas" w:hAnsi="Consolas"/>
      <w:sz w:val="21"/>
      <w:szCs w:val="21"/>
    </w:rPr>
  </w:style>
  <w:style w:type="character" w:customStyle="1" w:styleId="PlainTextChar">
    <w:name w:val="Plain Text Char"/>
    <w:link w:val="PlainText"/>
    <w:uiPriority w:val="99"/>
    <w:semiHidden/>
    <w:rsid w:val="00A60886"/>
    <w:rPr>
      <w:rFonts w:ascii="Consolas" w:eastAsia="Calibri" w:hAnsi="Consolas"/>
      <w:sz w:val="21"/>
      <w:szCs w:val="21"/>
    </w:rPr>
  </w:style>
  <w:style w:type="character" w:styleId="FollowedHyperlink">
    <w:name w:val="FollowedHyperlink"/>
    <w:basedOn w:val="DefaultParagraphFont"/>
    <w:uiPriority w:val="99"/>
    <w:semiHidden/>
    <w:unhideWhenUsed/>
    <w:rsid w:val="002A398A"/>
    <w:rPr>
      <w:color w:val="800080" w:themeColor="followedHyperlink"/>
      <w:u w:val="single"/>
    </w:rPr>
  </w:style>
  <w:style w:type="character" w:customStyle="1" w:styleId="Heading1Char">
    <w:name w:val="Heading 1 Char"/>
    <w:link w:val="Heading1"/>
    <w:uiPriority w:val="9"/>
    <w:rsid w:val="00F347CD"/>
    <w:rPr>
      <w:rFonts w:ascii="Cambria" w:eastAsia="Times New Roman" w:hAnsi="Cambria" w:cs="Times New Roman"/>
      <w:b/>
      <w:bCs/>
      <w:sz w:val="28"/>
      <w:szCs w:val="28"/>
    </w:rPr>
  </w:style>
  <w:style w:type="character" w:customStyle="1" w:styleId="Heading2Char">
    <w:name w:val="Heading 2 Char"/>
    <w:link w:val="Heading2"/>
    <w:uiPriority w:val="9"/>
    <w:semiHidden/>
    <w:rsid w:val="00F347CD"/>
    <w:rPr>
      <w:rFonts w:ascii="Cambria" w:eastAsia="Times New Roman" w:hAnsi="Cambria" w:cs="Times New Roman"/>
      <w:b/>
      <w:bCs/>
      <w:sz w:val="26"/>
      <w:szCs w:val="26"/>
    </w:rPr>
  </w:style>
  <w:style w:type="character" w:customStyle="1" w:styleId="Heading3Char">
    <w:name w:val="Heading 3 Char"/>
    <w:link w:val="Heading3"/>
    <w:uiPriority w:val="9"/>
    <w:semiHidden/>
    <w:rsid w:val="00F347CD"/>
    <w:rPr>
      <w:rFonts w:ascii="Cambria" w:eastAsia="Times New Roman" w:hAnsi="Cambria" w:cs="Times New Roman"/>
      <w:b/>
      <w:bCs/>
    </w:rPr>
  </w:style>
  <w:style w:type="character" w:customStyle="1" w:styleId="Heading4Char">
    <w:name w:val="Heading 4 Char"/>
    <w:link w:val="Heading4"/>
    <w:uiPriority w:val="9"/>
    <w:semiHidden/>
    <w:rsid w:val="00F347CD"/>
    <w:rPr>
      <w:rFonts w:ascii="Cambria" w:eastAsia="Times New Roman" w:hAnsi="Cambria" w:cs="Times New Roman"/>
      <w:b/>
      <w:bCs/>
      <w:i/>
      <w:iCs/>
    </w:rPr>
  </w:style>
  <w:style w:type="character" w:customStyle="1" w:styleId="Heading5Char">
    <w:name w:val="Heading 5 Char"/>
    <w:link w:val="Heading5"/>
    <w:uiPriority w:val="9"/>
    <w:semiHidden/>
    <w:rsid w:val="00F347CD"/>
    <w:rPr>
      <w:rFonts w:ascii="Cambria" w:eastAsia="Times New Roman" w:hAnsi="Cambria" w:cs="Times New Roman"/>
      <w:b/>
      <w:bCs/>
      <w:color w:val="7F7F7F"/>
    </w:rPr>
  </w:style>
  <w:style w:type="character" w:customStyle="1" w:styleId="Heading6Char">
    <w:name w:val="Heading 6 Char"/>
    <w:link w:val="Heading6"/>
    <w:uiPriority w:val="9"/>
    <w:semiHidden/>
    <w:rsid w:val="00F347CD"/>
    <w:rPr>
      <w:rFonts w:ascii="Cambria" w:eastAsia="Times New Roman" w:hAnsi="Cambria" w:cs="Times New Roman"/>
      <w:b/>
      <w:bCs/>
      <w:i/>
      <w:iCs/>
      <w:color w:val="7F7F7F"/>
    </w:rPr>
  </w:style>
  <w:style w:type="character" w:customStyle="1" w:styleId="Heading7Char">
    <w:name w:val="Heading 7 Char"/>
    <w:link w:val="Heading7"/>
    <w:uiPriority w:val="9"/>
    <w:semiHidden/>
    <w:rsid w:val="00F347CD"/>
    <w:rPr>
      <w:rFonts w:ascii="Cambria" w:eastAsia="Times New Roman" w:hAnsi="Cambria" w:cs="Times New Roman"/>
      <w:i/>
      <w:iCs/>
    </w:rPr>
  </w:style>
  <w:style w:type="character" w:customStyle="1" w:styleId="Heading8Char">
    <w:name w:val="Heading 8 Char"/>
    <w:link w:val="Heading8"/>
    <w:uiPriority w:val="9"/>
    <w:semiHidden/>
    <w:rsid w:val="00F347CD"/>
    <w:rPr>
      <w:rFonts w:ascii="Cambria" w:eastAsia="Times New Roman" w:hAnsi="Cambria" w:cs="Times New Roman"/>
      <w:sz w:val="20"/>
      <w:szCs w:val="20"/>
    </w:rPr>
  </w:style>
  <w:style w:type="character" w:customStyle="1" w:styleId="Heading9Char">
    <w:name w:val="Heading 9 Char"/>
    <w:link w:val="Heading9"/>
    <w:uiPriority w:val="9"/>
    <w:semiHidden/>
    <w:rsid w:val="00F347CD"/>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F347CD"/>
    <w:pPr>
      <w:pBdr>
        <w:bottom w:val="single" w:sz="4" w:space="1" w:color="auto"/>
      </w:pBdr>
      <w:spacing w:line="240" w:lineRule="auto"/>
      <w:contextualSpacing/>
    </w:pPr>
    <w:rPr>
      <w:rFonts w:ascii="Cambria" w:eastAsia="Times New Roman" w:hAnsi="Cambria" w:cs="Times New Roman"/>
      <w:spacing w:val="5"/>
      <w:sz w:val="52"/>
      <w:szCs w:val="52"/>
    </w:rPr>
  </w:style>
  <w:style w:type="character" w:customStyle="1" w:styleId="TitleChar">
    <w:name w:val="Title Char"/>
    <w:link w:val="Title"/>
    <w:uiPriority w:val="10"/>
    <w:rsid w:val="00F347CD"/>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347CD"/>
    <w:pPr>
      <w:spacing w:after="600"/>
    </w:pPr>
    <w:rPr>
      <w:rFonts w:ascii="Cambria" w:eastAsia="Times New Roman" w:hAnsi="Cambria" w:cs="Times New Roman"/>
      <w:i/>
      <w:iCs/>
      <w:spacing w:val="13"/>
      <w:sz w:val="24"/>
      <w:szCs w:val="24"/>
    </w:rPr>
  </w:style>
  <w:style w:type="character" w:customStyle="1" w:styleId="SubtitleChar">
    <w:name w:val="Subtitle Char"/>
    <w:link w:val="Subtitle"/>
    <w:uiPriority w:val="11"/>
    <w:rsid w:val="00F347CD"/>
    <w:rPr>
      <w:rFonts w:ascii="Cambria" w:eastAsia="Times New Roman" w:hAnsi="Cambria" w:cs="Times New Roman"/>
      <w:i/>
      <w:iCs/>
      <w:spacing w:val="13"/>
      <w:sz w:val="24"/>
      <w:szCs w:val="24"/>
    </w:rPr>
  </w:style>
  <w:style w:type="character" w:styleId="Strong">
    <w:name w:val="Strong"/>
    <w:uiPriority w:val="22"/>
    <w:qFormat/>
    <w:rsid w:val="00F347CD"/>
    <w:rPr>
      <w:b/>
      <w:bCs/>
    </w:rPr>
  </w:style>
  <w:style w:type="character" w:styleId="Emphasis">
    <w:name w:val="Emphasis"/>
    <w:uiPriority w:val="20"/>
    <w:qFormat/>
    <w:rsid w:val="00F347CD"/>
    <w:rPr>
      <w:b/>
      <w:bCs/>
      <w:i/>
      <w:iCs/>
      <w:spacing w:val="10"/>
      <w:bdr w:val="none" w:sz="0" w:space="0" w:color="auto"/>
      <w:shd w:val="clear" w:color="auto" w:fill="auto"/>
    </w:rPr>
  </w:style>
  <w:style w:type="paragraph" w:styleId="NoSpacing">
    <w:name w:val="No Spacing"/>
    <w:basedOn w:val="Normal"/>
    <w:uiPriority w:val="1"/>
    <w:qFormat/>
    <w:rsid w:val="00F347CD"/>
    <w:pPr>
      <w:spacing w:after="0" w:line="240" w:lineRule="auto"/>
    </w:pPr>
  </w:style>
  <w:style w:type="paragraph" w:styleId="ListParagraph">
    <w:name w:val="List Paragraph"/>
    <w:basedOn w:val="Normal"/>
    <w:uiPriority w:val="34"/>
    <w:qFormat/>
    <w:rsid w:val="00F347CD"/>
    <w:pPr>
      <w:ind w:left="720"/>
      <w:contextualSpacing/>
    </w:pPr>
  </w:style>
  <w:style w:type="paragraph" w:styleId="Quote">
    <w:name w:val="Quote"/>
    <w:basedOn w:val="Normal"/>
    <w:next w:val="Normal"/>
    <w:link w:val="QuoteChar"/>
    <w:uiPriority w:val="29"/>
    <w:qFormat/>
    <w:rsid w:val="00F347CD"/>
    <w:pPr>
      <w:spacing w:before="200" w:after="0"/>
      <w:ind w:left="360" w:right="360"/>
    </w:pPr>
    <w:rPr>
      <w:i/>
      <w:iCs/>
    </w:rPr>
  </w:style>
  <w:style w:type="character" w:customStyle="1" w:styleId="QuoteChar">
    <w:name w:val="Quote Char"/>
    <w:link w:val="Quote"/>
    <w:uiPriority w:val="29"/>
    <w:rsid w:val="00F347CD"/>
    <w:rPr>
      <w:i/>
      <w:iCs/>
    </w:rPr>
  </w:style>
  <w:style w:type="paragraph" w:styleId="IntenseQuote">
    <w:name w:val="Intense Quote"/>
    <w:basedOn w:val="Normal"/>
    <w:next w:val="Normal"/>
    <w:link w:val="IntenseQuoteChar"/>
    <w:uiPriority w:val="30"/>
    <w:qFormat/>
    <w:rsid w:val="00F347CD"/>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F347CD"/>
    <w:rPr>
      <w:b/>
      <w:bCs/>
      <w:i/>
      <w:iCs/>
    </w:rPr>
  </w:style>
  <w:style w:type="character" w:styleId="SubtleEmphasis">
    <w:name w:val="Subtle Emphasis"/>
    <w:uiPriority w:val="19"/>
    <w:qFormat/>
    <w:rsid w:val="00F347CD"/>
    <w:rPr>
      <w:i/>
      <w:iCs/>
    </w:rPr>
  </w:style>
  <w:style w:type="character" w:styleId="IntenseEmphasis">
    <w:name w:val="Intense Emphasis"/>
    <w:uiPriority w:val="21"/>
    <w:qFormat/>
    <w:rsid w:val="00F347CD"/>
    <w:rPr>
      <w:b/>
      <w:bCs/>
    </w:rPr>
  </w:style>
  <w:style w:type="character" w:styleId="SubtleReference">
    <w:name w:val="Subtle Reference"/>
    <w:uiPriority w:val="31"/>
    <w:qFormat/>
    <w:rsid w:val="00F347CD"/>
    <w:rPr>
      <w:smallCaps/>
    </w:rPr>
  </w:style>
  <w:style w:type="character" w:styleId="IntenseReference">
    <w:name w:val="Intense Reference"/>
    <w:uiPriority w:val="32"/>
    <w:qFormat/>
    <w:rsid w:val="00F347CD"/>
    <w:rPr>
      <w:smallCaps/>
      <w:spacing w:val="5"/>
      <w:u w:val="single"/>
    </w:rPr>
  </w:style>
  <w:style w:type="character" w:styleId="BookTitle">
    <w:name w:val="Book Title"/>
    <w:uiPriority w:val="33"/>
    <w:qFormat/>
    <w:rsid w:val="00F347CD"/>
    <w:rPr>
      <w:i/>
      <w:iCs/>
      <w:smallCaps/>
      <w:spacing w:val="5"/>
    </w:rPr>
  </w:style>
  <w:style w:type="paragraph" w:styleId="TOCHeading">
    <w:name w:val="TOC Heading"/>
    <w:basedOn w:val="Heading1"/>
    <w:next w:val="Normal"/>
    <w:uiPriority w:val="39"/>
    <w:semiHidden/>
    <w:unhideWhenUsed/>
    <w:qFormat/>
    <w:rsid w:val="00F347CD"/>
    <w:pPr>
      <w:outlineLvl w:val="9"/>
    </w:pPr>
    <w:rPr>
      <w:rFonts w:asciiTheme="majorHAnsi" w:eastAsiaTheme="majorEastAsia" w:hAnsiTheme="majorHAnsi" w:cstheme="majorBid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23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image" Target="media/image22.png"/><Relationship Id="rId7" Type="http://schemas.openxmlformats.org/officeDocument/2006/relationships/styles" Target="styles.xml"/><Relationship Id="rId12" Type="http://schemas.openxmlformats.org/officeDocument/2006/relationships/hyperlink" Target="file://itsofs04/csds_saptranprojects/Shared/09%20-%20Change%20Mgmt,%20Comm,%20Training/04.%20Training%20Materials/Quick%20Reference%20Guides/03%20HCM/WIP/COM/www.purdue.edu/boilerkey" TargetMode="Externa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image" Target="media/image19.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clawson\Local%20Settings\Temporary%20Internet%20Files\Content.Outlook\IG5FXCTC\TemplateForB@PProcess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102a4f33-3156-4446-b669-59e9fb309275">Setting Substitute Approvers</Description0>
    <Workstream xmlns="102a4f33-3156-4446-b669-59e9fb309275">
      <Value>1</Value>
    </Workstream>
    <Duration_x0020__x0028_video_x0029_ xmlns="102a4f33-3156-4446-b669-59e9fb309275" xsi:nil="true"/>
    <Design_x0020_Doc_x0020_Status xmlns="102a4f33-3156-4446-b669-59e9fb309275">
      <Url>https://sharepoint.purdue.edu/sites/treasurer/bpr/training/_layouts/15/wrkstat.aspx?List=102a4f33-3156-4446-b669-59e9fb309275&amp;WorkflowInstanceName=c2511439-315e-48b1-a14b-c9bb7223e513</Url>
      <Description>Approval process for Design Doc</Description>
    </Design_x0020_Doc_x0020_Status>
    <Responsible_x0020_Person xmlns="102a4f33-3156-4446-b669-59e9fb309275">
      <UserInfo>
        <DisplayName/>
        <AccountId xsi:nil="true"/>
        <AccountType/>
      </UserInfo>
    </Responsible_x0020_Person>
    <Do_x0020_not_x0020_display xmlns="102a4f33-3156-4446-b669-59e9fb309275">false</Do_x0020_not_x0020_display>
    <Link_x0020_to_x003a_ xmlns="102a4f33-3156-4446-b669-59e9fb309275" xsi:nil="true"/>
    <Course xmlns="102a4f33-3156-4446-b669-59e9fb309275">
      <Value>147</Value>
    </Course>
    <T_x002d_Codes xmlns="102a4f33-3156-4446-b669-59e9fb309275"/>
    <Components xmlns="102a4f33-3156-4446-b669-59e9fb309275">4</Component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228D678C0478B4CB68E25C6D2284FA4" ma:contentTypeVersion="29" ma:contentTypeDescription="Create a new document." ma:contentTypeScope="" ma:versionID="5d85dda7d129e2be78cae82922b24beb">
  <xsd:schema xmlns:xsd="http://www.w3.org/2001/XMLSchema" xmlns:xs="http://www.w3.org/2001/XMLSchema" xmlns:p="http://schemas.microsoft.com/office/2006/metadata/properties" xmlns:ns2="102a4f33-3156-4446-b669-59e9fb309275" targetNamespace="http://schemas.microsoft.com/office/2006/metadata/properties" ma:root="true" ma:fieldsID="86071dddf944eb2cce3aa1e30f65bcaa" ns2:_="">
    <xsd:import namespace="102a4f33-3156-4446-b669-59e9fb309275"/>
    <xsd:element name="properties">
      <xsd:complexType>
        <xsd:sequence>
          <xsd:element name="documentManagement">
            <xsd:complexType>
              <xsd:all>
                <xsd:element ref="ns2:Course" minOccurs="0"/>
                <xsd:element ref="ns2:Course_x003a_Course_x0020_Code" minOccurs="0"/>
                <xsd:element ref="ns2:Components" minOccurs="0"/>
                <xsd:element ref="ns2:Components_x003a_ID" minOccurs="0"/>
                <xsd:element ref="ns2:Responsible_x0020_Person" minOccurs="0"/>
                <xsd:element ref="ns2:Design_x0020_Doc_x0020_Status" minOccurs="0"/>
                <xsd:element ref="ns2:T_x002d_Codes" minOccurs="0"/>
                <xsd:element ref="ns2:Workstream" minOccurs="0"/>
                <xsd:element ref="ns2:Workstream_x003a_ID" minOccurs="0"/>
                <xsd:element ref="ns2:Description0" minOccurs="0"/>
                <xsd:element ref="ns2:Duration_x0020__x0028_video_x0029_" minOccurs="0"/>
                <xsd:element ref="ns2:Do_x0020_not_x0020_display" minOccurs="0"/>
                <xsd:element ref="ns2:Link_x0020_to_x003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a4f33-3156-4446-b669-59e9fb309275" elementFormDefault="qualified">
    <xsd:import namespace="http://schemas.microsoft.com/office/2006/documentManagement/types"/>
    <xsd:import namespace="http://schemas.microsoft.com/office/infopath/2007/PartnerControls"/>
    <xsd:element name="Course" ma:index="8" nillable="true" ma:displayName="Course" ma:list="{889232e6-58e8-42cd-b982-5b73a8d9969e}" ma:internalName="Cours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Course_x003a_Course_x0020_Code" ma:index="9" nillable="true" ma:displayName="Course:Course Code" ma:list="{889232e6-58e8-42cd-b982-5b73a8d9969e}" ma:internalName="Course_x003a_Course_x0020_Code" ma:readOnly="true" ma:showField="_x006a_025" ma:web="0150cf86-1355-414f-af4a-b4686d992b03">
      <xsd:complexType>
        <xsd:complexContent>
          <xsd:extension base="dms:MultiChoiceLookup">
            <xsd:sequence>
              <xsd:element name="Value" type="dms:Lookup" maxOccurs="unbounded" minOccurs="0" nillable="true"/>
            </xsd:sequence>
          </xsd:extension>
        </xsd:complexContent>
      </xsd:complexType>
    </xsd:element>
    <xsd:element name="Components" ma:index="10" nillable="true" ma:displayName="Component Type" ma:list="{eca7ac81-634e-448a-bb5f-133f7cf3b00e}" ma:internalName="Components" ma:readOnly="false" ma:showField="Title">
      <xsd:simpleType>
        <xsd:restriction base="dms:Lookup"/>
      </xsd:simpleType>
    </xsd:element>
    <xsd:element name="Components_x003a_ID" ma:index="11" nillable="true" ma:displayName="Components:ID" ma:list="{eca7ac81-634e-448a-bb5f-133f7cf3b00e}" ma:internalName="Components_x003a_ID" ma:readOnly="true" ma:showField="ID" ma:web="0150cf86-1355-414f-af4a-b4686d992b03">
      <xsd:simpleType>
        <xsd:restriction base="dms:Lookup"/>
      </xsd:simpleType>
    </xsd:element>
    <xsd:element name="Responsible_x0020_Person" ma:index="12" nillable="true" ma:displayName="Reviewer" ma:list="UserInfo" ma:SharePointGroup="0" ma:internalName="Responsible_x0020_Pers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ign_x0020_Doc_x0020_Status" ma:index="13" nillable="true" ma:displayName="Design Doc Status" ma:internalName="Design_x0020_Doc_x0020_Status">
      <xsd:complexType>
        <xsd:complexContent>
          <xsd:extension base="dms:URL">
            <xsd:sequence>
              <xsd:element name="Url" type="dms:ValidUrl" minOccurs="0" nillable="true"/>
              <xsd:element name="Description" type="xsd:string" nillable="true"/>
            </xsd:sequence>
          </xsd:extension>
        </xsd:complexContent>
      </xsd:complexType>
    </xsd:element>
    <xsd:element name="T_x002d_Codes" ma:index="14" nillable="true" ma:displayName="T-Codes" ma:list="{4b234906-7c3a-43da-afce-931c271147ef}" ma:internalName="T_x002d_Codes" ma:readOnly="false" ma:showField="x73y">
      <xsd:complexType>
        <xsd:complexContent>
          <xsd:extension base="dms:MultiChoiceLookup">
            <xsd:sequence>
              <xsd:element name="Value" type="dms:Lookup" maxOccurs="unbounded" minOccurs="0" nillable="true"/>
            </xsd:sequence>
          </xsd:extension>
        </xsd:complexContent>
      </xsd:complexType>
    </xsd:element>
    <xsd:element name="Workstream" ma:index="15" nillable="true" ma:displayName="Workstream" ma:list="{e42df75a-f30c-4700-a6bb-a2eca4dc86dc}" ma:internalName="Workstream" ma:showField="Title">
      <xsd:complexType>
        <xsd:complexContent>
          <xsd:extension base="dms:MultiChoiceLookup">
            <xsd:sequence>
              <xsd:element name="Value" type="dms:Lookup" maxOccurs="unbounded" minOccurs="0" nillable="true"/>
            </xsd:sequence>
          </xsd:extension>
        </xsd:complexContent>
      </xsd:complexType>
    </xsd:element>
    <xsd:element name="Workstream_x003a_ID" ma:index="16" nillable="true" ma:displayName="Workstream:ID" ma:list="{e42df75a-f30c-4700-a6bb-a2eca4dc86dc}" ma:internalName="Workstream_x003a_ID" ma:readOnly="true" ma:showField="ID" ma:web="0150cf86-1355-414f-af4a-b4686d992b03">
      <xsd:complexType>
        <xsd:complexContent>
          <xsd:extension base="dms:MultiChoiceLookup">
            <xsd:sequence>
              <xsd:element name="Value" type="dms:Lookup" maxOccurs="unbounded" minOccurs="0" nillable="true"/>
            </xsd:sequence>
          </xsd:extension>
        </xsd:complexContent>
      </xsd:complexType>
    </xsd:element>
    <xsd:element name="Description0" ma:index="17" nillable="true" ma:displayName="Description" ma:internalName="Description0">
      <xsd:simpleType>
        <xsd:restriction base="dms:Note">
          <xsd:maxLength value="255"/>
        </xsd:restriction>
      </xsd:simpleType>
    </xsd:element>
    <xsd:element name="Duration_x0020__x0028_video_x0029_" ma:index="18" nillable="true" ma:displayName="Duration (video)" ma:internalName="Duration_x0020__x0028_video_x0029_">
      <xsd:simpleType>
        <xsd:restriction base="dms:Text">
          <xsd:maxLength value="255"/>
        </xsd:restriction>
      </xsd:simpleType>
    </xsd:element>
    <xsd:element name="Do_x0020_not_x0020_display" ma:index="19" nillable="true" ma:displayName="Do not display" ma:default="0" ma:description="If you don't want it to show up mark it with a yes, else leave it as no" ma:internalName="Do_x0020_not_x0020_display">
      <xsd:simpleType>
        <xsd:restriction base="dms:Boolean"/>
      </xsd:simpleType>
    </xsd:element>
    <xsd:element name="Link_x0020_to_x003a_" ma:index="20" nillable="true" ma:displayName="Link to:" ma:internalName="Link_x0020_to_x003a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Name of Fi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9EA30-835A-4B51-AAA9-0C45AAA399BA}">
  <ds:schemaRefs>
    <ds:schemaRef ds:uri="http://www.w3.org/XML/1998/namespace"/>
    <ds:schemaRef ds:uri="http://purl.org/dc/terms/"/>
    <ds:schemaRef ds:uri="http://purl.org/dc/elements/1.1/"/>
    <ds:schemaRef ds:uri="http://schemas.microsoft.com/office/infopath/2007/PartnerControls"/>
    <ds:schemaRef ds:uri="http://schemas.microsoft.com/office/2006/documentManagement/types"/>
    <ds:schemaRef ds:uri="102a4f33-3156-4446-b669-59e9fb309275"/>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1870C251-11BF-4C85-B480-1CA13DAFFB8C}">
  <ds:schemaRefs>
    <ds:schemaRef ds:uri="http://schemas.microsoft.com/office/2006/metadata/longProperties"/>
  </ds:schemaRefs>
</ds:datastoreItem>
</file>

<file path=customXml/itemProps3.xml><?xml version="1.0" encoding="utf-8"?>
<ds:datastoreItem xmlns:ds="http://schemas.openxmlformats.org/officeDocument/2006/customXml" ds:itemID="{2DC8B00F-5236-4D03-808F-53EB56C07B54}">
  <ds:schemaRefs>
    <ds:schemaRef ds:uri="http://schemas.microsoft.com/sharepoint/v3/contenttype/forms"/>
  </ds:schemaRefs>
</ds:datastoreItem>
</file>

<file path=customXml/itemProps4.xml><?xml version="1.0" encoding="utf-8"?>
<ds:datastoreItem xmlns:ds="http://schemas.openxmlformats.org/officeDocument/2006/customXml" ds:itemID="{30AA24E3-0528-4F97-BA95-AA4968045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a4f33-3156-4446-b669-59e9fb309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1B01D9-FEA3-4E41-9C52-655827763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TemplateForB@PProcesses</Template>
  <TotalTime>0</TotalTime>
  <Pages>5</Pages>
  <Words>583</Words>
  <Characters>3327</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Setting Substitute Approvers</vt:lpstr>
    </vt:vector>
  </TitlesOfParts>
  <Company>Purdue University</Company>
  <LinksUpToDate>false</LinksUpToDate>
  <CharactersWithSpaces>3903</CharactersWithSpaces>
  <SharedDoc>false</SharedDoc>
  <HLinks>
    <vt:vector size="48" baseType="variant">
      <vt:variant>
        <vt:i4>5308500</vt:i4>
      </vt:variant>
      <vt:variant>
        <vt:i4>18</vt:i4>
      </vt:variant>
      <vt:variant>
        <vt:i4>0</vt:i4>
      </vt:variant>
      <vt:variant>
        <vt:i4>5</vt:i4>
      </vt:variant>
      <vt:variant>
        <vt:lpwstr>https://sp2010.itap.purdue.edu/businessservices/bstc/curriculum/Documents/Org Structure Attribute Report QRC.pdf</vt:lpwstr>
      </vt:variant>
      <vt:variant>
        <vt:lpwstr/>
      </vt:variant>
      <vt:variant>
        <vt:i4>4259950</vt:i4>
      </vt:variant>
      <vt:variant>
        <vt:i4>15</vt:i4>
      </vt:variant>
      <vt:variant>
        <vt:i4>0</vt:i4>
      </vt:variant>
      <vt:variant>
        <vt:i4>5</vt:i4>
      </vt:variant>
      <vt:variant>
        <vt:lpwstr>mailto:costing@purdue.edu</vt:lpwstr>
      </vt:variant>
      <vt:variant>
        <vt:lpwstr/>
      </vt:variant>
      <vt:variant>
        <vt:i4>4259950</vt:i4>
      </vt:variant>
      <vt:variant>
        <vt:i4>12</vt:i4>
      </vt:variant>
      <vt:variant>
        <vt:i4>0</vt:i4>
      </vt:variant>
      <vt:variant>
        <vt:i4>5</vt:i4>
      </vt:variant>
      <vt:variant>
        <vt:lpwstr>mailto:costing@purdue.edu</vt:lpwstr>
      </vt:variant>
      <vt:variant>
        <vt:lpwstr/>
      </vt:variant>
      <vt:variant>
        <vt:i4>393226</vt:i4>
      </vt:variant>
      <vt:variant>
        <vt:i4>9</vt:i4>
      </vt:variant>
      <vt:variant>
        <vt:i4>0</vt:i4>
      </vt:variant>
      <vt:variant>
        <vt:i4>5</vt:i4>
      </vt:variant>
      <vt:variant>
        <vt:lpwstr>https://www2.itap.purdue.edu/bs/RRS/</vt:lpwstr>
      </vt:variant>
      <vt:variant>
        <vt:lpwstr/>
      </vt:variant>
      <vt:variant>
        <vt:i4>7602216</vt:i4>
      </vt:variant>
      <vt:variant>
        <vt:i4>6</vt:i4>
      </vt:variant>
      <vt:variant>
        <vt:i4>0</vt:i4>
      </vt:variant>
      <vt:variant>
        <vt:i4>5</vt:i4>
      </vt:variant>
      <vt:variant>
        <vt:lpwstr>https://www.purdue.edu/business/bstraining/BPM/pdf/CourseMaterials/OSPA/QRCattributeRequestApproval.pdf</vt:lpwstr>
      </vt:variant>
      <vt:variant>
        <vt:lpwstr/>
      </vt:variant>
      <vt:variant>
        <vt:i4>7602216</vt:i4>
      </vt:variant>
      <vt:variant>
        <vt:i4>3</vt:i4>
      </vt:variant>
      <vt:variant>
        <vt:i4>0</vt:i4>
      </vt:variant>
      <vt:variant>
        <vt:i4>5</vt:i4>
      </vt:variant>
      <vt:variant>
        <vt:lpwstr>https://www.purdue.edu/business/bstraining/BPM/pdf/CourseMaterials/OSPA/QRCattributeRequestApproval.pdf</vt:lpwstr>
      </vt:variant>
      <vt:variant>
        <vt:lpwstr/>
      </vt:variant>
      <vt:variant>
        <vt:i4>262224</vt:i4>
      </vt:variant>
      <vt:variant>
        <vt:i4>0</vt:i4>
      </vt:variant>
      <vt:variant>
        <vt:i4>0</vt:i4>
      </vt:variant>
      <vt:variant>
        <vt:i4>5</vt:i4>
      </vt:variant>
      <vt:variant>
        <vt:lpwstr>https://www.purdue.edu/business/bstraining/BPM/pdf/CourseMaterials/OSPA/QRCfiscalApproverAttributeRequest.pdf</vt:lpwstr>
      </vt:variant>
      <vt:variant>
        <vt:lpwstr/>
      </vt:variant>
      <vt:variant>
        <vt:i4>4653071</vt:i4>
      </vt:variant>
      <vt:variant>
        <vt:i4>0</vt:i4>
      </vt:variant>
      <vt:variant>
        <vt:i4>0</vt:i4>
      </vt:variant>
      <vt:variant>
        <vt:i4>5</vt:i4>
      </vt:variant>
      <vt:variant>
        <vt:lpwstr>https://www2.itap.purdue.edu/bs/BPP/index.cfm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Setting Substitute Approvers</dc:title>
  <dc:creator>vjbrant</dc:creator>
  <cp:lastModifiedBy>McQueary, Ashley M</cp:lastModifiedBy>
  <cp:revision>2</cp:revision>
  <cp:lastPrinted>2013-02-01T19:51:00Z</cp:lastPrinted>
  <dcterms:created xsi:type="dcterms:W3CDTF">2018-08-21T19:56:00Z</dcterms:created>
  <dcterms:modified xsi:type="dcterms:W3CDTF">2018-08-21T19:56:00Z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Contacts">
    <vt:lpwstr>Hoebel, Kimberly K</vt:lpwstr>
  </property>
  <property fmtid="{D5CDD505-2E9C-101B-9397-08002B2CF9AE}" pid="4" name="display_urn:schemas-microsoft-com:office:office#Owner_x003a_">
    <vt:lpwstr>Gaisbauer, Mary Catherine</vt:lpwstr>
  </property>
  <property fmtid="{D5CDD505-2E9C-101B-9397-08002B2CF9AE}" pid="5" name="ContentTypeId">
    <vt:lpwstr>0x0101005228D678C0478B4CB68E25C6D2284FA4</vt:lpwstr>
  </property>
</Properties>
</file>