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E5D7316" w:rsidP="61E37F9E" w:rsidRDefault="355A7242" w14:paraId="7DAA15BC" w14:textId="17A4A1FC">
      <w:pPr>
        <w:pStyle w:val="Heading1"/>
        <w:spacing w:before="0" w:line="240" w:lineRule="auto"/>
        <w:rPr>
          <w:rFonts w:ascii="Georgia" w:hAnsi="Georgia" w:eastAsia="Georgia" w:cs="Georgia"/>
          <w:color w:val="FFC000" w:themeColor="accent4"/>
          <w:sz w:val="36"/>
          <w:szCs w:val="36"/>
        </w:rPr>
      </w:pPr>
      <w:bookmarkStart w:name="_GoBack" w:id="0"/>
      <w:bookmarkEnd w:id="0"/>
      <w:r w:rsidRPr="61E37F9E">
        <w:rPr>
          <w:rFonts w:ascii="Georgia" w:hAnsi="Georgia" w:eastAsia="Georgia" w:cs="Georgia"/>
          <w:color w:val="FFC000" w:themeColor="accent4"/>
          <w:sz w:val="36"/>
          <w:szCs w:val="36"/>
        </w:rPr>
        <w:t>Van-</w:t>
      </w:r>
      <w:proofErr w:type="spellStart"/>
      <w:r w:rsidRPr="61E37F9E">
        <w:rPr>
          <w:rFonts w:ascii="Georgia" w:hAnsi="Georgia" w:eastAsia="Georgia" w:cs="Georgia"/>
          <w:color w:val="FFC000" w:themeColor="accent4"/>
          <w:sz w:val="36"/>
          <w:szCs w:val="36"/>
        </w:rPr>
        <w:t>Griner</w:t>
      </w:r>
      <w:proofErr w:type="spellEnd"/>
      <w:r w:rsidRPr="61E37F9E">
        <w:rPr>
          <w:rFonts w:ascii="Georgia" w:hAnsi="Georgia" w:eastAsia="Georgia" w:cs="Georgia"/>
          <w:color w:val="FFC000" w:themeColor="accent4"/>
          <w:sz w:val="36"/>
          <w:szCs w:val="36"/>
        </w:rPr>
        <w:t xml:space="preserve"> Learning</w:t>
      </w:r>
    </w:p>
    <w:p w:rsidR="005D3023" w:rsidP="61E37F9E" w:rsidRDefault="005D3023" w14:paraId="6B60CABE" w14:textId="036B89DA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355A7242" w:rsidP="61E37F9E" w:rsidRDefault="355A7242" w14:paraId="1CB6318B" w14:textId="063FAD22">
      <w:pPr>
        <w:pStyle w:val="Heading2"/>
        <w:rPr>
          <w:rFonts w:ascii="Georgia" w:hAnsi="Georgia" w:eastAsia="Georgia" w:cs="Georgia"/>
          <w:color w:val="auto"/>
          <w:sz w:val="22"/>
          <w:szCs w:val="22"/>
        </w:rPr>
      </w:pPr>
      <w:r w:rsidRPr="61E37F9E">
        <w:rPr>
          <w:rFonts w:ascii="Georgia" w:hAnsi="Georgia" w:eastAsia="Georgia" w:cs="Georgia"/>
          <w:color w:val="auto"/>
          <w:sz w:val="22"/>
          <w:szCs w:val="22"/>
        </w:rPr>
        <w:t>Van-</w:t>
      </w:r>
      <w:proofErr w:type="spellStart"/>
      <w:r w:rsidRPr="61E37F9E">
        <w:rPr>
          <w:rFonts w:ascii="Georgia" w:hAnsi="Georgia" w:eastAsia="Georgia" w:cs="Georgia"/>
          <w:color w:val="auto"/>
          <w:sz w:val="22"/>
          <w:szCs w:val="22"/>
        </w:rPr>
        <w:t>Griner</w:t>
      </w:r>
      <w:proofErr w:type="spellEnd"/>
      <w:r w:rsidRPr="61E37F9E">
        <w:rPr>
          <w:rFonts w:ascii="Georgia" w:hAnsi="Georgia" w:eastAsia="Georgia" w:cs="Georgia"/>
          <w:color w:val="auto"/>
          <w:sz w:val="22"/>
          <w:szCs w:val="22"/>
        </w:rPr>
        <w:t xml:space="preserve"> Learning is an integration that requires instructors to have their role updated to </w:t>
      </w:r>
      <w:r w:rsidRPr="61E37F9E">
        <w:rPr>
          <w:rFonts w:ascii="Georgia" w:hAnsi="Georgia" w:eastAsia="Georgia" w:cs="Georgia"/>
          <w:i/>
          <w:iCs/>
          <w:color w:val="auto"/>
          <w:sz w:val="22"/>
          <w:szCs w:val="22"/>
        </w:rPr>
        <w:t>Instructor LTI</w:t>
      </w:r>
      <w:r w:rsidRPr="61E37F9E">
        <w:rPr>
          <w:rFonts w:ascii="Georgia" w:hAnsi="Georgia" w:eastAsia="Georgia" w:cs="Georgia"/>
          <w:color w:val="auto"/>
          <w:sz w:val="22"/>
          <w:szCs w:val="22"/>
        </w:rPr>
        <w:t xml:space="preserve">. </w:t>
      </w:r>
    </w:p>
    <w:p w:rsidR="0B3809C8" w:rsidP="61E37F9E" w:rsidRDefault="0B3809C8" w14:paraId="4782828B" w14:textId="2F774A8C">
      <w:pPr>
        <w:rPr>
          <w:rFonts w:ascii="Georgia" w:hAnsi="Georgia" w:eastAsia="Georgia" w:cs="Georgia"/>
        </w:rPr>
      </w:pPr>
    </w:p>
    <w:p w:rsidR="00E12CE5" w:rsidP="61E37F9E" w:rsidRDefault="001511BE" w14:paraId="7FB19101" w14:textId="0C71FD50">
      <w:pPr>
        <w:pStyle w:val="Heading2"/>
        <w:spacing w:line="240" w:lineRule="auto"/>
        <w:textAlignment w:val="baseline"/>
        <w:rPr>
          <w:rFonts w:ascii="Georgia" w:hAnsi="Georgia" w:eastAsia="Georgia" w:cs="Georgia"/>
          <w:b/>
          <w:bCs/>
          <w:color w:val="3B3838" w:themeColor="background2" w:themeShade="40"/>
          <w:sz w:val="28"/>
          <w:szCs w:val="28"/>
        </w:rPr>
      </w:pPr>
      <w:r w:rsidRPr="61E37F9E">
        <w:rPr>
          <w:rFonts w:ascii="Georgia" w:hAnsi="Georgia" w:eastAsia="Georgia" w:cs="Georgia"/>
          <w:b/>
          <w:bCs/>
          <w:color w:val="3B3838" w:themeColor="background2" w:themeShade="40"/>
          <w:sz w:val="28"/>
          <w:szCs w:val="28"/>
        </w:rPr>
        <w:t>Support Resources</w:t>
      </w:r>
    </w:p>
    <w:p w:rsidR="1EADA7EF" w:rsidP="61E37F9E" w:rsidRDefault="1EADA7EF" w14:paraId="2BCC25F6" w14:textId="0F3A1F15">
      <w:pPr>
        <w:rPr>
          <w:rFonts w:ascii="Georgia" w:hAnsi="Georgia" w:eastAsia="Georgia" w:cs="Georgia"/>
        </w:rPr>
      </w:pPr>
      <w:r w:rsidRPr="61E37F9E">
        <w:rPr>
          <w:rFonts w:ascii="Georgia" w:hAnsi="Georgia" w:eastAsia="Georgia" w:cs="Georgia"/>
        </w:rPr>
        <w:t>No support resources are available. Van-</w:t>
      </w:r>
      <w:proofErr w:type="spellStart"/>
      <w:r w:rsidRPr="61E37F9E">
        <w:rPr>
          <w:rFonts w:ascii="Georgia" w:hAnsi="Georgia" w:eastAsia="Georgia" w:cs="Georgia"/>
        </w:rPr>
        <w:t>Griner</w:t>
      </w:r>
      <w:proofErr w:type="spellEnd"/>
      <w:r w:rsidRPr="61E37F9E">
        <w:rPr>
          <w:rFonts w:ascii="Georgia" w:hAnsi="Georgia" w:eastAsia="Georgia" w:cs="Georgia"/>
        </w:rPr>
        <w:t xml:space="preserve"> directly assists with the integration of the tool into COM 11400 and </w:t>
      </w:r>
      <w:r w:rsidRPr="61E37F9E" w:rsidR="75F3393F">
        <w:rPr>
          <w:rFonts w:ascii="Georgia" w:hAnsi="Georgia" w:eastAsia="Georgia" w:cs="Georgia"/>
        </w:rPr>
        <w:t xml:space="preserve">COM </w:t>
      </w:r>
      <w:r w:rsidRPr="61E37F9E">
        <w:rPr>
          <w:rFonts w:ascii="Georgia" w:hAnsi="Georgia" w:eastAsia="Georgia" w:cs="Georgia"/>
        </w:rPr>
        <w:t>21700 courses.</w:t>
      </w:r>
    </w:p>
    <w:p w:rsidR="0B3809C8" w:rsidP="61E37F9E" w:rsidRDefault="0B3809C8" w14:paraId="5BB95398" w14:textId="7EE76B40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1511BE" w:rsidP="61E37F9E" w:rsidRDefault="001511BE" w14:paraId="2D777BFC" w14:textId="09C49BC5">
      <w:pPr>
        <w:pStyle w:val="Heading2"/>
        <w:rPr>
          <w:rFonts w:ascii="Georgia" w:hAnsi="Georgia" w:eastAsia="Georgia" w:cs="Georgia"/>
          <w:b/>
          <w:bCs/>
          <w:color w:val="3B3838" w:themeColor="background2" w:themeShade="40"/>
          <w:sz w:val="28"/>
          <w:szCs w:val="28"/>
        </w:rPr>
      </w:pPr>
      <w:r w:rsidRPr="61E37F9E">
        <w:rPr>
          <w:rFonts w:ascii="Georgia" w:hAnsi="Georgia" w:eastAsia="Georgia" w:cs="Georgia"/>
          <w:b/>
          <w:bCs/>
          <w:color w:val="3B3838" w:themeColor="background2" w:themeShade="40"/>
          <w:sz w:val="28"/>
          <w:szCs w:val="28"/>
        </w:rPr>
        <w:t>Support Contacts</w:t>
      </w:r>
    </w:p>
    <w:p w:rsidR="45D8FF6A" w:rsidP="61E37F9E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/>
          <w:bCs/>
        </w:rPr>
      </w:pPr>
    </w:p>
    <w:p w:rsidR="4D5CDA05" w:rsidP="61E37F9E" w:rsidRDefault="0B124101" w14:paraId="6A9CFF5F" w14:textId="78A2E678">
      <w:pPr>
        <w:spacing w:line="240" w:lineRule="auto"/>
        <w:ind w:right="300"/>
        <w:rPr>
          <w:rFonts w:ascii="Georgia" w:hAnsi="Georgia" w:eastAsia="Georgia" w:cs="Georgia"/>
          <w:color w:val="8E6F3E"/>
        </w:rPr>
      </w:pPr>
      <w:r w:rsidRPr="61E37F9E">
        <w:rPr>
          <w:rFonts w:ascii="Georgia" w:hAnsi="Georgia" w:eastAsia="Georgia" w:cs="Georgia"/>
          <w:b/>
          <w:bCs/>
          <w:color w:val="8E6F3E"/>
        </w:rPr>
        <w:t>Vendor</w:t>
      </w:r>
    </w:p>
    <w:p w:rsidR="4D5CDA05" w:rsidP="6CE24510" w:rsidRDefault="00113450" w14:paraId="661A1B79" w14:textId="773C65B1">
      <w:pPr>
        <w:spacing w:after="0" w:line="240" w:lineRule="auto"/>
        <w:ind w:right="300"/>
        <w:rPr>
          <w:rFonts w:ascii="Georgia" w:hAnsi="Georgia" w:eastAsia="Georgia" w:cs="Georgia"/>
        </w:rPr>
      </w:pPr>
      <w:hyperlink r:id="rId10">
        <w:r w:rsidRPr="6CE24510" w:rsidR="4D5CDA05">
          <w:rPr>
            <w:rStyle w:val="Hyperlink"/>
            <w:rFonts w:ascii="Georgia" w:hAnsi="Georgia" w:eastAsia="Georgia" w:cs="Georgia"/>
          </w:rPr>
          <w:t xml:space="preserve">Complete a </w:t>
        </w:r>
        <w:r w:rsidRPr="6CE24510" w:rsidR="29993629">
          <w:rPr>
            <w:rStyle w:val="Hyperlink"/>
            <w:rFonts w:ascii="Georgia" w:hAnsi="Georgia" w:eastAsia="Georgia" w:cs="Georgia"/>
          </w:rPr>
          <w:t xml:space="preserve">help </w:t>
        </w:r>
        <w:r w:rsidRPr="6CE24510" w:rsidR="4D5CDA05">
          <w:rPr>
            <w:rStyle w:val="Hyperlink"/>
            <w:rFonts w:ascii="Georgia" w:hAnsi="Georgia" w:eastAsia="Georgia" w:cs="Georgia"/>
          </w:rPr>
          <w:t>ticket</w:t>
        </w:r>
      </w:hyperlink>
    </w:p>
    <w:p w:rsidR="4BA42FFC" w:rsidP="61E37F9E" w:rsidRDefault="4BA42FFC" w14:paraId="152BBA24" w14:textId="2888E265">
      <w:pPr>
        <w:spacing w:after="0" w:line="240" w:lineRule="auto"/>
        <w:ind w:right="300"/>
        <w:rPr>
          <w:rFonts w:ascii="Georgia" w:hAnsi="Georgia" w:eastAsia="Georgia" w:cs="Georgia"/>
        </w:rPr>
      </w:pPr>
      <w:r w:rsidRPr="61E37F9E">
        <w:rPr>
          <w:rFonts w:ascii="Georgia" w:hAnsi="Georgia" w:eastAsia="Georgia" w:cs="Georgia"/>
        </w:rPr>
        <w:t xml:space="preserve">Email: </w:t>
      </w:r>
      <w:hyperlink r:id="rId11">
        <w:r w:rsidRPr="61E37F9E">
          <w:rPr>
            <w:rStyle w:val="Hyperlink"/>
            <w:rFonts w:ascii="Georgia" w:hAnsi="Georgia" w:eastAsia="Georgia" w:cs="Georgia"/>
          </w:rPr>
          <w:t>info@van-griner.com</w:t>
        </w:r>
      </w:hyperlink>
    </w:p>
    <w:p w:rsidR="4BA42FFC" w:rsidP="61E37F9E" w:rsidRDefault="4BA42FFC" w14:paraId="139BF35C" w14:textId="5018BF93">
      <w:pPr>
        <w:spacing w:after="0" w:line="240" w:lineRule="auto"/>
        <w:ind w:right="300"/>
        <w:rPr>
          <w:rFonts w:ascii="Georgia" w:hAnsi="Georgia" w:eastAsia="Georgia" w:cs="Georgia"/>
        </w:rPr>
      </w:pPr>
      <w:r w:rsidRPr="61E37F9E">
        <w:rPr>
          <w:rFonts w:ascii="Georgia" w:hAnsi="Georgia" w:eastAsia="Georgia" w:cs="Georgia"/>
        </w:rPr>
        <w:t>Phone: (419) 733-7951</w:t>
      </w:r>
    </w:p>
    <w:p w:rsidR="0AC0DB71" w:rsidP="61E37F9E" w:rsidRDefault="0AC0DB71" w14:paraId="3FD3845E" w14:textId="6DA479D8">
      <w:pPr>
        <w:spacing w:after="0" w:line="240" w:lineRule="auto"/>
        <w:ind w:right="300"/>
        <w:rPr>
          <w:rFonts w:ascii="Georgia" w:hAnsi="Georgia" w:eastAsia="Georgia" w:cs="Georgia"/>
          <w:b/>
          <w:bCs/>
        </w:rPr>
      </w:pPr>
    </w:p>
    <w:p w:rsidR="16EC72FD" w:rsidP="61E37F9E" w:rsidRDefault="16EC72FD" w14:paraId="4613C04F" w14:textId="74BA0DA0">
      <w:pPr>
        <w:spacing w:line="240" w:lineRule="auto"/>
        <w:ind w:right="300"/>
        <w:rPr>
          <w:rFonts w:ascii="Georgia" w:hAnsi="Georgia" w:eastAsia="Georgia" w:cs="Georgia"/>
          <w:color w:val="8E6F3E"/>
        </w:rPr>
      </w:pPr>
      <w:r w:rsidRPr="61E37F9E">
        <w:rPr>
          <w:rFonts w:ascii="Georgia" w:hAnsi="Georgia" w:eastAsia="Georgia" w:cs="Georgia"/>
          <w:b/>
          <w:bCs/>
          <w:color w:val="8E6F3E"/>
        </w:rPr>
        <w:t>Purdue System</w:t>
      </w:r>
    </w:p>
    <w:p w:rsidR="16EC72FD" w:rsidP="330A046E" w:rsidRDefault="16EC72FD" w14:paraId="6B147138" w14:textId="5FFFA002">
      <w:pPr>
        <w:pStyle w:val="Normal"/>
        <w:rPr>
          <w:rFonts w:ascii="Georgia" w:hAnsi="Georgia" w:eastAsia="Georgia" w:cs="Georgia"/>
          <w:color w:val="006FBF"/>
        </w:rPr>
      </w:pPr>
      <w:r w:rsidRPr="3938AB9C" w:rsidR="16EC72FD">
        <w:rPr>
          <w:rFonts w:ascii="Georgia" w:hAnsi="Georgia" w:eastAsia="Georgia" w:cs="Georgia"/>
          <w:color w:val="auto"/>
        </w:rPr>
        <w:t>West Lafayette:</w:t>
      </w:r>
      <w:r w:rsidRPr="3938AB9C" w:rsidR="16EC72FD">
        <w:rPr>
          <w:rFonts w:ascii="Georgia" w:hAnsi="Georgia" w:eastAsia="Georgia" w:cs="Georgia"/>
          <w:color w:val="494C4E"/>
        </w:rPr>
        <w:t xml:space="preserve"> </w:t>
      </w:r>
      <w:hyperlink r:id="Rd3fbf12088dc4169">
        <w:r w:rsidRPr="3938AB9C" w:rsidR="16EC72FD">
          <w:rPr>
            <w:rStyle w:val="Hyperlink"/>
            <w:rFonts w:ascii="Georgia" w:hAnsi="Georgia" w:eastAsia="Georgia" w:cs="Georgia"/>
          </w:rPr>
          <w:t>itap@purdue.edu</w:t>
        </w:r>
      </w:hyperlink>
      <w:r w:rsidRPr="3938AB9C" w:rsidR="16EC72FD">
        <w:rPr>
          <w:rFonts w:ascii="Georgia" w:hAnsi="Georgia" w:eastAsia="Georgia" w:cs="Georgia"/>
          <w:color w:val="006FBF"/>
          <w:u w:val="single"/>
        </w:rPr>
        <w:t xml:space="preserve"> </w:t>
      </w:r>
      <w:r w:rsidRPr="3938AB9C" w:rsidR="16EC72FD">
        <w:rPr>
          <w:rFonts w:ascii="Georgia" w:hAnsi="Georgia" w:eastAsia="Georgia" w:cs="Georgia"/>
          <w:color w:val="000000" w:themeColor="text1" w:themeTint="FF" w:themeShade="FF"/>
        </w:rPr>
        <w:t xml:space="preserve">or 765-494-4000 </w:t>
      </w:r>
      <w:r w:rsidRPr="3938AB9C" w:rsidR="16EC72FD">
        <w:rPr>
          <w:rFonts w:ascii="Georgia" w:hAnsi="Georgia" w:eastAsia="Georgia" w:cs="Georgia"/>
          <w:color w:val="006FBF"/>
        </w:rPr>
        <w:t xml:space="preserve"> </w:t>
      </w:r>
      <w:r>
        <w:br/>
      </w:r>
      <w:r w:rsidRPr="3938AB9C" w:rsidR="16EC72FD">
        <w:rPr>
          <w:rFonts w:ascii="Georgia" w:hAnsi="Georgia" w:eastAsia="Georgia" w:cs="Georgia"/>
        </w:rPr>
        <w:t>Purdue Global:</w:t>
      </w:r>
      <w:r w:rsidRPr="3938AB9C" w:rsidR="16EC72FD">
        <w:rPr>
          <w:rFonts w:ascii="Georgia" w:hAnsi="Georgia" w:eastAsia="Georgia" w:cs="Georgia"/>
          <w:color w:val="006FBF"/>
        </w:rPr>
        <w:t xml:space="preserve"> </w:t>
      </w:r>
      <w:hyperlink r:id="R68b48ca43a8840db">
        <w:r w:rsidRPr="3938AB9C" w:rsidR="16EC72FD">
          <w:rPr>
            <w:rStyle w:val="Hyperlink"/>
            <w:rFonts w:ascii="Georgia" w:hAnsi="Georgia" w:eastAsia="Georgia" w:cs="Georgia"/>
          </w:rPr>
          <w:t>TechSupport@purdueglobal.edu</w:t>
        </w:r>
      </w:hyperlink>
      <w:r w:rsidRPr="3938AB9C" w:rsidR="16EC72FD">
        <w:rPr>
          <w:rFonts w:ascii="Georgia" w:hAnsi="Georgia" w:eastAsia="Georgia" w:cs="Georgia"/>
          <w:color w:val="494C4E"/>
        </w:rPr>
        <w:t xml:space="preserve"> </w:t>
      </w:r>
      <w:r w:rsidRPr="3938AB9C" w:rsidR="16EC72FD">
        <w:rPr>
          <w:rFonts w:ascii="Georgia" w:hAnsi="Georgia" w:eastAsia="Georgia" w:cs="Georgia"/>
        </w:rPr>
        <w:t>or 866-522-7747 (toll-free)</w:t>
      </w:r>
      <w:r>
        <w:br/>
      </w:r>
      <w:r w:rsidRPr="3938AB9C" w:rsidR="16EC72FD">
        <w:rPr>
          <w:rFonts w:ascii="Georgia" w:hAnsi="Georgia" w:eastAsia="Georgia" w:cs="Georgia"/>
        </w:rPr>
        <w:t>Fort Wayne:</w:t>
      </w:r>
      <w:r w:rsidRPr="3938AB9C" w:rsidR="16EC72FD">
        <w:rPr>
          <w:rFonts w:ascii="Georgia" w:hAnsi="Georgia" w:eastAsia="Georgia" w:cs="Georgia"/>
          <w:color w:val="006FBF"/>
        </w:rPr>
        <w:t xml:space="preserve"> </w:t>
      </w:r>
      <w:hyperlink r:id="R34e4f16e30af40b2">
        <w:r w:rsidRPr="3938AB9C" w:rsidR="16EC72FD">
          <w:rPr>
            <w:rStyle w:val="Hyperlink"/>
            <w:rFonts w:ascii="Georgia" w:hAnsi="Georgia" w:eastAsia="Georgia" w:cs="Georgia"/>
          </w:rPr>
          <w:t xml:space="preserve">Help </w:t>
        </w:r>
        <w:r w:rsidRPr="3938AB9C" w:rsidR="0CCB5DDD">
          <w:rPr>
            <w:rStyle w:val="Hyperlink"/>
            <w:rFonts w:ascii="Georgia" w:hAnsi="Georgia" w:eastAsia="Georgia" w:cs="Georgia"/>
          </w:rPr>
          <w:t>P</w:t>
        </w:r>
        <w:r w:rsidRPr="3938AB9C" w:rsidR="16EC72FD">
          <w:rPr>
            <w:rStyle w:val="Hyperlink"/>
            <w:rFonts w:ascii="Georgia" w:hAnsi="Georgia" w:eastAsia="Georgia" w:cs="Georgia"/>
          </w:rPr>
          <w:t>age</w:t>
        </w:r>
      </w:hyperlink>
      <w:r w:rsidRPr="3938AB9C" w:rsidR="16EC72FD">
        <w:rPr>
          <w:rFonts w:ascii="Georgia" w:hAnsi="Georgia" w:eastAsia="Georgia" w:cs="Georgia"/>
          <w:color w:val="494C4E"/>
        </w:rPr>
        <w:t xml:space="preserve"> or </w:t>
      </w:r>
      <w:hyperlink r:id="R1148b08cb72c4567">
        <w:r w:rsidRPr="3938AB9C" w:rsidR="16EC72FD">
          <w:rPr>
            <w:rStyle w:val="Hyperlink"/>
            <w:rFonts w:ascii="Georgia" w:hAnsi="Georgia" w:eastAsia="Georgia" w:cs="Georgia"/>
          </w:rPr>
          <w:t>helpdesk@pfw.edu</w:t>
        </w:r>
        <w:r>
          <w:br/>
        </w:r>
      </w:hyperlink>
      <w:r w:rsidRPr="3938AB9C" w:rsidR="16EC72FD">
        <w:rPr>
          <w:rFonts w:ascii="Georgia" w:hAnsi="Georgia" w:eastAsia="Georgia" w:cs="Georgia"/>
        </w:rPr>
        <w:t>Northwest:</w:t>
      </w:r>
      <w:r w:rsidRPr="3938AB9C" w:rsidR="1D78543E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6bcb1cbe404c41db">
        <w:r w:rsidRPr="3938AB9C" w:rsidR="1D78543E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3938AB9C" w:rsidR="1D78543E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or</w:t>
      </w:r>
      <w:r w:rsidRPr="3938AB9C" w:rsidR="1D78543E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aef072daf58a42c5">
        <w:r w:rsidRPr="3938AB9C" w:rsidR="16EC72FD">
          <w:rPr>
            <w:rStyle w:val="Hyperlink"/>
            <w:rFonts w:ascii="Georgia" w:hAnsi="Georgia" w:eastAsia="Georgia" w:cs="Georgia"/>
          </w:rPr>
          <w:t>oit@pnw.edu</w:t>
        </w:r>
        <w:r>
          <w:br/>
        </w:r>
      </w:hyperlink>
      <w:r w:rsidRPr="3938AB9C" w:rsidR="16EC72FD">
        <w:rPr>
          <w:rFonts w:ascii="Georgia" w:hAnsi="Georgia" w:eastAsia="Georgia" w:cs="Georgia"/>
        </w:rPr>
        <w:t>Purdue Online:</w:t>
      </w:r>
      <w:r w:rsidRPr="3938AB9C" w:rsidR="16EC72FD">
        <w:rPr>
          <w:rFonts w:ascii="Georgia" w:hAnsi="Georgia" w:eastAsia="Georgia" w:cs="Georgia"/>
          <w:color w:val="006FBF"/>
        </w:rPr>
        <w:t xml:space="preserve"> </w:t>
      </w:r>
      <w:hyperlink r:id="R80622a9c86334065">
        <w:r w:rsidRPr="3938AB9C" w:rsidR="16EC72FD">
          <w:rPr>
            <w:rStyle w:val="Hyperlink"/>
            <w:rFonts w:ascii="Georgia" w:hAnsi="Georgia" w:eastAsia="Georgia" w:cs="Georgia"/>
          </w:rPr>
          <w:t>noncredit@purdue.edu</w:t>
        </w:r>
      </w:hyperlink>
    </w:p>
    <w:p w:rsidR="61E37F9E" w:rsidP="61E37F9E" w:rsidRDefault="61E37F9E" w14:paraId="2B2A4992" w14:textId="0C178397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45D8FF6A" w:rsidP="61E37F9E" w:rsidRDefault="45D8FF6A" w14:paraId="454A6FEE" w14:textId="721DE422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45D8FF6A" w:rsidP="61E37F9E" w:rsidRDefault="45D8FF6A" w14:paraId="28AA4A4A" w14:textId="0A8AF589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6D704DC3" w:rsidP="61E37F9E" w:rsidRDefault="6D704DC3" w14:paraId="73A63331" w14:textId="5A81A1EF">
      <w:pPr>
        <w:spacing w:after="0" w:line="240" w:lineRule="auto"/>
        <w:ind w:right="300"/>
        <w:rPr>
          <w:rFonts w:ascii="Georgia" w:hAnsi="Georgia" w:eastAsia="Georgia" w:cs="Georgia"/>
        </w:rPr>
      </w:pPr>
      <w:r w:rsidRPr="6159BEB5" w:rsidR="6D704DC3">
        <w:rPr>
          <w:rFonts w:ascii="Georgia" w:hAnsi="Georgia" w:eastAsia="Georgia" w:cs="Georgia"/>
        </w:rPr>
        <w:t xml:space="preserve">Document updated: </w:t>
      </w:r>
      <w:r w:rsidRPr="6159BEB5" w:rsidR="61D5369F">
        <w:rPr>
          <w:rFonts w:ascii="Georgia" w:hAnsi="Georgia" w:eastAsia="Georgia" w:cs="Georgia"/>
        </w:rPr>
        <w:t>2/19</w:t>
      </w:r>
      <w:r w:rsidRPr="6159BEB5" w:rsidR="73421724">
        <w:rPr>
          <w:rFonts w:ascii="Georgia" w:hAnsi="Georgia" w:eastAsia="Georgia" w:cs="Georgia"/>
        </w:rPr>
        <w:t>/2021</w:t>
      </w:r>
    </w:p>
    <w:sectPr w:rsidR="6D704DC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7eb348684f94c10"/>
      <w:footerReference w:type="default" r:id="R2b5bc31537e84f1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DEE01B" w:rsidTr="5EDEE01B" w14:paraId="561CCB1A">
      <w:tc>
        <w:tcPr>
          <w:tcW w:w="3120" w:type="dxa"/>
          <w:tcMar/>
        </w:tcPr>
        <w:p w:rsidR="5EDEE01B" w:rsidP="5EDEE01B" w:rsidRDefault="5EDEE01B" w14:paraId="34601850" w14:textId="4FFDDC5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EDEE01B" w:rsidP="5EDEE01B" w:rsidRDefault="5EDEE01B" w14:paraId="4491FC82" w14:textId="12EC523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EDEE01B" w:rsidP="5EDEE01B" w:rsidRDefault="5EDEE01B" w14:paraId="31D965EE" w14:textId="10A96AEB">
          <w:pPr>
            <w:pStyle w:val="Header"/>
            <w:bidi w:val="0"/>
            <w:ind w:right="-115"/>
            <w:jc w:val="right"/>
          </w:pPr>
        </w:p>
      </w:tc>
    </w:tr>
  </w:tbl>
  <w:p w:rsidR="5EDEE01B" w:rsidP="5EDEE01B" w:rsidRDefault="5EDEE01B" w14:paraId="7DE9CA04" w14:textId="31B9564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DEE01B" w:rsidTr="5EDEE01B" w14:paraId="5E478435">
      <w:tc>
        <w:tcPr>
          <w:tcW w:w="3120" w:type="dxa"/>
          <w:tcMar/>
        </w:tcPr>
        <w:p w:rsidR="5EDEE01B" w:rsidP="5EDEE01B" w:rsidRDefault="5EDEE01B" w14:paraId="42EEF8AC" w14:textId="1D86450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EDEE01B" w:rsidP="5EDEE01B" w:rsidRDefault="5EDEE01B" w14:paraId="156A0D4E" w14:textId="6F9B7FA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EDEE01B" w:rsidP="5EDEE01B" w:rsidRDefault="5EDEE01B" w14:paraId="2673AA19" w14:textId="15E202EE">
          <w:pPr>
            <w:pStyle w:val="Header"/>
            <w:bidi w:val="0"/>
            <w:ind w:right="-115"/>
            <w:jc w:val="right"/>
          </w:pPr>
        </w:p>
      </w:tc>
    </w:tr>
  </w:tbl>
  <w:p w:rsidR="5EDEE01B" w:rsidP="5EDEE01B" w:rsidRDefault="5EDEE01B" w14:paraId="2C91B48E" w14:textId="1E9A989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2DD9"/>
    <w:multiLevelType w:val="hybridMultilevel"/>
    <w:tmpl w:val="14765A3E"/>
    <w:lvl w:ilvl="0" w:tplc="87B6E4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B2F1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5ED1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EE1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BEE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E6E2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26FA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2836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BE77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13450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55DE9"/>
    <w:rsid w:val="00597AB6"/>
    <w:rsid w:val="005D3023"/>
    <w:rsid w:val="00623BC9"/>
    <w:rsid w:val="006308A3"/>
    <w:rsid w:val="00673566"/>
    <w:rsid w:val="009E6437"/>
    <w:rsid w:val="00A46CF0"/>
    <w:rsid w:val="00A9104A"/>
    <w:rsid w:val="00B2118C"/>
    <w:rsid w:val="00B3175C"/>
    <w:rsid w:val="00BE150D"/>
    <w:rsid w:val="00C396CB"/>
    <w:rsid w:val="00CD1D42"/>
    <w:rsid w:val="00D82EDC"/>
    <w:rsid w:val="00E12CE5"/>
    <w:rsid w:val="00EA5BA7"/>
    <w:rsid w:val="00F14341"/>
    <w:rsid w:val="00FA213E"/>
    <w:rsid w:val="0221A386"/>
    <w:rsid w:val="044F7BAD"/>
    <w:rsid w:val="0454E32B"/>
    <w:rsid w:val="04A906D0"/>
    <w:rsid w:val="07013E27"/>
    <w:rsid w:val="0AC0DB71"/>
    <w:rsid w:val="0B124101"/>
    <w:rsid w:val="0B3809C8"/>
    <w:rsid w:val="0CA3DA9F"/>
    <w:rsid w:val="0CCB5DDD"/>
    <w:rsid w:val="0D37DEDB"/>
    <w:rsid w:val="0E56822D"/>
    <w:rsid w:val="115EFA5E"/>
    <w:rsid w:val="1261FB52"/>
    <w:rsid w:val="1266EA6D"/>
    <w:rsid w:val="12FACABF"/>
    <w:rsid w:val="1354F61E"/>
    <w:rsid w:val="14969B20"/>
    <w:rsid w:val="158EC422"/>
    <w:rsid w:val="16095D5E"/>
    <w:rsid w:val="164FDC51"/>
    <w:rsid w:val="16EC72FD"/>
    <w:rsid w:val="17A52DBF"/>
    <w:rsid w:val="1D78543E"/>
    <w:rsid w:val="1DC49889"/>
    <w:rsid w:val="1E2D1E1F"/>
    <w:rsid w:val="1E369F7A"/>
    <w:rsid w:val="1E9DB189"/>
    <w:rsid w:val="1EADA7EF"/>
    <w:rsid w:val="1F811713"/>
    <w:rsid w:val="1F8ED4FA"/>
    <w:rsid w:val="2053C423"/>
    <w:rsid w:val="20B04309"/>
    <w:rsid w:val="211CE774"/>
    <w:rsid w:val="23ABC585"/>
    <w:rsid w:val="25740E81"/>
    <w:rsid w:val="25D7303A"/>
    <w:rsid w:val="25E49AE5"/>
    <w:rsid w:val="27452702"/>
    <w:rsid w:val="274BA5D1"/>
    <w:rsid w:val="27BFE328"/>
    <w:rsid w:val="28DB9EF4"/>
    <w:rsid w:val="29993629"/>
    <w:rsid w:val="2CA81C40"/>
    <w:rsid w:val="2CB9624E"/>
    <w:rsid w:val="2D4AF32D"/>
    <w:rsid w:val="2F2E3BC6"/>
    <w:rsid w:val="2FDBB9D8"/>
    <w:rsid w:val="330A046E"/>
    <w:rsid w:val="3392E4C6"/>
    <w:rsid w:val="351AA5F9"/>
    <w:rsid w:val="355A7242"/>
    <w:rsid w:val="36E116F7"/>
    <w:rsid w:val="38F49EF2"/>
    <w:rsid w:val="3938AB9C"/>
    <w:rsid w:val="3AA80484"/>
    <w:rsid w:val="3B458806"/>
    <w:rsid w:val="3B610C0C"/>
    <w:rsid w:val="3B80CC02"/>
    <w:rsid w:val="3B99F45F"/>
    <w:rsid w:val="3E7F8471"/>
    <w:rsid w:val="3F7B75A7"/>
    <w:rsid w:val="401B54D2"/>
    <w:rsid w:val="402688FD"/>
    <w:rsid w:val="402ED40D"/>
    <w:rsid w:val="409DE657"/>
    <w:rsid w:val="41F00D86"/>
    <w:rsid w:val="424C3399"/>
    <w:rsid w:val="42CFB76F"/>
    <w:rsid w:val="43434FE9"/>
    <w:rsid w:val="44A32347"/>
    <w:rsid w:val="45D8FF6A"/>
    <w:rsid w:val="472D1F1B"/>
    <w:rsid w:val="475A5140"/>
    <w:rsid w:val="47D7BD4F"/>
    <w:rsid w:val="4AB5FA0B"/>
    <w:rsid w:val="4BA42FFC"/>
    <w:rsid w:val="4CF74CAE"/>
    <w:rsid w:val="4D3DA16E"/>
    <w:rsid w:val="4D5CDA05"/>
    <w:rsid w:val="4D63A73A"/>
    <w:rsid w:val="4E5D7316"/>
    <w:rsid w:val="4E9B3A18"/>
    <w:rsid w:val="4F896B2E"/>
    <w:rsid w:val="5109B789"/>
    <w:rsid w:val="51FEECD3"/>
    <w:rsid w:val="529ACE99"/>
    <w:rsid w:val="5340F9F8"/>
    <w:rsid w:val="5440722D"/>
    <w:rsid w:val="5454324C"/>
    <w:rsid w:val="54B0585F"/>
    <w:rsid w:val="58658337"/>
    <w:rsid w:val="59E04868"/>
    <w:rsid w:val="59E7F221"/>
    <w:rsid w:val="5A13164D"/>
    <w:rsid w:val="5AA34FCD"/>
    <w:rsid w:val="5B91B1DC"/>
    <w:rsid w:val="5C0FBA0B"/>
    <w:rsid w:val="5DE7A414"/>
    <w:rsid w:val="5E0BAC1D"/>
    <w:rsid w:val="5EB3B98B"/>
    <w:rsid w:val="5EDEE01B"/>
    <w:rsid w:val="6159BEB5"/>
    <w:rsid w:val="61D5369F"/>
    <w:rsid w:val="61E37F9E"/>
    <w:rsid w:val="62F6EFB0"/>
    <w:rsid w:val="63CAF2AD"/>
    <w:rsid w:val="647E92F5"/>
    <w:rsid w:val="665F4263"/>
    <w:rsid w:val="66AD4CCC"/>
    <w:rsid w:val="696396E6"/>
    <w:rsid w:val="69C807F9"/>
    <w:rsid w:val="6BF5C488"/>
    <w:rsid w:val="6CE24510"/>
    <w:rsid w:val="6D704DC3"/>
    <w:rsid w:val="6DF901DF"/>
    <w:rsid w:val="6EFD6238"/>
    <w:rsid w:val="6FF6449D"/>
    <w:rsid w:val="73227342"/>
    <w:rsid w:val="73421724"/>
    <w:rsid w:val="746D557E"/>
    <w:rsid w:val="74AAB6F3"/>
    <w:rsid w:val="75F3393F"/>
    <w:rsid w:val="775760E6"/>
    <w:rsid w:val="785F84C4"/>
    <w:rsid w:val="794B5A31"/>
    <w:rsid w:val="7E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450"/>
    <w:rPr>
      <w:color w:val="2E74B5" w:themeColor="accent1" w:themeShade="B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fo@van-griner.com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van-griner-morgan.com/questions-comments-concerns/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tap@purdue.edu" TargetMode="External" Id="Rd3fbf12088dc4169" /><Relationship Type="http://schemas.openxmlformats.org/officeDocument/2006/relationships/hyperlink" Target="mailto:TechSupport@purdueglobal.edu" TargetMode="External" Id="R68b48ca43a8840db" /><Relationship Type="http://schemas.openxmlformats.org/officeDocument/2006/relationships/hyperlink" Target="https://www.pfw.edu/offices/information-technology-services/get-help/" TargetMode="External" Id="R34e4f16e30af40b2" /><Relationship Type="http://schemas.openxmlformats.org/officeDocument/2006/relationships/hyperlink" Target="mailto:helpdesk@pfw.edu" TargetMode="External" Id="R1148b08cb72c4567" /><Relationship Type="http://schemas.openxmlformats.org/officeDocument/2006/relationships/hyperlink" Target="https://www.pnw.edu/information-services/services/brightspace/" TargetMode="External" Id="R6bcb1cbe404c41db" /><Relationship Type="http://schemas.openxmlformats.org/officeDocument/2006/relationships/hyperlink" Target="mailto:oit@pnw.edu" TargetMode="External" Id="Raef072daf58a42c5" /><Relationship Type="http://schemas.openxmlformats.org/officeDocument/2006/relationships/hyperlink" Target="mailto:noncredit@purdue.edu" TargetMode="External" Id="R80622a9c86334065" /><Relationship Type="http://schemas.openxmlformats.org/officeDocument/2006/relationships/header" Target="/word/header.xml" Id="Re7eb348684f94c10" /><Relationship Type="http://schemas.openxmlformats.org/officeDocument/2006/relationships/footer" Target="/word/footer.xml" Id="R2b5bc31537e84f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7f34cef-38cd-4c81-aebe-919dd94d6c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22</revision>
  <dcterms:created xsi:type="dcterms:W3CDTF">2020-11-12T18:11:00.0000000Z</dcterms:created>
  <dcterms:modified xsi:type="dcterms:W3CDTF">2021-02-19T17:42:33.8660506Z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ComplianceAssetId">
    <vt:lpwstr/>
  </property>
</Properties>
</file>