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F0D57" w14:textId="77777777" w:rsidR="00356A25" w:rsidRDefault="00356A25" w:rsidP="00356A25">
      <w:pPr>
        <w:pStyle w:val="Heading2"/>
        <w:rPr>
          <w:noProof/>
          <w:sz w:val="28"/>
          <w:szCs w:val="28"/>
        </w:rPr>
      </w:pPr>
    </w:p>
    <w:p w14:paraId="1E9FBD0A" w14:textId="77777777" w:rsidR="00D9415C" w:rsidRDefault="00DA15E7" w:rsidP="00D9415C">
      <w:pPr>
        <w:pStyle w:val="Heading2"/>
        <w:jc w:val="center"/>
        <w:rPr>
          <w:noProof/>
          <w:sz w:val="28"/>
          <w:szCs w:val="28"/>
        </w:rPr>
      </w:pPr>
      <w:r w:rsidRPr="00B6494F">
        <w:rPr>
          <w:noProof/>
        </w:rPr>
        <w:drawing>
          <wp:inline distT="0" distB="0" distL="0" distR="0" wp14:anchorId="0168091C" wp14:editId="0F322B2D">
            <wp:extent cx="1962150" cy="504825"/>
            <wp:effectExtent l="0" t="0" r="0" b="9525"/>
            <wp:docPr id="1" name="Picture 1" descr="logo for ADVANCE Purdu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23FAD4" w14:textId="77777777" w:rsidR="00DA15E7" w:rsidRPr="00DA15E7" w:rsidRDefault="00DA15E7" w:rsidP="00DA15E7"/>
    <w:p w14:paraId="0C5A7AD3" w14:textId="77777777" w:rsidR="00633406" w:rsidRPr="0057263A" w:rsidRDefault="00D9415C" w:rsidP="0057263A">
      <w:pPr>
        <w:pStyle w:val="Heading1"/>
        <w:spacing w:before="0"/>
        <w:jc w:val="center"/>
        <w:rPr>
          <w:b/>
        </w:rPr>
      </w:pPr>
      <w:r w:rsidRPr="0057263A">
        <w:rPr>
          <w:b/>
        </w:rPr>
        <w:t>Faculty Advancement, Success and Tenure (FAST)</w:t>
      </w:r>
    </w:p>
    <w:p w14:paraId="0626A209" w14:textId="77777777" w:rsidR="00633406" w:rsidRPr="0057263A" w:rsidRDefault="00633406" w:rsidP="0057263A">
      <w:pPr>
        <w:pStyle w:val="Heading1"/>
        <w:spacing w:before="0"/>
        <w:jc w:val="center"/>
        <w:rPr>
          <w:b/>
        </w:rPr>
      </w:pPr>
      <w:r w:rsidRPr="0057263A">
        <w:rPr>
          <w:b/>
        </w:rPr>
        <w:t>Agenda</w:t>
      </w:r>
    </w:p>
    <w:p w14:paraId="1322DB49" w14:textId="77777777" w:rsidR="00633406" w:rsidRPr="0057263A" w:rsidRDefault="00EE4EF4" w:rsidP="0057263A">
      <w:pPr>
        <w:pStyle w:val="Heading1"/>
        <w:spacing w:before="0"/>
        <w:jc w:val="center"/>
        <w:rPr>
          <w:b/>
        </w:rPr>
      </w:pPr>
      <w:r w:rsidRPr="0057263A">
        <w:rPr>
          <w:b/>
        </w:rPr>
        <w:t>January 29, 2019</w:t>
      </w:r>
    </w:p>
    <w:p w14:paraId="3B4332D9" w14:textId="77777777" w:rsidR="00633406" w:rsidRDefault="00633406" w:rsidP="00633406"/>
    <w:p w14:paraId="1C027292" w14:textId="77777777" w:rsidR="00633406" w:rsidRDefault="00C2109F" w:rsidP="00633406">
      <w:r>
        <w:t>9:00 – 9:05</w:t>
      </w:r>
      <w:r w:rsidR="00633406">
        <w:tab/>
      </w:r>
      <w:r w:rsidR="00633406">
        <w:tab/>
        <w:t xml:space="preserve">Welcome, Introductions, and Orientation </w:t>
      </w:r>
      <w:r w:rsidR="00213321">
        <w:t xml:space="preserve">to </w:t>
      </w:r>
      <w:r w:rsidR="00D9415C">
        <w:t>FAST</w:t>
      </w:r>
    </w:p>
    <w:p w14:paraId="24F2064F" w14:textId="77777777" w:rsidR="00213321" w:rsidRPr="000A331A" w:rsidRDefault="00C2109F" w:rsidP="000A331A">
      <w:pPr>
        <w:rPr>
          <w:b/>
          <w:sz w:val="28"/>
          <w:szCs w:val="28"/>
        </w:rPr>
      </w:pPr>
      <w:r>
        <w:t>9:05</w:t>
      </w:r>
      <w:r w:rsidR="00D90CDC">
        <w:t xml:space="preserve"> – 9:50</w:t>
      </w:r>
      <w:r w:rsidR="00633406">
        <w:tab/>
      </w:r>
      <w:r w:rsidR="00633406">
        <w:tab/>
      </w:r>
      <w:r w:rsidR="00EE4EF4">
        <w:rPr>
          <w:b/>
          <w:sz w:val="28"/>
          <w:szCs w:val="28"/>
        </w:rPr>
        <w:t>Managing and Mentoring Graduate Students</w:t>
      </w:r>
    </w:p>
    <w:p w14:paraId="73E8D22C" w14:textId="77777777" w:rsidR="00EE4EF4" w:rsidRDefault="00EE4EF4" w:rsidP="00EE4EF4">
      <w:pPr>
        <w:spacing w:after="0"/>
        <w:ind w:left="2880"/>
      </w:pPr>
      <w:r w:rsidRPr="00EE4EF4">
        <w:rPr>
          <w:b/>
        </w:rPr>
        <w:t>Linda Mason</w:t>
      </w:r>
      <w:r>
        <w:t>, Dean Graduate School and Professor, Entomology, College of Agriculture</w:t>
      </w:r>
    </w:p>
    <w:p w14:paraId="45D3DB25" w14:textId="77777777" w:rsidR="00EE4EF4" w:rsidRDefault="00EE4EF4" w:rsidP="00EE4EF4">
      <w:pPr>
        <w:spacing w:after="0"/>
      </w:pPr>
    </w:p>
    <w:p w14:paraId="6B8AE957" w14:textId="77777777" w:rsidR="00EE4EF4" w:rsidRDefault="00EE4EF4" w:rsidP="00EE4EF4">
      <w:pPr>
        <w:spacing w:after="0"/>
        <w:ind w:left="2880"/>
      </w:pPr>
      <w:proofErr w:type="spellStart"/>
      <w:r w:rsidRPr="00EE4EF4">
        <w:rPr>
          <w:b/>
        </w:rPr>
        <w:t>Levon</w:t>
      </w:r>
      <w:proofErr w:type="spellEnd"/>
      <w:r w:rsidRPr="00EE4EF4">
        <w:rPr>
          <w:b/>
        </w:rPr>
        <w:t xml:space="preserve"> Esters</w:t>
      </w:r>
      <w:r>
        <w:t>, Associate Professor, Agricultural Sciences Education and Communication</w:t>
      </w:r>
      <w:r w:rsidR="00AB0326">
        <w:t>, College of Agriculture</w:t>
      </w:r>
    </w:p>
    <w:p w14:paraId="4B2692B6" w14:textId="77777777" w:rsidR="00EE4EF4" w:rsidRDefault="00EE4EF4" w:rsidP="00C2109F">
      <w:pPr>
        <w:spacing w:after="0"/>
        <w:ind w:left="2880"/>
        <w:rPr>
          <w:b/>
        </w:rPr>
      </w:pPr>
    </w:p>
    <w:p w14:paraId="21D71D5F" w14:textId="77777777" w:rsidR="00633406" w:rsidRDefault="00D90CDC" w:rsidP="00633406">
      <w:r>
        <w:t>9:50</w:t>
      </w:r>
      <w:r w:rsidR="00633406">
        <w:t xml:space="preserve"> – 1</w:t>
      </w:r>
      <w:r w:rsidR="000A331A">
        <w:t>0:00</w:t>
      </w:r>
      <w:r w:rsidR="00633406">
        <w:tab/>
      </w:r>
      <w:r w:rsidR="00633406">
        <w:tab/>
      </w:r>
      <w:r w:rsidR="008060A6">
        <w:t>Questions and Answers</w:t>
      </w:r>
    </w:p>
    <w:p w14:paraId="548E8367" w14:textId="77777777" w:rsidR="000A331A" w:rsidRDefault="000A331A" w:rsidP="00633406">
      <w:r>
        <w:t xml:space="preserve">10:00 – 10:10 </w:t>
      </w:r>
      <w:r>
        <w:tab/>
      </w:r>
      <w:r>
        <w:tab/>
        <w:t>Small Group Discussion</w:t>
      </w:r>
      <w:r w:rsidR="00A428CF">
        <w:t>s</w:t>
      </w:r>
      <w:r w:rsidR="00363BFC">
        <w:t xml:space="preserve"> </w:t>
      </w:r>
    </w:p>
    <w:p w14:paraId="7A53E19A" w14:textId="77777777" w:rsidR="00633406" w:rsidRDefault="00307B10" w:rsidP="00633406">
      <w:r>
        <w:t>10:10 – 10:15</w:t>
      </w:r>
      <w:r w:rsidR="00633406">
        <w:tab/>
      </w:r>
      <w:r w:rsidR="00633406">
        <w:tab/>
        <w:t>Wrap- Up</w:t>
      </w:r>
    </w:p>
    <w:p w14:paraId="7F02D351" w14:textId="77777777" w:rsidR="00AF7B07" w:rsidRDefault="00AF7B07" w:rsidP="00633406"/>
    <w:p w14:paraId="2A71CCBA" w14:textId="77777777" w:rsidR="00633406" w:rsidRDefault="00633406" w:rsidP="00AF7B07">
      <w:pPr>
        <w:pStyle w:val="Heading2"/>
        <w:jc w:val="center"/>
        <w:rPr>
          <w:sz w:val="32"/>
          <w:szCs w:val="32"/>
        </w:rPr>
      </w:pPr>
      <w:bookmarkStart w:id="0" w:name="_GoBack"/>
      <w:r w:rsidRPr="00633406">
        <w:rPr>
          <w:sz w:val="32"/>
          <w:szCs w:val="32"/>
        </w:rPr>
        <w:t>Upcoming Events</w:t>
      </w:r>
    </w:p>
    <w:bookmarkEnd w:id="0"/>
    <w:p w14:paraId="6AC7D09D" w14:textId="77777777" w:rsidR="00AF7B07" w:rsidRPr="00AF7B07" w:rsidRDefault="00AF7B07" w:rsidP="00AF7B07"/>
    <w:p w14:paraId="0E9AF719" w14:textId="77777777" w:rsidR="004651C0" w:rsidRDefault="00EE4EF4" w:rsidP="004651C0">
      <w:pPr>
        <w:spacing w:after="0"/>
      </w:pPr>
      <w:r>
        <w:t>February 1</w:t>
      </w:r>
      <w:r w:rsidR="00C2109F">
        <w:t>9, 2019</w:t>
      </w:r>
      <w:r w:rsidR="00633406">
        <w:tab/>
      </w:r>
      <w:r>
        <w:rPr>
          <w:b/>
          <w:sz w:val="28"/>
          <w:szCs w:val="28"/>
        </w:rPr>
        <w:t>Department Heads’ Expectations for Faculty</w:t>
      </w:r>
      <w:r w:rsidR="00633406" w:rsidRPr="00213321">
        <w:rPr>
          <w:b/>
          <w:sz w:val="28"/>
          <w:szCs w:val="28"/>
        </w:rPr>
        <w:tab/>
      </w:r>
      <w:r w:rsidR="00633406">
        <w:tab/>
      </w:r>
    </w:p>
    <w:p w14:paraId="6A062876" w14:textId="77777777" w:rsidR="00213321" w:rsidRDefault="00307B10" w:rsidP="00143378">
      <w:pPr>
        <w:spacing w:after="0"/>
      </w:pPr>
      <w:r>
        <w:t>ST</w:t>
      </w:r>
      <w:r w:rsidR="00EE4EF4">
        <w:t>EW 202</w:t>
      </w:r>
    </w:p>
    <w:p w14:paraId="094B216B" w14:textId="77777777" w:rsidR="008A7A3A" w:rsidRPr="00C30C16" w:rsidRDefault="008A7A3A" w:rsidP="008A7A3A">
      <w:pPr>
        <w:ind w:left="2880"/>
      </w:pPr>
      <w:r>
        <w:t xml:space="preserve">Bernie Engel, Department Head and Professor of Agricultural and Biological Engineering, Colleges of Agriculture and Engineering </w:t>
      </w:r>
    </w:p>
    <w:p w14:paraId="199160C2" w14:textId="1F93A549" w:rsidR="00AF7B07" w:rsidRDefault="008A7A3A" w:rsidP="000F4F50">
      <w:pPr>
        <w:spacing w:after="0"/>
        <w:ind w:left="2880"/>
      </w:pPr>
      <w:r w:rsidRPr="0057263A">
        <w:t>Rosalee Clawson</w:t>
      </w:r>
      <w:r>
        <w:t>, Department Head (former) and Professor, Political Science, College of Liberal Arts</w:t>
      </w:r>
    </w:p>
    <w:p w14:paraId="7E3897D7" w14:textId="5C260765" w:rsidR="000F4F50" w:rsidRDefault="000F4F50" w:rsidP="000F4F50">
      <w:pPr>
        <w:spacing w:after="0"/>
        <w:ind w:left="2880"/>
      </w:pPr>
    </w:p>
    <w:p w14:paraId="39F683EF" w14:textId="77777777" w:rsidR="000F4F50" w:rsidRDefault="000F4F50" w:rsidP="000F4F50">
      <w:pPr>
        <w:spacing w:after="0"/>
        <w:ind w:left="2880"/>
      </w:pPr>
    </w:p>
    <w:p w14:paraId="7939A0B4" w14:textId="77777777" w:rsidR="00AF7B07" w:rsidRDefault="00AF7B07" w:rsidP="00213321">
      <w:pPr>
        <w:spacing w:after="0"/>
      </w:pPr>
    </w:p>
    <w:p w14:paraId="73B883E7" w14:textId="48391BD9" w:rsidR="000F4F50" w:rsidRPr="00356A25" w:rsidRDefault="000F4F50" w:rsidP="00363BFC">
      <w:pPr>
        <w:spacing w:after="0"/>
        <w:jc w:val="center"/>
        <w:rPr>
          <w:sz w:val="28"/>
          <w:szCs w:val="28"/>
        </w:rPr>
      </w:pPr>
      <w:hyperlink r:id="rId8" w:history="1">
        <w:r w:rsidRPr="000F4F50">
          <w:rPr>
            <w:rStyle w:val="Hyperlink"/>
            <w:sz w:val="28"/>
            <w:szCs w:val="28"/>
          </w:rPr>
          <w:t>FAST Website</w:t>
        </w:r>
      </w:hyperlink>
    </w:p>
    <w:sectPr w:rsidR="000F4F50" w:rsidRPr="00356A25" w:rsidSect="00DA15E7">
      <w:pgSz w:w="12240" w:h="15840"/>
      <w:pgMar w:top="1008" w:right="1440" w:bottom="1152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565243" w14:textId="77777777" w:rsidR="00637258" w:rsidRDefault="00637258" w:rsidP="00DA15E7">
      <w:pPr>
        <w:spacing w:after="0" w:line="240" w:lineRule="auto"/>
      </w:pPr>
      <w:r>
        <w:separator/>
      </w:r>
    </w:p>
  </w:endnote>
  <w:endnote w:type="continuationSeparator" w:id="0">
    <w:p w14:paraId="0D6DFBD9" w14:textId="77777777" w:rsidR="00637258" w:rsidRDefault="00637258" w:rsidP="00DA1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AD1FC4" w14:textId="77777777" w:rsidR="00637258" w:rsidRDefault="00637258" w:rsidP="00DA15E7">
      <w:pPr>
        <w:spacing w:after="0" w:line="240" w:lineRule="auto"/>
      </w:pPr>
      <w:r>
        <w:separator/>
      </w:r>
    </w:p>
  </w:footnote>
  <w:footnote w:type="continuationSeparator" w:id="0">
    <w:p w14:paraId="04EA69E2" w14:textId="77777777" w:rsidR="00637258" w:rsidRDefault="00637258" w:rsidP="00DA15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406"/>
    <w:rsid w:val="000872C0"/>
    <w:rsid w:val="000A331A"/>
    <w:rsid w:val="000F4F50"/>
    <w:rsid w:val="0011253D"/>
    <w:rsid w:val="00143378"/>
    <w:rsid w:val="00152C60"/>
    <w:rsid w:val="00160A72"/>
    <w:rsid w:val="001B7E34"/>
    <w:rsid w:val="00203B39"/>
    <w:rsid w:val="0020686D"/>
    <w:rsid w:val="00213321"/>
    <w:rsid w:val="00237096"/>
    <w:rsid w:val="002F3960"/>
    <w:rsid w:val="00307B10"/>
    <w:rsid w:val="00356A25"/>
    <w:rsid w:val="003635C1"/>
    <w:rsid w:val="00363BFC"/>
    <w:rsid w:val="003852E6"/>
    <w:rsid w:val="003C747F"/>
    <w:rsid w:val="003F7C11"/>
    <w:rsid w:val="00421155"/>
    <w:rsid w:val="004651C0"/>
    <w:rsid w:val="004862C2"/>
    <w:rsid w:val="004C03F2"/>
    <w:rsid w:val="00545848"/>
    <w:rsid w:val="00561D06"/>
    <w:rsid w:val="0057263A"/>
    <w:rsid w:val="005C2FC4"/>
    <w:rsid w:val="005C3B40"/>
    <w:rsid w:val="005D2649"/>
    <w:rsid w:val="005E58DC"/>
    <w:rsid w:val="00633406"/>
    <w:rsid w:val="00637258"/>
    <w:rsid w:val="00656C4B"/>
    <w:rsid w:val="006576C4"/>
    <w:rsid w:val="0066714B"/>
    <w:rsid w:val="00717AFF"/>
    <w:rsid w:val="008060A6"/>
    <w:rsid w:val="008A7A3A"/>
    <w:rsid w:val="00904900"/>
    <w:rsid w:val="00911913"/>
    <w:rsid w:val="00913BA3"/>
    <w:rsid w:val="0093424C"/>
    <w:rsid w:val="009A57CC"/>
    <w:rsid w:val="00A428CF"/>
    <w:rsid w:val="00A91829"/>
    <w:rsid w:val="00AB0326"/>
    <w:rsid w:val="00AE0636"/>
    <w:rsid w:val="00AF7B07"/>
    <w:rsid w:val="00B7190F"/>
    <w:rsid w:val="00C2109F"/>
    <w:rsid w:val="00C30C16"/>
    <w:rsid w:val="00C37B09"/>
    <w:rsid w:val="00C8080C"/>
    <w:rsid w:val="00CE7196"/>
    <w:rsid w:val="00D52943"/>
    <w:rsid w:val="00D847CE"/>
    <w:rsid w:val="00D90CDC"/>
    <w:rsid w:val="00D9415C"/>
    <w:rsid w:val="00DA15E7"/>
    <w:rsid w:val="00DB5DCA"/>
    <w:rsid w:val="00DD183E"/>
    <w:rsid w:val="00DE0963"/>
    <w:rsid w:val="00E2269C"/>
    <w:rsid w:val="00EE4EF4"/>
    <w:rsid w:val="00F1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8DA00"/>
  <w15:docId w15:val="{7B390AD7-66C9-4BB6-95A7-D44EFE0DE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26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34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3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406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63340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307B1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1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5E7"/>
  </w:style>
  <w:style w:type="paragraph" w:styleId="Footer">
    <w:name w:val="footer"/>
    <w:basedOn w:val="Normal"/>
    <w:link w:val="FooterChar"/>
    <w:uiPriority w:val="99"/>
    <w:unhideWhenUsed/>
    <w:rsid w:val="00DA1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5E7"/>
  </w:style>
  <w:style w:type="character" w:customStyle="1" w:styleId="Heading1Char">
    <w:name w:val="Heading 1 Char"/>
    <w:basedOn w:val="DefaultParagraphFont"/>
    <w:link w:val="Heading1"/>
    <w:uiPriority w:val="9"/>
    <w:rsid w:val="0057263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0F4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rdue.edu/advance-purdue/center-for-faculty-success/fast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 Version="2003"/>
</file>

<file path=customXml/itemProps1.xml><?xml version="1.0" encoding="utf-8"?>
<ds:datastoreItem xmlns:ds="http://schemas.openxmlformats.org/officeDocument/2006/customXml" ds:itemID="{B716530E-B5B2-1542-BEFD-EE53952BF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105</Words>
  <Characters>690</Characters>
  <Application>Microsoft Office Word</Application>
  <DocSecurity>0</DocSecurity>
  <Lines>31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Advancement, Sucess and Tenure</vt:lpstr>
    </vt:vector>
  </TitlesOfParts>
  <Manager/>
  <Company>Purdue University</Company>
  <LinksUpToDate>false</LinksUpToDate>
  <CharactersWithSpaces>794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Advancement, Sucess and Tenure</dc:title>
  <dc:subject/>
  <dc:creator>Barbara S. Clark</dc:creator>
  <cp:keywords/>
  <dc:description/>
  <cp:lastModifiedBy>Microsoft Office User</cp:lastModifiedBy>
  <cp:revision>3</cp:revision>
  <cp:lastPrinted>2017-10-12T17:28:00Z</cp:lastPrinted>
  <dcterms:created xsi:type="dcterms:W3CDTF">2019-01-15T14:46:00Z</dcterms:created>
  <dcterms:modified xsi:type="dcterms:W3CDTF">2019-01-31T21:32:00Z</dcterms:modified>
  <cp:category/>
</cp:coreProperties>
</file>