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BA" w:rsidRPr="002421D1" w:rsidRDefault="002421D1" w:rsidP="002421D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421D1">
        <w:rPr>
          <w:b/>
          <w:sz w:val="28"/>
          <w:szCs w:val="28"/>
        </w:rPr>
        <w:t xml:space="preserve">Summary of </w:t>
      </w:r>
      <w:r w:rsidR="00013B12">
        <w:rPr>
          <w:b/>
          <w:sz w:val="28"/>
          <w:szCs w:val="28"/>
        </w:rPr>
        <w:t>guides</w:t>
      </w:r>
      <w:r w:rsidRPr="002421D1">
        <w:rPr>
          <w:b/>
          <w:sz w:val="28"/>
          <w:szCs w:val="28"/>
        </w:rPr>
        <w:t xml:space="preserve"> on mentoring</w:t>
      </w:r>
    </w:p>
    <w:p w:rsidR="00333C26" w:rsidRDefault="002421D1">
      <w:r w:rsidRPr="00FB76FF">
        <w:rPr>
          <w:b/>
        </w:rPr>
        <w:t>Definition of Mentorin</w:t>
      </w:r>
      <w:r w:rsidR="00C55D6F" w:rsidRPr="00FB76FF">
        <w:rPr>
          <w:b/>
        </w:rPr>
        <w:t>g</w:t>
      </w:r>
      <w:r w:rsidR="00C55D6F">
        <w:t xml:space="preserve"> (sometimes called Career Advic</w:t>
      </w:r>
      <w:r>
        <w:t>e)</w:t>
      </w:r>
      <w:r w:rsidR="00333C26">
        <w:t xml:space="preserve"> – “Many people think of ‘mentoring’ as something that is part of the graduate school relationship between an advisor and an advisee … To avoid confusing this type of mentorship with the kind of interaction that junior faculty … need to have with senior colleagues, we are using the term ‘career advising’ instead of mentoring.” – University of Michigan</w:t>
      </w:r>
      <w:r w:rsidR="00FB76FF">
        <w:t xml:space="preserve"> ADVANCE.</w:t>
      </w:r>
    </w:p>
    <w:p w:rsidR="005E75F1" w:rsidRDefault="005E75F1">
      <w:r>
        <w:t>There are many definitions for mentorin</w:t>
      </w:r>
      <w:r w:rsidR="00333C26">
        <w:t>g.  Here are a few:</w:t>
      </w:r>
    </w:p>
    <w:p w:rsidR="00FB76FF" w:rsidRDefault="00333C26" w:rsidP="00FB76FF">
      <w:pPr>
        <w:pStyle w:val="ListParagraph"/>
        <w:numPr>
          <w:ilvl w:val="0"/>
          <w:numId w:val="11"/>
        </w:numPr>
      </w:pPr>
      <w:r>
        <w:t>Mentoring occurs when significant career/professional assistance is given by a more experienced person or persons to a less experienced one during a transition.  –</w:t>
      </w:r>
      <w:r w:rsidR="00FB76FF">
        <w:t xml:space="preserve"> Marilyn Haring</w:t>
      </w:r>
    </w:p>
    <w:p w:rsidR="00FB76FF" w:rsidRDefault="00FB76FF" w:rsidP="00FB76FF">
      <w:pPr>
        <w:pStyle w:val="ListParagraph"/>
        <w:numPr>
          <w:ilvl w:val="0"/>
          <w:numId w:val="11"/>
        </w:numPr>
      </w:pPr>
      <w:r>
        <w:t xml:space="preserve">Advisors, people with career experience willing to share their knowledge; supporters, people who give emotional and moral encouragement;  tutors, people who give specific feedback on one’s performance; masters, in the sense of an employer to whom one is apprenticed; [and] sponsors, sources of information about, and aid in obtaining opportunities. – </w:t>
      </w:r>
      <w:proofErr w:type="spellStart"/>
      <w:r>
        <w:t>Zelditch</w:t>
      </w:r>
      <w:proofErr w:type="spellEnd"/>
      <w:r>
        <w:t xml:space="preserve"> (1990)</w:t>
      </w:r>
    </w:p>
    <w:p w:rsidR="00FB76FF" w:rsidRDefault="00FB76FF" w:rsidP="00FB76FF">
      <w:pPr>
        <w:pStyle w:val="ListParagraph"/>
        <w:numPr>
          <w:ilvl w:val="0"/>
          <w:numId w:val="11"/>
        </w:numPr>
      </w:pPr>
      <w:r>
        <w:t xml:space="preserve">A person who facilitates the career and development of another person, usually junior, through one or more of the following activities:  providing advice and counseling; providing psychological support; advocating for, promoting, and sponsoring the career of the mentee. – </w:t>
      </w:r>
      <w:r w:rsidRPr="00FB76FF">
        <w:rPr>
          <w:i/>
        </w:rPr>
        <w:t>University of Michigan Gender in Science and Engineering Subcommittee on Faculty Recruitment, Retention and Leadership’s</w:t>
      </w:r>
      <w:r>
        <w:t xml:space="preserve"> April 2004 Final Report.</w:t>
      </w:r>
    </w:p>
    <w:p w:rsidR="00C55D6F" w:rsidRPr="00FB76FF" w:rsidRDefault="005D0B62" w:rsidP="00FB76FF">
      <w:pPr>
        <w:rPr>
          <w:b/>
        </w:rPr>
      </w:pPr>
      <w:r w:rsidRPr="00FB76FF">
        <w:rPr>
          <w:b/>
        </w:rPr>
        <w:t>G</w:t>
      </w:r>
      <w:r w:rsidR="00C55D6F" w:rsidRPr="00FB76FF">
        <w:rPr>
          <w:b/>
        </w:rPr>
        <w:t xml:space="preserve">oals of providing mentoring/career </w:t>
      </w:r>
      <w:r w:rsidRPr="00FB76FF">
        <w:rPr>
          <w:b/>
        </w:rPr>
        <w:t>advice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Providing information about the promotion and tenure process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Demystifying departmental, research center, college, and university culture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Providing</w:t>
      </w:r>
      <w:r w:rsidR="00517B27">
        <w:t xml:space="preserve"> constructive and supportive fe</w:t>
      </w:r>
      <w:r>
        <w:t>edback on specific work or career progress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Providing encouragement and support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Helping to foster important connections and visibility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Looking out for the junior faculty interests</w:t>
      </w:r>
    </w:p>
    <w:p w:rsidR="00C55D6F" w:rsidRPr="00FB76FF" w:rsidRDefault="00C55D6F" w:rsidP="00C55D6F">
      <w:pPr>
        <w:rPr>
          <w:b/>
        </w:rPr>
      </w:pPr>
      <w:r w:rsidRPr="00FB76FF">
        <w:rPr>
          <w:b/>
        </w:rPr>
        <w:t>Different forms of mentoring/career advice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One-on-one mentoring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Group mentoring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Peer mentoring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Network mentoring</w:t>
      </w:r>
    </w:p>
    <w:p w:rsidR="00C55D6F" w:rsidRPr="00FB76FF" w:rsidRDefault="00C55D6F" w:rsidP="00C55D6F">
      <w:pPr>
        <w:rPr>
          <w:b/>
        </w:rPr>
      </w:pPr>
      <w:r w:rsidRPr="00FB76FF">
        <w:rPr>
          <w:b/>
        </w:rPr>
        <w:t>Stages of Formal Mentoring Relationships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Building the relationship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Exchanging information and setting goals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Working towards goals/deepening the engagement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Ending the formal mentoring relationship and planning for the future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421D1" w:rsidRPr="00517B27" w:rsidTr="002421D1">
        <w:tc>
          <w:tcPr>
            <w:tcW w:w="4788" w:type="dxa"/>
          </w:tcPr>
          <w:p w:rsidR="002421D1" w:rsidRPr="00517B27" w:rsidRDefault="002421D1" w:rsidP="002421D1">
            <w:pPr>
              <w:jc w:val="center"/>
              <w:rPr>
                <w:b/>
              </w:rPr>
            </w:pPr>
            <w:r w:rsidRPr="00517B27">
              <w:rPr>
                <w:b/>
              </w:rPr>
              <w:lastRenderedPageBreak/>
              <w:t>For Mentors (Senior Faculty)</w:t>
            </w:r>
          </w:p>
        </w:tc>
        <w:tc>
          <w:tcPr>
            <w:tcW w:w="4788" w:type="dxa"/>
          </w:tcPr>
          <w:p w:rsidR="002421D1" w:rsidRPr="00517B27" w:rsidRDefault="002421D1" w:rsidP="002421D1">
            <w:pPr>
              <w:jc w:val="center"/>
              <w:rPr>
                <w:b/>
              </w:rPr>
            </w:pPr>
            <w:r w:rsidRPr="00517B27">
              <w:rPr>
                <w:b/>
              </w:rPr>
              <w:t>For Mentees (Junior Faculty)</w:t>
            </w:r>
          </w:p>
        </w:tc>
      </w:tr>
      <w:tr w:rsidR="002421D1" w:rsidTr="002421D1">
        <w:tc>
          <w:tcPr>
            <w:tcW w:w="4788" w:type="dxa"/>
          </w:tcPr>
          <w:p w:rsidR="002421D1" w:rsidRDefault="002421D1">
            <w:r>
              <w:t>How do I become a Mentor?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1"/>
              </w:numPr>
            </w:pPr>
            <w:r>
              <w:t>What experiences can I bring to the relationship?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1"/>
              </w:numPr>
            </w:pPr>
            <w:r>
              <w:t>What are my expectations for the relationship?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1"/>
              </w:numPr>
            </w:pPr>
            <w:r>
              <w:t>Are there obstacles to the relationship?</w:t>
            </w:r>
          </w:p>
        </w:tc>
        <w:tc>
          <w:tcPr>
            <w:tcW w:w="4788" w:type="dxa"/>
          </w:tcPr>
          <w:p w:rsidR="002421D1" w:rsidRDefault="002421D1">
            <w:r>
              <w:t>How do I find a Mentor?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2"/>
              </w:numPr>
            </w:pPr>
            <w:r>
              <w:t>What do I hope to gain from the relationship?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2"/>
              </w:numPr>
            </w:pPr>
            <w:r>
              <w:t xml:space="preserve">What kind of mentor </w:t>
            </w:r>
            <w:proofErr w:type="gramStart"/>
            <w:r>
              <w:t>am</w:t>
            </w:r>
            <w:proofErr w:type="gramEnd"/>
            <w:r>
              <w:t xml:space="preserve"> I interested in?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2"/>
              </w:numPr>
            </w:pPr>
            <w:r>
              <w:t>What are the potential barriers to the mentoring relationship?</w:t>
            </w:r>
          </w:p>
        </w:tc>
      </w:tr>
      <w:tr w:rsidR="002421D1" w:rsidTr="002421D1">
        <w:tc>
          <w:tcPr>
            <w:tcW w:w="4788" w:type="dxa"/>
          </w:tcPr>
          <w:p w:rsidR="002421D1" w:rsidRDefault="002421D1">
            <w:r>
              <w:t>Key Mentoring Skills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Listening Actively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Building Trust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Determining Goals and Building Capacity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Encouraging and Inspiring</w:t>
            </w:r>
          </w:p>
        </w:tc>
        <w:tc>
          <w:tcPr>
            <w:tcW w:w="4788" w:type="dxa"/>
          </w:tcPr>
          <w:p w:rsidR="002421D1" w:rsidRDefault="00C55D6F">
            <w:r>
              <w:t>Key Mentoring Skills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Listening Actively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Building Trust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Determining Goals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Encouraging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Learning Quickly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Managing the Relationship</w:t>
            </w:r>
          </w:p>
        </w:tc>
      </w:tr>
      <w:tr w:rsidR="002421D1" w:rsidTr="002421D1">
        <w:tc>
          <w:tcPr>
            <w:tcW w:w="4788" w:type="dxa"/>
          </w:tcPr>
          <w:p w:rsidR="002421D1" w:rsidRDefault="00A00CC7">
            <w:r>
              <w:br w:type="page"/>
            </w:r>
            <w:r w:rsidR="005D0B62">
              <w:t>Mentoring Best Practices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Think of yourself as a “learning facilitator” rather than the person with all of the answers.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 xml:space="preserve">Emphasize questions over advice giving.  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When requested, share your own experiences.  Limit the urge to solve the problem for your mentee.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Resist the temptation to control the relationship.  You</w:t>
            </w:r>
            <w:r w:rsidR="00A00CC7">
              <w:t>r mentee is responsible for his/</w:t>
            </w:r>
            <w:proofErr w:type="gramStart"/>
            <w:r>
              <w:t>her own</w:t>
            </w:r>
            <w:proofErr w:type="gramEnd"/>
            <w:r>
              <w:t xml:space="preserve"> growth.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Help the mentee see alternative interpretations and approaches.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Build your mentee’s confidence.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Encourage your mentee to achieve his/her goals.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Help your mentee reflect on successful strategies to be applied to new challenges.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Be spontaneous.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Request feedback.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Enjoy the privilege of mentoring.</w:t>
            </w:r>
          </w:p>
        </w:tc>
        <w:tc>
          <w:tcPr>
            <w:tcW w:w="4788" w:type="dxa"/>
          </w:tcPr>
          <w:p w:rsidR="002421D1" w:rsidRDefault="005D0B62">
            <w:r>
              <w:t>Mentoring Best Practices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Think of your mentor as a “learning facilitator” rather than having all of the answers.  Be opened to using a variety of resources and discussing your findings with your mentor.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Seek discussion and input rather than advice.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Apply the knowledge shared and discuss its application.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Be opened to your mentor’s efforts to see alternative interpretations.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You are responsible for your own growth.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Be receptive to constructive feedback.</w:t>
            </w:r>
          </w:p>
          <w:p w:rsidR="005D0B62" w:rsidRDefault="00746B94" w:rsidP="005D0B62">
            <w:pPr>
              <w:pStyle w:val="ListParagraph"/>
              <w:numPr>
                <w:ilvl w:val="0"/>
                <w:numId w:val="9"/>
              </w:numPr>
            </w:pPr>
            <w:r>
              <w:t>Ask your mentor to share with you successful strategies and resources he/she has used in the past and apply to the challenges you face.</w:t>
            </w:r>
          </w:p>
          <w:p w:rsidR="00746B94" w:rsidRDefault="00746B94" w:rsidP="005D0B62">
            <w:pPr>
              <w:pStyle w:val="ListParagraph"/>
              <w:numPr>
                <w:ilvl w:val="0"/>
                <w:numId w:val="9"/>
              </w:numPr>
            </w:pPr>
            <w:r>
              <w:t>Enjoy the mentoring experience.</w:t>
            </w:r>
          </w:p>
        </w:tc>
      </w:tr>
    </w:tbl>
    <w:p w:rsidR="00A00CC7" w:rsidRDefault="00A00CC7"/>
    <w:p w:rsidR="00A00CC7" w:rsidRDefault="00A00CC7">
      <w:r>
        <w:br w:type="page"/>
      </w:r>
    </w:p>
    <w:p w:rsidR="002421D1" w:rsidRDefault="002421D1"/>
    <w:p w:rsidR="00A00CC7" w:rsidRDefault="00013B12" w:rsidP="00A00CC7">
      <w:pPr>
        <w:spacing w:after="0" w:line="240" w:lineRule="auto"/>
        <w:jc w:val="center"/>
        <w:rPr>
          <w:b/>
          <w:sz w:val="28"/>
          <w:szCs w:val="28"/>
        </w:rPr>
      </w:pPr>
      <w:r w:rsidRPr="00A00CC7">
        <w:rPr>
          <w:b/>
          <w:sz w:val="28"/>
          <w:szCs w:val="28"/>
        </w:rPr>
        <w:t xml:space="preserve">Questions to ask and answer by junior and senior faculty </w:t>
      </w:r>
    </w:p>
    <w:p w:rsidR="00013B12" w:rsidRDefault="00013B12" w:rsidP="00A00CC7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A00CC7">
        <w:rPr>
          <w:b/>
          <w:sz w:val="28"/>
          <w:szCs w:val="28"/>
        </w:rPr>
        <w:t>as</w:t>
      </w:r>
      <w:proofErr w:type="gramEnd"/>
      <w:r w:rsidRPr="00A00CC7">
        <w:rPr>
          <w:b/>
          <w:sz w:val="28"/>
          <w:szCs w:val="28"/>
        </w:rPr>
        <w:t xml:space="preserve"> part of the mentoring relationship:</w:t>
      </w:r>
    </w:p>
    <w:p w:rsidR="00A00CC7" w:rsidRPr="00A00CC7" w:rsidRDefault="00A00CC7" w:rsidP="00A00CC7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013B12" w:rsidTr="00013B12">
        <w:tc>
          <w:tcPr>
            <w:tcW w:w="2988" w:type="dxa"/>
          </w:tcPr>
          <w:p w:rsidR="00013B12" w:rsidRDefault="00013B12" w:rsidP="00A00CC7">
            <w:r>
              <w:t>Dep</w:t>
            </w:r>
            <w:r w:rsidR="007E58B1">
              <w:t>ar</w:t>
            </w:r>
            <w:r>
              <w:t>t</w:t>
            </w:r>
            <w:r w:rsidR="007E58B1">
              <w:t>ment</w:t>
            </w:r>
            <w:r>
              <w:t xml:space="preserve"> or Research</w:t>
            </w:r>
            <w:r w:rsidR="007E58B1">
              <w:t xml:space="preserve"> </w:t>
            </w:r>
            <w:r>
              <w:t>Unit Culture</w:t>
            </w:r>
          </w:p>
        </w:tc>
        <w:tc>
          <w:tcPr>
            <w:tcW w:w="6588" w:type="dxa"/>
          </w:tcPr>
          <w:p w:rsidR="00013B12" w:rsidRDefault="00013B12"/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Who are the key people in the department or research unit?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What are appropriate ways to raise different kinds of concerns or issues and with whom?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Who can help me set up an email account, find out about resources like copying or processes like grading?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How do people find out about getting nominated for awards and prizes?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What organizations are important to join?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>
            <w:r>
              <w:t>Research</w:t>
            </w:r>
          </w:p>
        </w:tc>
        <w:tc>
          <w:tcPr>
            <w:tcW w:w="6588" w:type="dxa"/>
          </w:tcPr>
          <w:p w:rsidR="00013B12" w:rsidRDefault="00013B12"/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Can you tell me about IRB, which provides approval for human and animal subjects’ experiments?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How do I set up my lab?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How do I get grants?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Are my grant proposals appropriate for this department or unit?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Are there research or equipment projects being developed by another faculty in the department that I can or should get involve with?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7E58B1">
            <w:r>
              <w:t>May I read som</w:t>
            </w:r>
            <w:r w:rsidR="005E75F1">
              <w:t>e successful grant proposals, as</w:t>
            </w:r>
            <w:r>
              <w:t xml:space="preserve"> close to my research area as possible?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What conferences should I attend?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Are there people that I should collaborate with?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How do you get on professional association panels?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What are the journals to publish in?  How many colleagues published there?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Am I publishing enough?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How can I increase my visibility in the field?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>
            <w:r>
              <w:t>Teaching</w:t>
            </w:r>
          </w:p>
        </w:tc>
        <w:tc>
          <w:tcPr>
            <w:tcW w:w="6588" w:type="dxa"/>
          </w:tcPr>
          <w:p w:rsidR="007E58B1" w:rsidRDefault="007E58B1"/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What classes do I need to teach?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do I get a good teaching schedule?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do I get to teach important classes?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do I deal with sticky situations or problems with students?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Do I have enough graduate students?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are teaching evaluations handled and weighted?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>
            <w:r>
              <w:t>Service</w:t>
            </w:r>
          </w:p>
        </w:tc>
        <w:tc>
          <w:tcPr>
            <w:tcW w:w="6588" w:type="dxa"/>
          </w:tcPr>
          <w:p w:rsidR="00517B27" w:rsidRDefault="00517B27"/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What are the important committees to serve on?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can I get nominated to be on them?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Are there committees to avoid?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is this work documented?</w:t>
            </w:r>
          </w:p>
        </w:tc>
      </w:tr>
    </w:tbl>
    <w:p w:rsidR="00A00CC7" w:rsidRDefault="00A00CC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517B27" w:rsidTr="00013B12">
        <w:tc>
          <w:tcPr>
            <w:tcW w:w="2988" w:type="dxa"/>
          </w:tcPr>
          <w:p w:rsidR="00517B27" w:rsidRDefault="00517B27">
            <w:r>
              <w:lastRenderedPageBreak/>
              <w:t>Promotion and Tenure</w:t>
            </w:r>
          </w:p>
        </w:tc>
        <w:tc>
          <w:tcPr>
            <w:tcW w:w="6588" w:type="dxa"/>
          </w:tcPr>
          <w:p w:rsidR="00517B27" w:rsidRDefault="00517B27"/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What are the department’s formal and informal criteria for promotion and tenure?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What or who can clarify these criteria?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What would you have wanted to know when you began the tenure process?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How does one build a tenure file?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Who sits on the tenure committee and how are they selected?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How should I prepare for the annual review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What can I negotiate when I get an outside offer?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How should I prepare for the third year review?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Is my job description matching the work I do?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Are my research, teaching, service and grants of an appropriate level?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Who should I meet in the institution, in the discipline and even worldwide?</w:t>
            </w:r>
          </w:p>
        </w:tc>
      </w:tr>
    </w:tbl>
    <w:p w:rsidR="00013B12" w:rsidRDefault="00013B12"/>
    <w:p w:rsidR="007E58B1" w:rsidRDefault="007E58B1"/>
    <w:p w:rsidR="007E58B1" w:rsidRDefault="000F1FA3">
      <w:r>
        <w:t xml:space="preserve">The above material was drawn directly from the guides listed below.  </w:t>
      </w:r>
      <w:r w:rsidR="007E58B1">
        <w:t>For more detailed information go to the fol</w:t>
      </w:r>
      <w:r w:rsidR="00A00CC7">
        <w:t>lowing documents from which the proceding</w:t>
      </w:r>
      <w:r w:rsidR="007E58B1">
        <w:t xml:space="preserve"> information was summarized:</w:t>
      </w:r>
    </w:p>
    <w:p w:rsidR="007E58B1" w:rsidRDefault="006D634C" w:rsidP="007E58B1">
      <w:pPr>
        <w:rPr>
          <w:color w:val="1F497D"/>
        </w:rPr>
      </w:pPr>
      <w:hyperlink r:id="rId8" w:history="1">
        <w:r w:rsidR="007E58B1">
          <w:rPr>
            <w:rStyle w:val="Hyperlink"/>
          </w:rPr>
          <w:t>http://www.umich.edu/~advproj/career%20advising.pdf</w:t>
        </w:r>
      </w:hyperlink>
    </w:p>
    <w:p w:rsidR="007E58B1" w:rsidRDefault="006D634C" w:rsidP="007E58B1">
      <w:pPr>
        <w:rPr>
          <w:color w:val="1F497D"/>
        </w:rPr>
      </w:pPr>
      <w:hyperlink r:id="rId9" w:history="1">
        <w:r w:rsidR="007E58B1">
          <w:rPr>
            <w:rStyle w:val="Hyperlink"/>
          </w:rPr>
          <w:t>http://more.umich.edu/downloads/mentoring_guide_for_mentors.pdf</w:t>
        </w:r>
      </w:hyperlink>
      <w:r w:rsidR="007E58B1">
        <w:rPr>
          <w:color w:val="1F497D"/>
        </w:rPr>
        <w:t xml:space="preserve"> </w:t>
      </w:r>
    </w:p>
    <w:p w:rsidR="007E58B1" w:rsidRDefault="006D634C" w:rsidP="007E58B1">
      <w:pPr>
        <w:rPr>
          <w:color w:val="1F497D"/>
        </w:rPr>
      </w:pPr>
      <w:hyperlink r:id="rId10" w:history="1">
        <w:r w:rsidR="007E58B1">
          <w:rPr>
            <w:rStyle w:val="Hyperlink"/>
          </w:rPr>
          <w:t>http://more.umich.edu/downloads/mentoring_guide_for_proteges.pdf</w:t>
        </w:r>
      </w:hyperlink>
    </w:p>
    <w:p w:rsidR="007E58B1" w:rsidRDefault="007E58B1" w:rsidP="007E58B1">
      <w:pPr>
        <w:rPr>
          <w:color w:val="1F497D"/>
        </w:rPr>
      </w:pPr>
      <w:r>
        <w:rPr>
          <w:color w:val="1F497D"/>
        </w:rPr>
        <w:t>They are published</w:t>
      </w:r>
      <w:r w:rsidR="00517B27">
        <w:rPr>
          <w:color w:val="1F497D"/>
        </w:rPr>
        <w:t xml:space="preserve"> by</w:t>
      </w:r>
      <w:r>
        <w:rPr>
          <w:color w:val="1F497D"/>
        </w:rPr>
        <w:t xml:space="preserve"> the University of Michigan ADVANCE Grant and by the Center for Health Leadership and Practice of the Publish Health Institute in Oakland, CA.</w:t>
      </w:r>
    </w:p>
    <w:p w:rsidR="005E75F1" w:rsidRDefault="005E75F1">
      <w:pPr>
        <w:rPr>
          <w:color w:val="1F497D"/>
        </w:rPr>
      </w:pPr>
      <w:r>
        <w:rPr>
          <w:color w:val="1F497D"/>
        </w:rPr>
        <w:br w:type="page"/>
      </w:r>
    </w:p>
    <w:p w:rsidR="005E75F1" w:rsidRDefault="005E75F1" w:rsidP="005E75F1">
      <w:r>
        <w:lastRenderedPageBreak/>
        <w:t>Tips for department chairs</w:t>
      </w:r>
    </w:p>
    <w:p w:rsidR="005E75F1" w:rsidRDefault="005E75F1" w:rsidP="005E75F1">
      <w:pPr>
        <w:pStyle w:val="ListParagraph"/>
        <w:numPr>
          <w:ilvl w:val="0"/>
          <w:numId w:val="10"/>
        </w:numPr>
      </w:pPr>
      <w:r>
        <w:t>Build into the evaluations of senior faculty a share of the responsibility for mentoring new colleagues.</w:t>
      </w:r>
    </w:p>
    <w:p w:rsidR="005E75F1" w:rsidRDefault="005E75F1" w:rsidP="005E75F1">
      <w:pPr>
        <w:pStyle w:val="ListParagraph"/>
        <w:numPr>
          <w:ilvl w:val="0"/>
          <w:numId w:val="10"/>
        </w:numPr>
      </w:pPr>
      <w:r>
        <w:t>Take multiple opportunities to communicate to senior colleagues the importance of mentoring junior faculty.</w:t>
      </w:r>
    </w:p>
    <w:p w:rsidR="005E75F1" w:rsidRDefault="005E75F1" w:rsidP="005E75F1">
      <w:pPr>
        <w:pStyle w:val="ListParagraph"/>
        <w:numPr>
          <w:ilvl w:val="0"/>
          <w:numId w:val="10"/>
        </w:numPr>
      </w:pPr>
      <w:r>
        <w:t>Ensure that the procedures involved in the tenure and promotion process are clear to the junior faculty.</w:t>
      </w:r>
    </w:p>
    <w:p w:rsidR="005E75F1" w:rsidRDefault="005E75F1" w:rsidP="005E75F1">
      <w:pPr>
        <w:pStyle w:val="ListParagraph"/>
        <w:numPr>
          <w:ilvl w:val="0"/>
          <w:numId w:val="10"/>
        </w:numPr>
      </w:pPr>
      <w:r>
        <w:t xml:space="preserve">Ensure that all junior </w:t>
      </w:r>
      <w:proofErr w:type="gramStart"/>
      <w:r>
        <w:t>faculty</w:t>
      </w:r>
      <w:proofErr w:type="gramEnd"/>
      <w:r>
        <w:t xml:space="preserve"> know about relevant University policies intended to ease the work/family conflicts.</w:t>
      </w:r>
    </w:p>
    <w:p w:rsidR="005E75F1" w:rsidRDefault="005E75F1" w:rsidP="005E75F1">
      <w:pPr>
        <w:pStyle w:val="ListParagraph"/>
        <w:numPr>
          <w:ilvl w:val="0"/>
          <w:numId w:val="10"/>
        </w:numPr>
      </w:pPr>
      <w:r>
        <w:t>Create opportunities that encourage informal interaction between junior and senior faculty.</w:t>
      </w:r>
    </w:p>
    <w:p w:rsidR="005E75F1" w:rsidRDefault="005E75F1" w:rsidP="005E75F1">
      <w:pPr>
        <w:pStyle w:val="ListParagraph"/>
        <w:numPr>
          <w:ilvl w:val="0"/>
          <w:numId w:val="10"/>
        </w:numPr>
      </w:pPr>
      <w:r>
        <w:t xml:space="preserve">Provide a “tip sheet” for new arrivals. </w:t>
      </w:r>
    </w:p>
    <w:p w:rsidR="005E75F1" w:rsidRDefault="005E75F1" w:rsidP="005E75F1">
      <w:pPr>
        <w:pStyle w:val="ListParagraph"/>
        <w:numPr>
          <w:ilvl w:val="0"/>
          <w:numId w:val="10"/>
        </w:numPr>
      </w:pPr>
      <w:r>
        <w:t>Recognize that senior faculty may not be completely certain how best to engage in mentoring.  Help them!</w:t>
      </w:r>
    </w:p>
    <w:p w:rsidR="005E75F1" w:rsidRDefault="005E75F1" w:rsidP="005E75F1">
      <w:pPr>
        <w:pStyle w:val="ListParagraph"/>
        <w:numPr>
          <w:ilvl w:val="0"/>
          <w:numId w:val="10"/>
        </w:numPr>
      </w:pPr>
      <w:r>
        <w:t>Provide the junior faculty members with a yearly review including a written follow-up summarizing the discussion.</w:t>
      </w:r>
    </w:p>
    <w:p w:rsidR="005E75F1" w:rsidRDefault="005E75F1" w:rsidP="005E75F1">
      <w:pPr>
        <w:pStyle w:val="ListParagraph"/>
        <w:numPr>
          <w:ilvl w:val="0"/>
          <w:numId w:val="10"/>
        </w:numPr>
      </w:pPr>
      <w:r>
        <w:t>Use email as a mechanism to ensure the entire faculty has equal access to key decisions, information, and career opportunities.</w:t>
      </w:r>
    </w:p>
    <w:p w:rsidR="005E75F1" w:rsidRDefault="005E75F1" w:rsidP="007E58B1">
      <w:pPr>
        <w:rPr>
          <w:color w:val="1F497D"/>
        </w:rPr>
      </w:pPr>
    </w:p>
    <w:p w:rsidR="007E58B1" w:rsidRDefault="007E58B1" w:rsidP="007E58B1">
      <w:pPr>
        <w:rPr>
          <w:color w:val="1F497D"/>
        </w:rPr>
      </w:pPr>
    </w:p>
    <w:p w:rsidR="007E58B1" w:rsidRDefault="007E58B1"/>
    <w:sectPr w:rsidR="007E58B1" w:rsidSect="002421D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5C3" w:rsidRDefault="001635C3" w:rsidP="001635C3">
      <w:pPr>
        <w:spacing w:after="0" w:line="240" w:lineRule="auto"/>
      </w:pPr>
      <w:r>
        <w:separator/>
      </w:r>
    </w:p>
  </w:endnote>
  <w:endnote w:type="continuationSeparator" w:id="0">
    <w:p w:rsidR="001635C3" w:rsidRDefault="001635C3" w:rsidP="0016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5C3" w:rsidRDefault="001635C3" w:rsidP="001635C3">
    <w:pPr>
      <w:pStyle w:val="Footer"/>
      <w:jc w:val="center"/>
    </w:pPr>
    <w:r>
      <w:t xml:space="preserve">Page </w:t>
    </w:r>
    <w:r w:rsidR="006D634C">
      <w:fldChar w:fldCharType="begin"/>
    </w:r>
    <w:r w:rsidR="006D634C">
      <w:instrText xml:space="preserve"> PAGE   \* MERGEFORMAT </w:instrText>
    </w:r>
    <w:r w:rsidR="006D634C">
      <w:fldChar w:fldCharType="separate"/>
    </w:r>
    <w:r w:rsidR="006D634C">
      <w:rPr>
        <w:noProof/>
      </w:rPr>
      <w:t>4</w:t>
    </w:r>
    <w:r w:rsidR="006D634C">
      <w:rPr>
        <w:noProof/>
      </w:rPr>
      <w:fldChar w:fldCharType="end"/>
    </w:r>
  </w:p>
  <w:p w:rsidR="001635C3" w:rsidRDefault="001635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5C3" w:rsidRDefault="001635C3" w:rsidP="001635C3">
      <w:pPr>
        <w:spacing w:after="0" w:line="240" w:lineRule="auto"/>
      </w:pPr>
      <w:r>
        <w:separator/>
      </w:r>
    </w:p>
  </w:footnote>
  <w:footnote w:type="continuationSeparator" w:id="0">
    <w:p w:rsidR="001635C3" w:rsidRDefault="001635C3" w:rsidP="00163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1820"/>
    <w:multiLevelType w:val="hybridMultilevel"/>
    <w:tmpl w:val="8F5E9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A14F9"/>
    <w:multiLevelType w:val="hybridMultilevel"/>
    <w:tmpl w:val="99B2E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B0D5C"/>
    <w:multiLevelType w:val="hybridMultilevel"/>
    <w:tmpl w:val="4D18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8279E"/>
    <w:multiLevelType w:val="hybridMultilevel"/>
    <w:tmpl w:val="09A8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E0FB9"/>
    <w:multiLevelType w:val="hybridMultilevel"/>
    <w:tmpl w:val="D496F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02A31"/>
    <w:multiLevelType w:val="hybridMultilevel"/>
    <w:tmpl w:val="9C14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73192"/>
    <w:multiLevelType w:val="hybridMultilevel"/>
    <w:tmpl w:val="B8DA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A0829"/>
    <w:multiLevelType w:val="hybridMultilevel"/>
    <w:tmpl w:val="8BE8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566158"/>
    <w:multiLevelType w:val="hybridMultilevel"/>
    <w:tmpl w:val="93F8F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D4795"/>
    <w:multiLevelType w:val="hybridMultilevel"/>
    <w:tmpl w:val="B732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33C2F"/>
    <w:multiLevelType w:val="hybridMultilevel"/>
    <w:tmpl w:val="2490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D1"/>
    <w:rsid w:val="00013B12"/>
    <w:rsid w:val="00056D66"/>
    <w:rsid w:val="000F1FA3"/>
    <w:rsid w:val="001635C3"/>
    <w:rsid w:val="002421D1"/>
    <w:rsid w:val="00333C26"/>
    <w:rsid w:val="00465A51"/>
    <w:rsid w:val="00517B27"/>
    <w:rsid w:val="005D0B62"/>
    <w:rsid w:val="005E75F1"/>
    <w:rsid w:val="00607537"/>
    <w:rsid w:val="006D634C"/>
    <w:rsid w:val="00746B94"/>
    <w:rsid w:val="007E58B1"/>
    <w:rsid w:val="00815049"/>
    <w:rsid w:val="00A00CC7"/>
    <w:rsid w:val="00B740BA"/>
    <w:rsid w:val="00C55D6F"/>
    <w:rsid w:val="00DA318C"/>
    <w:rsid w:val="00DB29A2"/>
    <w:rsid w:val="00FB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1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21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E58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6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35C3"/>
  </w:style>
  <w:style w:type="paragraph" w:styleId="Footer">
    <w:name w:val="footer"/>
    <w:basedOn w:val="Normal"/>
    <w:link w:val="FooterChar"/>
    <w:uiPriority w:val="99"/>
    <w:unhideWhenUsed/>
    <w:rsid w:val="0016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5C3"/>
  </w:style>
  <w:style w:type="paragraph" w:styleId="BalloonText">
    <w:name w:val="Balloon Text"/>
    <w:basedOn w:val="Normal"/>
    <w:link w:val="BalloonTextChar"/>
    <w:uiPriority w:val="99"/>
    <w:semiHidden/>
    <w:unhideWhenUsed/>
    <w:rsid w:val="0016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1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21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E58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6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35C3"/>
  </w:style>
  <w:style w:type="paragraph" w:styleId="Footer">
    <w:name w:val="footer"/>
    <w:basedOn w:val="Normal"/>
    <w:link w:val="FooterChar"/>
    <w:uiPriority w:val="99"/>
    <w:unhideWhenUsed/>
    <w:rsid w:val="0016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5C3"/>
  </w:style>
  <w:style w:type="paragraph" w:styleId="BalloonText">
    <w:name w:val="Balloon Text"/>
    <w:basedOn w:val="Normal"/>
    <w:link w:val="BalloonTextChar"/>
    <w:uiPriority w:val="99"/>
    <w:semiHidden/>
    <w:unhideWhenUsed/>
    <w:rsid w:val="0016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ich.edu/~advproj/career%20advising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more.umich.edu/downloads/mentoring_guide_for_proteg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re.umich.edu/downloads/mentoring_guide_for_mento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bclark3</cp:lastModifiedBy>
  <cp:revision>2</cp:revision>
  <cp:lastPrinted>2011-09-09T18:12:00Z</cp:lastPrinted>
  <dcterms:created xsi:type="dcterms:W3CDTF">2011-09-09T18:14:00Z</dcterms:created>
  <dcterms:modified xsi:type="dcterms:W3CDTF">2011-09-09T18:14:00Z</dcterms:modified>
</cp:coreProperties>
</file>