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1068BE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January 27, 2015</w:t>
      </w:r>
    </w:p>
    <w:p w:rsidR="00633406" w:rsidRDefault="00633406" w:rsidP="00633406"/>
    <w:p w:rsidR="00633406" w:rsidRDefault="00307B10" w:rsidP="00633406">
      <w:r>
        <w:t>9:00 – 9:1</w:t>
      </w:r>
      <w:r w:rsidR="004359FF">
        <w:t>0</w:t>
      </w:r>
      <w:r w:rsidR="004359FF">
        <w:tab/>
      </w:r>
      <w:r w:rsidR="004359FF">
        <w:tab/>
        <w:t>Welcome and Introductions</w:t>
      </w:r>
    </w:p>
    <w:p w:rsidR="00EB3AD9" w:rsidRDefault="005A0A7E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56050F">
        <w:rPr>
          <w:b/>
          <w:sz w:val="28"/>
          <w:szCs w:val="28"/>
        </w:rPr>
        <w:t>Mentoring Graduate Students</w:t>
      </w:r>
    </w:p>
    <w:p w:rsidR="00EB3AD9" w:rsidRDefault="00EB3AD9" w:rsidP="00F16442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1068BE" w:rsidRDefault="001068BE" w:rsidP="001068BE">
      <w:pPr>
        <w:spacing w:after="0"/>
        <w:ind w:left="2160" w:firstLine="720"/>
      </w:pPr>
      <w:r>
        <w:t>Linda Mason</w:t>
      </w:r>
      <w:r w:rsidR="00EB7569">
        <w:t xml:space="preserve">, </w:t>
      </w:r>
      <w:r>
        <w:t>Associate Dean, Graduate School and Professor, Entomology, College of Agriculture</w:t>
      </w:r>
    </w:p>
    <w:p w:rsidR="00490F1A" w:rsidRDefault="00490F1A" w:rsidP="001068BE">
      <w:pPr>
        <w:spacing w:after="0"/>
        <w:ind w:left="2160" w:firstLine="720"/>
      </w:pPr>
    </w:p>
    <w:p w:rsidR="00F16442" w:rsidRDefault="001068BE" w:rsidP="00923C54">
      <w:pPr>
        <w:spacing w:after="0"/>
        <w:ind w:left="2160" w:firstLine="720"/>
      </w:pPr>
      <w:r>
        <w:t>Janice Kritchevsky, VMD, MS, Professor, Veterinary Clinical Sciences, College of Veterinary Medicine</w:t>
      </w:r>
    </w:p>
    <w:p w:rsidR="00923C54" w:rsidRDefault="00923C54" w:rsidP="00923C54">
      <w:pPr>
        <w:spacing w:after="0"/>
        <w:ind w:left="2160" w:firstLine="720"/>
      </w:pPr>
      <w:bookmarkStart w:id="0" w:name="_GoBack"/>
      <w:bookmarkEnd w:id="0"/>
    </w:p>
    <w:p w:rsidR="00633406" w:rsidRDefault="005A0A7E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5A0A7E" w:rsidRDefault="005A0A7E" w:rsidP="00633406">
      <w:r>
        <w:t>10:00 – 10:10</w:t>
      </w:r>
      <w:r>
        <w:tab/>
      </w:r>
      <w:r>
        <w:tab/>
        <w:t>Small Group</w:t>
      </w:r>
      <w:r w:rsidR="0070180A">
        <w:t xml:space="preserve"> Disc</w:t>
      </w:r>
      <w:r w:rsidR="00913A82">
        <w:t>ussion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3F7C11" w:rsidRDefault="003F7C11" w:rsidP="00633406">
      <w:pPr>
        <w:pStyle w:val="Heading2"/>
        <w:jc w:val="center"/>
        <w:rPr>
          <w:sz w:val="32"/>
          <w:szCs w:val="32"/>
        </w:rPr>
      </w:pP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90F1A" w:rsidRDefault="001068BE" w:rsidP="00490F1A">
      <w:pPr>
        <w:spacing w:after="0"/>
        <w:rPr>
          <w:b/>
          <w:sz w:val="28"/>
          <w:szCs w:val="28"/>
        </w:rPr>
      </w:pPr>
      <w:r>
        <w:t>February 24</w:t>
      </w:r>
      <w:r w:rsidR="00EB7569">
        <w:t>, 2015</w:t>
      </w:r>
      <w:r w:rsidR="00633406">
        <w:tab/>
      </w:r>
      <w:r w:rsidR="00490F1A">
        <w:rPr>
          <w:b/>
          <w:sz w:val="28"/>
          <w:szCs w:val="28"/>
        </w:rPr>
        <w:t>Work/Life Integration</w:t>
      </w:r>
    </w:p>
    <w:p w:rsidR="00490F1A" w:rsidRPr="00490F1A" w:rsidRDefault="00490F1A" w:rsidP="00490F1A">
      <w:pPr>
        <w:spacing w:after="0"/>
      </w:pPr>
      <w:r w:rsidRPr="00490F1A">
        <w:t>STEW 313</w:t>
      </w:r>
      <w:r w:rsidRPr="00490F1A">
        <w:rPr>
          <w:sz w:val="28"/>
          <w:szCs w:val="28"/>
        </w:rPr>
        <w:tab/>
      </w:r>
      <w:r w:rsidRPr="00490F1A">
        <w:tab/>
      </w:r>
    </w:p>
    <w:p w:rsidR="00490F1A" w:rsidRDefault="00490F1A" w:rsidP="00490F1A">
      <w:pPr>
        <w:spacing w:after="0"/>
        <w:ind w:left="2160" w:firstLine="720"/>
      </w:pPr>
      <w:r>
        <w:t xml:space="preserve">Clint Chapple, Head, Biochemistry, </w:t>
      </w:r>
      <w:r w:rsidR="00CA40E4">
        <w:t xml:space="preserve">College of </w:t>
      </w:r>
      <w:r>
        <w:t>Agriculture</w:t>
      </w:r>
    </w:p>
    <w:p w:rsidR="00490F1A" w:rsidRDefault="00490F1A" w:rsidP="00490F1A">
      <w:pPr>
        <w:spacing w:after="0"/>
        <w:ind w:left="2160" w:firstLine="720"/>
      </w:pPr>
    </w:p>
    <w:p w:rsidR="00490F1A" w:rsidRDefault="00490F1A" w:rsidP="00C2274E">
      <w:pPr>
        <w:spacing w:after="0"/>
        <w:ind w:left="2880"/>
      </w:pPr>
      <w:r>
        <w:t>Pam Nesbitt, Director, Academic Units</w:t>
      </w:r>
      <w:r w:rsidR="00C2274E">
        <w:t xml:space="preserve"> and Employee Communications, Office of Faculty Recruitment and Retention</w:t>
      </w:r>
      <w:r>
        <w:t>, VP Human Resources</w:t>
      </w:r>
    </w:p>
    <w:p w:rsidR="00490F1A" w:rsidRDefault="00490F1A" w:rsidP="00490F1A">
      <w:pPr>
        <w:spacing w:after="0"/>
        <w:ind w:left="2160" w:firstLine="720"/>
      </w:pPr>
    </w:p>
    <w:p w:rsidR="00490F1A" w:rsidRDefault="00490F1A" w:rsidP="00490F1A">
      <w:pPr>
        <w:spacing w:after="0"/>
        <w:ind w:left="2160" w:firstLine="720"/>
      </w:pPr>
      <w:r>
        <w:t>Tammy Synesael, Leave of Absence Administrator, VP Human Resources</w:t>
      </w:r>
    </w:p>
    <w:p w:rsidR="00EF08B6" w:rsidRDefault="00EF08B6" w:rsidP="00490F1A">
      <w:pPr>
        <w:spacing w:after="0"/>
      </w:pPr>
    </w:p>
    <w:p w:rsidR="008060A6" w:rsidRDefault="008060A6" w:rsidP="00213321">
      <w:pPr>
        <w:spacing w:after="0"/>
      </w:pPr>
    </w:p>
    <w:p w:rsidR="00C8080C" w:rsidRDefault="00923C54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923C5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068BE"/>
    <w:rsid w:val="001B7E34"/>
    <w:rsid w:val="00213321"/>
    <w:rsid w:val="00307B10"/>
    <w:rsid w:val="003F7C11"/>
    <w:rsid w:val="004359FF"/>
    <w:rsid w:val="004651C0"/>
    <w:rsid w:val="00490F1A"/>
    <w:rsid w:val="004C03F2"/>
    <w:rsid w:val="0056050F"/>
    <w:rsid w:val="005A0A7E"/>
    <w:rsid w:val="005E58DC"/>
    <w:rsid w:val="00614D4F"/>
    <w:rsid w:val="00633406"/>
    <w:rsid w:val="0066714B"/>
    <w:rsid w:val="006A34FF"/>
    <w:rsid w:val="0070180A"/>
    <w:rsid w:val="00743226"/>
    <w:rsid w:val="007B1FB2"/>
    <w:rsid w:val="008060A6"/>
    <w:rsid w:val="00913A82"/>
    <w:rsid w:val="00923C54"/>
    <w:rsid w:val="009E4D4A"/>
    <w:rsid w:val="00BF4B9E"/>
    <w:rsid w:val="00C2274E"/>
    <w:rsid w:val="00C8080C"/>
    <w:rsid w:val="00C87859"/>
    <w:rsid w:val="00CA40E4"/>
    <w:rsid w:val="00CC2F36"/>
    <w:rsid w:val="00CE7196"/>
    <w:rsid w:val="00D04344"/>
    <w:rsid w:val="00D9415C"/>
    <w:rsid w:val="00DD183E"/>
    <w:rsid w:val="00E2269C"/>
    <w:rsid w:val="00E97CB0"/>
    <w:rsid w:val="00EB3AD9"/>
    <w:rsid w:val="00EB7569"/>
    <w:rsid w:val="00ED75E7"/>
    <w:rsid w:val="00EF08B6"/>
    <w:rsid w:val="00F16442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dp/adv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6727B00A</Template>
  <TotalTime>38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11</cp:revision>
  <cp:lastPrinted>2011-09-09T18:11:00Z</cp:lastPrinted>
  <dcterms:created xsi:type="dcterms:W3CDTF">2014-12-17T18:02:00Z</dcterms:created>
  <dcterms:modified xsi:type="dcterms:W3CDTF">2015-01-14T16:23:00Z</dcterms:modified>
</cp:coreProperties>
</file>