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F4" w:rsidRPr="005B7B8F" w:rsidRDefault="00721FF4" w:rsidP="005B7B8F">
      <w:pPr>
        <w:pStyle w:val="Heading1"/>
        <w:rPr>
          <w:rFonts w:ascii="Times New Roman" w:eastAsia="Times New Roman" w:hAnsi="Times New Roman" w:cs="Times New Roman"/>
          <w:color w:val="auto"/>
        </w:rPr>
      </w:pPr>
      <w:r w:rsidRPr="005B7B8F">
        <w:rPr>
          <w:rFonts w:ascii="Times New Roman" w:eastAsia="Times New Roman" w:hAnsi="Times New Roman" w:cs="Times New Roman"/>
          <w:b/>
          <w:bCs/>
          <w:color w:val="auto"/>
        </w:rPr>
        <w:t>Subject:</w:t>
      </w:r>
      <w:r w:rsidR="00C37397" w:rsidRPr="005B7B8F">
        <w:rPr>
          <w:rFonts w:ascii="Times New Roman" w:eastAsia="Times New Roman" w:hAnsi="Times New Roman" w:cs="Times New Roman"/>
          <w:color w:val="auto"/>
        </w:rPr>
        <w:t xml:space="preserve"> Summary of 20</w:t>
      </w:r>
      <w:r w:rsidR="00371896" w:rsidRPr="005B7B8F">
        <w:rPr>
          <w:rFonts w:ascii="Times New Roman" w:eastAsia="Times New Roman" w:hAnsi="Times New Roman" w:cs="Times New Roman"/>
          <w:color w:val="auto"/>
        </w:rPr>
        <w:t xml:space="preserve"> May</w:t>
      </w:r>
      <w:r w:rsidRPr="005B7B8F">
        <w:rPr>
          <w:rFonts w:ascii="Times New Roman" w:eastAsia="Times New Roman" w:hAnsi="Times New Roman" w:cs="Times New Roman"/>
          <w:color w:val="auto"/>
        </w:rPr>
        <w:t xml:space="preserve"> 2020 Meeting </w:t>
      </w:r>
    </w:p>
    <w:p w:rsidR="00042EFA" w:rsidRDefault="00A216FD">
      <w:pPr>
        <w:rPr>
          <w:rFonts w:ascii="Times New Roman" w:hAnsi="Times New Roman" w:cs="Times New Roman"/>
          <w:sz w:val="24"/>
          <w:szCs w:val="24"/>
        </w:rPr>
      </w:pPr>
      <w:r w:rsidRPr="00EC116A">
        <w:rPr>
          <w:rFonts w:ascii="Times New Roman" w:hAnsi="Times New Roman" w:cs="Times New Roman"/>
          <w:sz w:val="24"/>
          <w:szCs w:val="24"/>
        </w:rPr>
        <w:t>Hi All,</w:t>
      </w:r>
    </w:p>
    <w:p w:rsidR="00371896" w:rsidRDefault="0037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great meeting today, I appreciate </w:t>
      </w:r>
      <w:r w:rsidR="00593C34">
        <w:rPr>
          <w:rFonts w:ascii="Times New Roman" w:hAnsi="Times New Roman" w:cs="Times New Roman"/>
          <w:sz w:val="24"/>
          <w:szCs w:val="24"/>
        </w:rPr>
        <w:t xml:space="preserve">everyone’s thoughts and ideas! </w:t>
      </w:r>
      <w:r>
        <w:rPr>
          <w:rFonts w:ascii="Times New Roman" w:hAnsi="Times New Roman" w:cs="Times New Roman"/>
          <w:sz w:val="24"/>
          <w:szCs w:val="24"/>
        </w:rPr>
        <w:t>Congratulations to Guity on her retirement!</w:t>
      </w:r>
    </w:p>
    <w:p w:rsidR="00371896" w:rsidRPr="00046508" w:rsidRDefault="00371896" w:rsidP="0037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</w:t>
      </w:r>
      <w:r w:rsidR="009102DF">
        <w:rPr>
          <w:rFonts w:ascii="Times New Roman" w:hAnsi="Times New Roman" w:cs="Times New Roman"/>
          <w:sz w:val="24"/>
          <w:szCs w:val="24"/>
        </w:rPr>
        <w:t>e of academic instruction is on</w:t>
      </w:r>
      <w:r>
        <w:rPr>
          <w:rFonts w:ascii="Times New Roman" w:hAnsi="Times New Roman" w:cs="Times New Roman"/>
          <w:sz w:val="24"/>
          <w:szCs w:val="24"/>
        </w:rPr>
        <w:t xml:space="preserve"> everyone’s mind. How will it be acc</w:t>
      </w:r>
      <w:r w:rsidR="009102DF">
        <w:rPr>
          <w:rFonts w:ascii="Times New Roman" w:hAnsi="Times New Roman" w:cs="Times New Roman"/>
          <w:sz w:val="24"/>
          <w:szCs w:val="24"/>
        </w:rPr>
        <w:t>omplished?</w:t>
      </w:r>
      <w:r>
        <w:rPr>
          <w:rFonts w:ascii="Times New Roman" w:hAnsi="Times New Roman" w:cs="Times New Roman"/>
          <w:sz w:val="24"/>
          <w:szCs w:val="24"/>
        </w:rPr>
        <w:t xml:space="preserve"> What are the consequences? Challenges? and Solutions? What issues of equity are being observed?  These are only a few general q</w:t>
      </w:r>
      <w:r w:rsidR="0008260D">
        <w:rPr>
          <w:rFonts w:ascii="Times New Roman" w:hAnsi="Times New Roman" w:cs="Times New Roman"/>
          <w:sz w:val="24"/>
          <w:szCs w:val="24"/>
        </w:rPr>
        <w:t xml:space="preserve">uestions which were discussed. </w:t>
      </w: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Pr="00046508">
        <w:rPr>
          <w:rFonts w:ascii="Times New Roman" w:hAnsi="Times New Roman" w:cs="Times New Roman"/>
          <w:sz w:val="24"/>
          <w:szCs w:val="24"/>
        </w:rPr>
        <w:t>the requirement for student to where mask?  Will the mask be provided?</w:t>
      </w:r>
    </w:p>
    <w:p w:rsidR="00371896" w:rsidRDefault="00371896" w:rsidP="003718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508">
        <w:rPr>
          <w:rFonts w:ascii="Times New Roman" w:hAnsi="Times New Roman" w:cs="Times New Roman"/>
          <w:sz w:val="24"/>
          <w:szCs w:val="24"/>
        </w:rPr>
        <w:t>Helen brought up the idea of a publication coming from this group</w:t>
      </w:r>
      <w:r w:rsidR="0008260D">
        <w:rPr>
          <w:rFonts w:ascii="Times New Roman" w:hAnsi="Times New Roman" w:cs="Times New Roman"/>
          <w:sz w:val="24"/>
          <w:szCs w:val="24"/>
        </w:rPr>
        <w:t>.</w:t>
      </w:r>
      <w:r w:rsidR="00046508" w:rsidRPr="00046508">
        <w:rPr>
          <w:rFonts w:ascii="Times New Roman" w:hAnsi="Times New Roman" w:cs="Times New Roman"/>
          <w:sz w:val="24"/>
          <w:szCs w:val="24"/>
        </w:rPr>
        <w:t xml:space="preserve"> A possibility involved issues of equity associated with the </w:t>
      </w:r>
      <w:r w:rsidR="00FB2E33">
        <w:rPr>
          <w:rFonts w:ascii="Times New Roman" w:hAnsi="Times New Roman" w:cs="Times New Roman"/>
          <w:sz w:val="24"/>
          <w:szCs w:val="24"/>
        </w:rPr>
        <w:t>COVID</w:t>
      </w:r>
      <w:r w:rsidR="00046508" w:rsidRPr="00046508">
        <w:rPr>
          <w:rFonts w:ascii="Times New Roman" w:hAnsi="Times New Roman" w:cs="Times New Roman"/>
          <w:sz w:val="24"/>
          <w:szCs w:val="24"/>
        </w:rPr>
        <w:t xml:space="preserve">-19 experience and the Butler/ADVANCE </w:t>
      </w:r>
      <w:r w:rsidR="00046508" w:rsidRPr="0004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Working Paper Series - Higher Education and COVID-19 from within and outside Purdue (and globally</w:t>
      </w:r>
      <w:r w:rsidR="0004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6508" w:rsidRPr="0004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82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Katherine brought to our attention a recent study done through a call center on student experience </w:t>
      </w:r>
      <w:r w:rsidR="00FB2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COVID-</w:t>
      </w:r>
      <w:r w:rsidR="00082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="00A47D27" w:rsidRPr="00FB2E33">
        <w:rPr>
          <w:rFonts w:ascii="Times New Roman" w:hAnsi="Times New Roman" w:cs="Times New Roman"/>
          <w:sz w:val="24"/>
          <w:szCs w:val="24"/>
          <w:shd w:val="clear" w:color="auto" w:fill="FFFFFF"/>
        </w:rPr>
        <w:t>Ann</w:t>
      </w:r>
      <w:r w:rsidR="00FB2E33" w:rsidRPr="00FB2E33">
        <w:rPr>
          <w:rFonts w:ascii="Times New Roman" w:hAnsi="Times New Roman" w:cs="Times New Roman"/>
          <w:sz w:val="24"/>
          <w:szCs w:val="24"/>
          <w:shd w:val="clear" w:color="auto" w:fill="FFFFFF"/>
        </w:rPr>
        <w:t>e Wei</w:t>
      </w:r>
      <w:r w:rsidR="00A47D27" w:rsidRPr="00FB2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ss </w:t>
      </w:r>
      <w:r w:rsidR="00A47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could be contacted for further information on demo</w:t>
      </w:r>
      <w:r w:rsidR="00082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graphics and issues of equity. </w:t>
      </w:r>
      <w:r w:rsidR="00A47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Katherine also reported the data showed most students adapted well and praised the faculty and staff for their support. </w:t>
      </w:r>
    </w:p>
    <w:p w:rsidR="009102DF" w:rsidRDefault="009102DF" w:rsidP="003718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George questioned if anyone is following the number of students who have v</w:t>
      </w:r>
      <w:r w:rsidR="00FB2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anished. He also brought up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Universities requirement of all course</w:t>
      </w:r>
      <w:r w:rsidR="00082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must be completable on-line.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does this mean for the resources and infrastructure which are built into courses, one example hands-on laboratory </w:t>
      </w:r>
      <w:r w:rsidR="00FB2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experiences?</w:t>
      </w:r>
    </w:p>
    <w:p w:rsidR="009102DF" w:rsidRDefault="009102DF" w:rsidP="003718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discussion turned to “What is Purdue doing to address inequities which affect students?  Allowing students to stay on campus was a great option for students with social and economic inequities. Elena asked what </w:t>
      </w:r>
      <w:r w:rsidR="00FB2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can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propose.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How can we develop creative </w:t>
      </w:r>
      <w:r w:rsidR="00FB2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ideas for addressing inequities?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Possible contacts to determine what Purdue is doing are Dr. John Gates, Heads of Cultural Centers, Climate</w:t>
      </w:r>
      <w:r w:rsidR="00082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Surveys and the COACHE study.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Katherine also mentioned an outside firm (Halualani.com) which has been used by other institutions to identify and address issues of inequity on the system of the university.</w:t>
      </w:r>
    </w:p>
    <w:p w:rsidR="009102DF" w:rsidRDefault="009102DF" w:rsidP="003718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all the confusion of the COVID-19 pandemic, ongoing issues of inequity are being uncovered</w:t>
      </w:r>
      <w:r w:rsidR="00082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new issues are developing.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Equity unfortunately may be one of the last requirements in</w:t>
      </w:r>
      <w:r w:rsidR="00082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some very difficult decisions.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Helen suggested everyone identify 1-2 specific areas of concern which we can</w:t>
      </w:r>
      <w:r w:rsidR="00082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address and propose solutions.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Please feel free to share these via email or at our next meeting.</w:t>
      </w:r>
    </w:p>
    <w:p w:rsidR="009102DF" w:rsidRDefault="009102DF" w:rsidP="003718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next meeting is scheduled for June 17 at 10am via Zoom.  Helen will send the link near the 17</w:t>
      </w:r>
      <w:r w:rsidRPr="00910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2E33" w:rsidRPr="00EC116A" w:rsidRDefault="00FB2E33" w:rsidP="00FB2E33">
      <w:pPr>
        <w:rPr>
          <w:rFonts w:ascii="Times New Roman" w:hAnsi="Times New Roman" w:cs="Times New Roman"/>
          <w:sz w:val="24"/>
          <w:szCs w:val="24"/>
        </w:rPr>
      </w:pPr>
      <w:r w:rsidRPr="00EC116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t me know if you recommend</w:t>
      </w:r>
      <w:r w:rsidRPr="00EC116A">
        <w:rPr>
          <w:rFonts w:ascii="Times New Roman" w:hAnsi="Times New Roman" w:cs="Times New Roman"/>
          <w:sz w:val="24"/>
          <w:szCs w:val="24"/>
        </w:rPr>
        <w:t xml:space="preserve"> changes or have questions.</w:t>
      </w:r>
    </w:p>
    <w:p w:rsidR="0097042E" w:rsidRDefault="00FB2E33">
      <w:pPr>
        <w:rPr>
          <w:rFonts w:ascii="Times New Roman" w:hAnsi="Times New Roman" w:cs="Times New Roman"/>
          <w:sz w:val="24"/>
          <w:szCs w:val="24"/>
        </w:rPr>
      </w:pPr>
      <w:r w:rsidRPr="00EC116A">
        <w:rPr>
          <w:rFonts w:ascii="Times New Roman" w:hAnsi="Times New Roman" w:cs="Times New Roman"/>
          <w:sz w:val="24"/>
          <w:szCs w:val="24"/>
        </w:rPr>
        <w:t>All the Best, Helen</w:t>
      </w:r>
    </w:p>
    <w:p w:rsidR="00C23366" w:rsidRDefault="0037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Below is a</w:t>
      </w:r>
      <w:r w:rsidR="00FB2E33">
        <w:rPr>
          <w:rFonts w:ascii="Times New Roman" w:hAnsi="Times New Roman" w:cs="Times New Roman"/>
          <w:sz w:val="24"/>
          <w:szCs w:val="24"/>
        </w:rPr>
        <w:t>n ongoing</w:t>
      </w:r>
      <w:r>
        <w:rPr>
          <w:rFonts w:ascii="Times New Roman" w:hAnsi="Times New Roman" w:cs="Times New Roman"/>
          <w:sz w:val="24"/>
          <w:szCs w:val="24"/>
        </w:rPr>
        <w:t xml:space="preserve"> list of f</w:t>
      </w:r>
      <w:r w:rsidR="00C23366">
        <w:rPr>
          <w:rFonts w:ascii="Times New Roman" w:hAnsi="Times New Roman" w:cs="Times New Roman"/>
          <w:sz w:val="24"/>
          <w:szCs w:val="24"/>
        </w:rPr>
        <w:t>uture</w:t>
      </w:r>
      <w:r>
        <w:rPr>
          <w:rFonts w:ascii="Times New Roman" w:hAnsi="Times New Roman" w:cs="Times New Roman"/>
          <w:sz w:val="24"/>
          <w:szCs w:val="24"/>
        </w:rPr>
        <w:t xml:space="preserve"> meeting topics which have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identified.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feel free to suggest a timeframe and college to engage with on these very important topics.</w:t>
      </w:r>
      <w:r w:rsidR="00006D40">
        <w:rPr>
          <w:rFonts w:ascii="Times New Roman" w:hAnsi="Times New Roman" w:cs="Times New Roman"/>
          <w:sz w:val="24"/>
          <w:szCs w:val="24"/>
        </w:rPr>
        <w:t xml:space="preserve"> </w:t>
      </w:r>
      <w:r w:rsidR="00FB2E33">
        <w:rPr>
          <w:rFonts w:ascii="Times New Roman" w:hAnsi="Times New Roman" w:cs="Times New Roman"/>
          <w:sz w:val="24"/>
          <w:szCs w:val="24"/>
        </w:rPr>
        <w:t>Please also add to the list of topics as needed.</w:t>
      </w:r>
    </w:p>
    <w:p w:rsidR="00AB2FF1" w:rsidRDefault="00C23366" w:rsidP="00C23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from John Gates</w:t>
      </w:r>
      <w:r w:rsidRPr="00C23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(Morry)</w:t>
      </w:r>
    </w:p>
    <w:p w:rsidR="00C23366" w:rsidRDefault="00C23366" w:rsidP="00C23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technology and equity issues (Chris)</w:t>
      </w:r>
    </w:p>
    <w:p w:rsidR="00C23366" w:rsidRDefault="00C23366" w:rsidP="00C23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with Diver</w:t>
      </w:r>
      <w:r w:rsidR="00EE01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ity Organizations (Morry)</w:t>
      </w:r>
    </w:p>
    <w:p w:rsidR="00C23366" w:rsidRDefault="00C23366" w:rsidP="00C23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Equity (Katherine and Audrey Ruple)</w:t>
      </w:r>
    </w:p>
    <w:p w:rsidR="00C23366" w:rsidRDefault="00EE014E" w:rsidP="00C23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 efforts in different Colleges at </w:t>
      </w:r>
      <w:r w:rsidRPr="00EE014E">
        <w:rPr>
          <w:rFonts w:ascii="Times New Roman" w:hAnsi="Times New Roman" w:cs="Times New Roman"/>
          <w:sz w:val="24"/>
          <w:szCs w:val="24"/>
        </w:rPr>
        <w:t>Purdue University</w:t>
      </w:r>
      <w:r>
        <w:rPr>
          <w:rFonts w:ascii="Times New Roman" w:hAnsi="Times New Roman" w:cs="Times New Roman"/>
          <w:sz w:val="24"/>
          <w:szCs w:val="24"/>
        </w:rPr>
        <w:t xml:space="preserve"> (Helen and De)</w:t>
      </w:r>
    </w:p>
    <w:p w:rsidR="00EE014E" w:rsidRDefault="00EE014E" w:rsidP="00C23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be a better ally (Helen)</w:t>
      </w:r>
    </w:p>
    <w:p w:rsidR="00EE014E" w:rsidRDefault="00EE014E" w:rsidP="00C23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Sundown Towns (Willie)</w:t>
      </w:r>
    </w:p>
    <w:p w:rsidR="00D1174F" w:rsidRDefault="00D1174F"/>
    <w:sectPr w:rsidR="00D1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7A75"/>
    <w:multiLevelType w:val="hybridMultilevel"/>
    <w:tmpl w:val="8D28A9AC"/>
    <w:lvl w:ilvl="0" w:tplc="7A3AA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D"/>
    <w:rsid w:val="00006D40"/>
    <w:rsid w:val="00042EFA"/>
    <w:rsid w:val="00046508"/>
    <w:rsid w:val="0008260D"/>
    <w:rsid w:val="002274A1"/>
    <w:rsid w:val="00284EA9"/>
    <w:rsid w:val="00371896"/>
    <w:rsid w:val="004529D0"/>
    <w:rsid w:val="0052624D"/>
    <w:rsid w:val="00593C34"/>
    <w:rsid w:val="005B7B8F"/>
    <w:rsid w:val="006F0BDB"/>
    <w:rsid w:val="00721FF4"/>
    <w:rsid w:val="007B0353"/>
    <w:rsid w:val="009102DF"/>
    <w:rsid w:val="0097042E"/>
    <w:rsid w:val="00A216FD"/>
    <w:rsid w:val="00A47D27"/>
    <w:rsid w:val="00AB2FF1"/>
    <w:rsid w:val="00C23366"/>
    <w:rsid w:val="00C37397"/>
    <w:rsid w:val="00C95A66"/>
    <w:rsid w:val="00D1174F"/>
    <w:rsid w:val="00EC116A"/>
    <w:rsid w:val="00EE014E"/>
    <w:rsid w:val="00FB2E33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8F87"/>
  <w15:chartTrackingRefBased/>
  <w15:docId w15:val="{2DB36A24-6E11-4BFA-BE6E-C00ADE4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6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7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Helen A</dc:creator>
  <cp:keywords/>
  <dc:description/>
  <cp:lastModifiedBy>Haghighi, Nina</cp:lastModifiedBy>
  <cp:revision>10</cp:revision>
  <dcterms:created xsi:type="dcterms:W3CDTF">2020-05-20T17:02:00Z</dcterms:created>
  <dcterms:modified xsi:type="dcterms:W3CDTF">2020-05-20T18:50:00Z</dcterms:modified>
</cp:coreProperties>
</file>